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E02ED" w14:textId="77777777" w:rsidR="00676EF5" w:rsidRPr="00CD5904" w:rsidRDefault="00676EF5" w:rsidP="00794C6A">
      <w:pPr>
        <w:rPr>
          <w:rFonts w:ascii="Trebuchet MS" w:hAnsi="Trebuchet MS" w:cs="Arial"/>
          <w:sz w:val="22"/>
          <w:szCs w:val="22"/>
          <w:lang w:val="lt-LT"/>
        </w:rPr>
      </w:pPr>
    </w:p>
    <w:p w14:paraId="1D68C56E" w14:textId="77777777" w:rsidR="00676EF5" w:rsidRPr="00CD5904" w:rsidRDefault="00676EF5" w:rsidP="00794C6A">
      <w:pPr>
        <w:rPr>
          <w:rFonts w:ascii="Trebuchet MS" w:hAnsi="Trebuchet MS" w:cs="Arial"/>
          <w:sz w:val="22"/>
          <w:szCs w:val="22"/>
          <w:lang w:val="lt-LT"/>
        </w:rPr>
      </w:pPr>
    </w:p>
    <w:p w14:paraId="0F8B1DBE" w14:textId="77777777" w:rsidR="00676EF5" w:rsidRPr="00CD5904" w:rsidRDefault="00676EF5" w:rsidP="00794C6A">
      <w:pPr>
        <w:rPr>
          <w:rFonts w:ascii="Trebuchet MS" w:hAnsi="Trebuchet MS" w:cs="Arial"/>
          <w:sz w:val="22"/>
          <w:szCs w:val="22"/>
          <w:lang w:val="lt-LT"/>
        </w:rPr>
      </w:pPr>
    </w:p>
    <w:tbl>
      <w:tblPr>
        <w:tblW w:w="4927" w:type="dxa"/>
        <w:tblLook w:val="04A0" w:firstRow="1" w:lastRow="0" w:firstColumn="1" w:lastColumn="0" w:noHBand="0" w:noVBand="1"/>
      </w:tblPr>
      <w:tblGrid>
        <w:gridCol w:w="4927"/>
      </w:tblGrid>
      <w:tr w:rsidR="00D8523F" w:rsidRPr="00CD5904" w14:paraId="1638BB57" w14:textId="77777777" w:rsidTr="005F3CBF">
        <w:tc>
          <w:tcPr>
            <w:tcW w:w="4927" w:type="dxa"/>
            <w:shd w:val="clear" w:color="auto" w:fill="auto"/>
          </w:tcPr>
          <w:p w14:paraId="61FF3247" w14:textId="77777777" w:rsidR="00D8523F" w:rsidRPr="00CD5904" w:rsidRDefault="00D8523F" w:rsidP="005F3CBF">
            <w:pPr>
              <w:rPr>
                <w:rFonts w:ascii="Trebuchet MS" w:eastAsia="Calibri" w:hAnsi="Trebuchet MS" w:cs="Arial"/>
                <w:b/>
                <w:sz w:val="22"/>
                <w:szCs w:val="20"/>
                <w:lang w:val="lt-LT"/>
              </w:rPr>
            </w:pPr>
            <w:r w:rsidRPr="00CD5904">
              <w:rPr>
                <w:rFonts w:ascii="Trebuchet MS" w:eastAsia="Calibri" w:hAnsi="Trebuchet MS" w:cs="Arial"/>
                <w:b/>
                <w:sz w:val="22"/>
                <w:szCs w:val="20"/>
                <w:lang w:val="lt-LT"/>
              </w:rPr>
              <w:t>TVIRTINU:</w:t>
            </w:r>
          </w:p>
        </w:tc>
      </w:tr>
      <w:tr w:rsidR="00D8523F" w:rsidRPr="00CD5904" w14:paraId="011EBC6E" w14:textId="77777777" w:rsidTr="005F3CBF">
        <w:tc>
          <w:tcPr>
            <w:tcW w:w="4927" w:type="dxa"/>
            <w:shd w:val="clear" w:color="auto" w:fill="auto"/>
          </w:tcPr>
          <w:p w14:paraId="1977C183" w14:textId="77777777" w:rsidR="00D8523F" w:rsidRPr="00CD5904" w:rsidRDefault="00D8523F" w:rsidP="005F3CBF">
            <w:pPr>
              <w:spacing w:before="120" w:after="360"/>
              <w:rPr>
                <w:rFonts w:ascii="Trebuchet MS" w:eastAsia="Calibri" w:hAnsi="Trebuchet MS" w:cs="Arial"/>
                <w:sz w:val="22"/>
                <w:szCs w:val="20"/>
                <w:lang w:val="lt-LT"/>
              </w:rPr>
            </w:pPr>
            <w:r w:rsidRPr="00CD5904">
              <w:rPr>
                <w:rFonts w:ascii="Trebuchet MS" w:eastAsia="Calibri" w:hAnsi="Trebuchet MS" w:cs="Arial"/>
                <w:sz w:val="22"/>
                <w:szCs w:val="20"/>
                <w:lang w:val="lt-LT"/>
              </w:rPr>
              <w:t>Perdavimo tinklo departamento 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D8523F" w:rsidRPr="00CD5904" w14:paraId="2E2B7718" w14:textId="77777777" w:rsidTr="005F3CBF">
              <w:trPr>
                <w:trHeight w:val="299"/>
              </w:trPr>
              <w:tc>
                <w:tcPr>
                  <w:tcW w:w="4455" w:type="dxa"/>
                  <w:tcBorders>
                    <w:bottom w:val="dotted" w:sz="4" w:space="0" w:color="auto"/>
                  </w:tcBorders>
                </w:tcPr>
                <w:p w14:paraId="22478E51" w14:textId="77777777" w:rsidR="00D8523F" w:rsidRPr="00CD5904" w:rsidRDefault="00D8523F" w:rsidP="005F3CBF">
                  <w:pPr>
                    <w:rPr>
                      <w:rFonts w:ascii="Trebuchet MS" w:hAnsi="Trebuchet MS"/>
                      <w:sz w:val="22"/>
                      <w:szCs w:val="22"/>
                      <w:lang w:val="lt-LT"/>
                    </w:rPr>
                  </w:pPr>
                </w:p>
              </w:tc>
            </w:tr>
            <w:tr w:rsidR="00D8523F" w:rsidRPr="00CD5904" w14:paraId="7E14DA5F" w14:textId="77777777" w:rsidTr="005F3CBF">
              <w:trPr>
                <w:trHeight w:val="203"/>
              </w:trPr>
              <w:tc>
                <w:tcPr>
                  <w:tcW w:w="4455" w:type="dxa"/>
                  <w:tcBorders>
                    <w:top w:val="dotted" w:sz="4" w:space="0" w:color="auto"/>
                  </w:tcBorders>
                </w:tcPr>
                <w:p w14:paraId="54849A00" w14:textId="77777777" w:rsidR="00D8523F" w:rsidRPr="00CD5904" w:rsidRDefault="00D8523F" w:rsidP="005F3CBF">
                  <w:pPr>
                    <w:jc w:val="center"/>
                    <w:rPr>
                      <w:rFonts w:ascii="Trebuchet MS" w:hAnsi="Trebuchet MS"/>
                      <w:i/>
                      <w:sz w:val="22"/>
                      <w:szCs w:val="22"/>
                      <w:lang w:val="lt-LT"/>
                    </w:rPr>
                  </w:pPr>
                  <w:r w:rsidRPr="00CD5904">
                    <w:rPr>
                      <w:rFonts w:ascii="Trebuchet MS" w:hAnsi="Trebuchet MS"/>
                      <w:i/>
                      <w:sz w:val="16"/>
                      <w:szCs w:val="22"/>
                      <w:lang w:val="lt-LT"/>
                    </w:rPr>
                    <w:t>(vardas, pavardė, parašas)</w:t>
                  </w:r>
                </w:p>
              </w:tc>
            </w:tr>
            <w:tr w:rsidR="00D8523F" w:rsidRPr="00CD5904" w14:paraId="086B927A" w14:textId="77777777" w:rsidTr="005F3CBF">
              <w:trPr>
                <w:trHeight w:val="388"/>
              </w:trPr>
              <w:tc>
                <w:tcPr>
                  <w:tcW w:w="4455" w:type="dxa"/>
                  <w:tcBorders>
                    <w:bottom w:val="dotted" w:sz="4" w:space="0" w:color="auto"/>
                  </w:tcBorders>
                </w:tcPr>
                <w:p w14:paraId="010A6FB1" w14:textId="77777777" w:rsidR="00D8523F" w:rsidRPr="00CD5904" w:rsidRDefault="00D8523F" w:rsidP="005F3CBF">
                  <w:pPr>
                    <w:rPr>
                      <w:rFonts w:ascii="Trebuchet MS" w:hAnsi="Trebuchet MS"/>
                      <w:sz w:val="22"/>
                      <w:szCs w:val="22"/>
                      <w:lang w:val="lt-LT"/>
                    </w:rPr>
                  </w:pPr>
                </w:p>
              </w:tc>
            </w:tr>
            <w:tr w:rsidR="00D8523F" w:rsidRPr="00CD5904" w14:paraId="01957B51" w14:textId="77777777" w:rsidTr="005F3CBF">
              <w:trPr>
                <w:trHeight w:val="203"/>
              </w:trPr>
              <w:tc>
                <w:tcPr>
                  <w:tcW w:w="4455" w:type="dxa"/>
                  <w:tcBorders>
                    <w:top w:val="dotted" w:sz="4" w:space="0" w:color="auto"/>
                  </w:tcBorders>
                </w:tcPr>
                <w:p w14:paraId="21DEF624" w14:textId="77777777" w:rsidR="00D8523F" w:rsidRPr="00CD5904" w:rsidRDefault="00D8523F" w:rsidP="005F3CBF">
                  <w:pPr>
                    <w:jc w:val="center"/>
                    <w:rPr>
                      <w:rFonts w:ascii="Trebuchet MS" w:hAnsi="Trebuchet MS"/>
                      <w:i/>
                      <w:sz w:val="22"/>
                      <w:szCs w:val="22"/>
                      <w:lang w:val="lt-LT"/>
                    </w:rPr>
                  </w:pPr>
                  <w:r w:rsidRPr="00CD5904">
                    <w:rPr>
                      <w:rFonts w:ascii="Trebuchet MS" w:hAnsi="Trebuchet MS"/>
                      <w:i/>
                      <w:sz w:val="16"/>
                      <w:szCs w:val="22"/>
                      <w:lang w:val="lt-LT"/>
                    </w:rPr>
                    <w:t>(data)</w:t>
                  </w:r>
                </w:p>
              </w:tc>
            </w:tr>
          </w:tbl>
          <w:p w14:paraId="5EA87F0B" w14:textId="77777777" w:rsidR="00D8523F" w:rsidRPr="00CD5904" w:rsidRDefault="00D8523F" w:rsidP="005F3CBF">
            <w:pPr>
              <w:spacing w:before="120" w:after="120"/>
              <w:rPr>
                <w:rFonts w:ascii="Trebuchet MS" w:eastAsia="Calibri" w:hAnsi="Trebuchet MS" w:cs="Arial"/>
                <w:b/>
                <w:sz w:val="22"/>
                <w:szCs w:val="20"/>
                <w:lang w:val="lt-LT"/>
              </w:rPr>
            </w:pPr>
          </w:p>
        </w:tc>
      </w:tr>
    </w:tbl>
    <w:p w14:paraId="42F653EE" w14:textId="77777777" w:rsidR="003B0329" w:rsidRPr="00CD5904" w:rsidRDefault="003B0329" w:rsidP="00794C6A">
      <w:pPr>
        <w:tabs>
          <w:tab w:val="left" w:pos="1134"/>
        </w:tabs>
        <w:jc w:val="both"/>
        <w:rPr>
          <w:rFonts w:ascii="Trebuchet MS" w:hAnsi="Trebuchet MS" w:cs="Arial"/>
          <w:b/>
          <w:sz w:val="22"/>
          <w:szCs w:val="22"/>
          <w:lang w:val="lt-LT"/>
        </w:rPr>
      </w:pPr>
    </w:p>
    <w:p w14:paraId="7EFEB470" w14:textId="77777777" w:rsidR="003B0329" w:rsidRPr="00CD5904" w:rsidRDefault="003B0329" w:rsidP="00794C6A">
      <w:pPr>
        <w:tabs>
          <w:tab w:val="left" w:pos="1134"/>
        </w:tabs>
        <w:jc w:val="both"/>
        <w:rPr>
          <w:rFonts w:ascii="Trebuchet MS" w:hAnsi="Trebuchet MS" w:cs="Arial"/>
          <w:b/>
          <w:sz w:val="22"/>
          <w:szCs w:val="22"/>
          <w:lang w:val="lt-LT"/>
        </w:rPr>
      </w:pPr>
    </w:p>
    <w:p w14:paraId="0C5D2ADF" w14:textId="77777777" w:rsidR="003B0329" w:rsidRPr="00CD5904" w:rsidRDefault="003B0329" w:rsidP="00794C6A">
      <w:pPr>
        <w:tabs>
          <w:tab w:val="left" w:pos="1134"/>
        </w:tabs>
        <w:jc w:val="both"/>
        <w:rPr>
          <w:rFonts w:ascii="Trebuchet MS" w:hAnsi="Trebuchet MS" w:cs="Arial"/>
          <w:b/>
          <w:sz w:val="22"/>
          <w:szCs w:val="22"/>
          <w:lang w:val="lt-LT"/>
        </w:rPr>
      </w:pPr>
    </w:p>
    <w:p w14:paraId="6D425BFD" w14:textId="77777777" w:rsidR="003B0329" w:rsidRPr="00CD5904" w:rsidRDefault="003B0329" w:rsidP="00794C6A">
      <w:pPr>
        <w:tabs>
          <w:tab w:val="left" w:pos="1134"/>
        </w:tabs>
        <w:jc w:val="both"/>
        <w:rPr>
          <w:rFonts w:ascii="Trebuchet MS" w:hAnsi="Trebuchet MS" w:cs="Arial"/>
          <w:b/>
          <w:sz w:val="22"/>
          <w:szCs w:val="22"/>
          <w:lang w:val="lt-LT"/>
        </w:rPr>
      </w:pPr>
    </w:p>
    <w:p w14:paraId="25CFF4D8" w14:textId="77777777" w:rsidR="003B0329" w:rsidRPr="00CD5904" w:rsidRDefault="003B0329" w:rsidP="00794C6A">
      <w:pPr>
        <w:tabs>
          <w:tab w:val="left" w:pos="1134"/>
        </w:tabs>
        <w:jc w:val="both"/>
        <w:rPr>
          <w:rFonts w:ascii="Trebuchet MS" w:hAnsi="Trebuchet MS" w:cs="Arial"/>
          <w:b/>
          <w:sz w:val="22"/>
          <w:szCs w:val="22"/>
          <w:lang w:val="lt-LT"/>
        </w:rPr>
      </w:pPr>
    </w:p>
    <w:p w14:paraId="35F0C6BB" w14:textId="77777777" w:rsidR="003B0329" w:rsidRPr="00CD5904" w:rsidRDefault="003B0329" w:rsidP="00794C6A">
      <w:pPr>
        <w:tabs>
          <w:tab w:val="left" w:pos="1134"/>
        </w:tabs>
        <w:jc w:val="both"/>
        <w:rPr>
          <w:rFonts w:ascii="Trebuchet MS" w:hAnsi="Trebuchet MS" w:cs="Arial"/>
          <w:b/>
          <w:sz w:val="22"/>
          <w:szCs w:val="22"/>
          <w:lang w:val="lt-LT"/>
        </w:rPr>
      </w:pPr>
    </w:p>
    <w:p w14:paraId="7104B99D" w14:textId="77777777" w:rsidR="003B0329" w:rsidRPr="00CD5904" w:rsidRDefault="003B0329" w:rsidP="00794C6A">
      <w:pPr>
        <w:tabs>
          <w:tab w:val="left" w:pos="1134"/>
        </w:tabs>
        <w:jc w:val="both"/>
        <w:rPr>
          <w:rFonts w:ascii="Trebuchet MS" w:hAnsi="Trebuchet MS" w:cs="Arial"/>
          <w:b/>
          <w:sz w:val="22"/>
          <w:szCs w:val="22"/>
          <w:lang w:val="lt-LT"/>
        </w:rPr>
      </w:pPr>
    </w:p>
    <w:p w14:paraId="5D51B964" w14:textId="77777777" w:rsidR="003B0329" w:rsidRPr="00CD5904" w:rsidRDefault="003B0329" w:rsidP="00794C6A">
      <w:pPr>
        <w:tabs>
          <w:tab w:val="left" w:pos="1134"/>
        </w:tabs>
        <w:jc w:val="both"/>
        <w:rPr>
          <w:rFonts w:ascii="Trebuchet MS" w:hAnsi="Trebuchet MS" w:cs="Arial"/>
          <w:b/>
          <w:sz w:val="22"/>
          <w:szCs w:val="22"/>
          <w:lang w:val="lt-LT"/>
        </w:rPr>
      </w:pPr>
    </w:p>
    <w:p w14:paraId="234206D3" w14:textId="77777777" w:rsidR="003B0329" w:rsidRPr="00CD5904" w:rsidRDefault="003B0329" w:rsidP="00794C6A">
      <w:pPr>
        <w:tabs>
          <w:tab w:val="left" w:pos="1134"/>
        </w:tabs>
        <w:jc w:val="both"/>
        <w:rPr>
          <w:rFonts w:ascii="Trebuchet MS" w:hAnsi="Trebuchet MS" w:cs="Arial"/>
          <w:b/>
          <w:sz w:val="22"/>
          <w:szCs w:val="22"/>
          <w:lang w:val="lt-LT"/>
        </w:rPr>
      </w:pPr>
    </w:p>
    <w:p w14:paraId="370C89CB" w14:textId="77777777" w:rsidR="003B0329" w:rsidRPr="00CD5904" w:rsidRDefault="003B0329" w:rsidP="00794C6A">
      <w:pPr>
        <w:tabs>
          <w:tab w:val="left" w:pos="1134"/>
        </w:tabs>
        <w:jc w:val="both"/>
        <w:rPr>
          <w:rFonts w:ascii="Trebuchet MS" w:hAnsi="Trebuchet MS" w:cs="Arial"/>
          <w:b/>
          <w:sz w:val="22"/>
          <w:szCs w:val="22"/>
          <w:lang w:val="lt-LT"/>
        </w:rPr>
      </w:pPr>
    </w:p>
    <w:p w14:paraId="1857DFAF" w14:textId="23EF6D74" w:rsidR="003B0329" w:rsidRPr="00CD5904" w:rsidRDefault="00D8523F" w:rsidP="00794C6A">
      <w:pPr>
        <w:tabs>
          <w:tab w:val="left" w:pos="1134"/>
        </w:tabs>
        <w:jc w:val="center"/>
        <w:rPr>
          <w:rFonts w:ascii="Trebuchet MS" w:hAnsi="Trebuchet MS" w:cs="Arial"/>
          <w:b/>
          <w:bCs/>
          <w:sz w:val="22"/>
          <w:szCs w:val="22"/>
          <w:lang w:val="lt-LT"/>
        </w:rPr>
      </w:pPr>
      <w:r w:rsidRPr="00CD5904">
        <w:rPr>
          <w:rFonts w:ascii="Trebuchet MS" w:hAnsi="Trebuchet MS" w:cs="Arial"/>
          <w:b/>
          <w:bCs/>
          <w:sz w:val="22"/>
          <w:szCs w:val="22"/>
          <w:lang w:val="lt-LT"/>
        </w:rPr>
        <w:t>TECHNINĖ UŽDU</w:t>
      </w:r>
      <w:r w:rsidR="003E74D0">
        <w:rPr>
          <w:rFonts w:ascii="Trebuchet MS" w:hAnsi="Trebuchet MS" w:cs="Arial"/>
          <w:b/>
          <w:bCs/>
          <w:sz w:val="22"/>
          <w:szCs w:val="22"/>
          <w:lang w:val="lt-LT"/>
        </w:rPr>
        <w:t>O</w:t>
      </w:r>
      <w:r w:rsidRPr="00CD5904">
        <w:rPr>
          <w:rFonts w:ascii="Trebuchet MS" w:hAnsi="Trebuchet MS" w:cs="Arial"/>
          <w:b/>
          <w:bCs/>
          <w:sz w:val="22"/>
          <w:szCs w:val="22"/>
          <w:lang w:val="lt-LT"/>
        </w:rPr>
        <w:t>TIS</w:t>
      </w:r>
      <w:r w:rsidRPr="00CD5904">
        <w:rPr>
          <w:rFonts w:ascii="Trebuchet MS" w:hAnsi="Trebuchet MS" w:cs="Arial"/>
          <w:sz w:val="22"/>
          <w:szCs w:val="22"/>
          <w:lang w:val="lt-LT"/>
        </w:rPr>
        <w:t xml:space="preserve"> (</w:t>
      </w:r>
      <w:r w:rsidR="00C31D74" w:rsidRPr="00CD5904">
        <w:rPr>
          <w:rFonts w:ascii="Trebuchet MS" w:hAnsi="Trebuchet MS" w:cs="Arial"/>
          <w:b/>
          <w:bCs/>
          <w:sz w:val="22"/>
          <w:szCs w:val="22"/>
          <w:lang w:val="lt-LT"/>
        </w:rPr>
        <w:t>PROJEKTAVIMO</w:t>
      </w:r>
      <w:r w:rsidR="007F0073" w:rsidRPr="00CD5904">
        <w:rPr>
          <w:rFonts w:ascii="Trebuchet MS" w:hAnsi="Trebuchet MS" w:cs="Arial"/>
          <w:b/>
          <w:bCs/>
          <w:sz w:val="22"/>
          <w:szCs w:val="22"/>
          <w:lang w:val="lt-LT"/>
        </w:rPr>
        <w:t xml:space="preserve"> UŽDUOTIS</w:t>
      </w:r>
      <w:r w:rsidRPr="00CD5904">
        <w:rPr>
          <w:rFonts w:ascii="Trebuchet MS" w:hAnsi="Trebuchet MS" w:cs="Arial"/>
          <w:b/>
          <w:bCs/>
          <w:sz w:val="22"/>
          <w:szCs w:val="22"/>
          <w:lang w:val="lt-LT"/>
        </w:rPr>
        <w:t>)</w:t>
      </w:r>
      <w:r w:rsidR="007F0073" w:rsidRPr="00CD5904">
        <w:rPr>
          <w:rFonts w:ascii="Trebuchet MS" w:hAnsi="Trebuchet MS" w:cs="Arial"/>
          <w:b/>
          <w:bCs/>
          <w:sz w:val="22"/>
          <w:szCs w:val="22"/>
          <w:lang w:val="lt-LT"/>
        </w:rPr>
        <w:t xml:space="preserve"> </w:t>
      </w:r>
    </w:p>
    <w:p w14:paraId="44AE5DCF" w14:textId="77777777" w:rsidR="001C2122" w:rsidRPr="00CD5904" w:rsidRDefault="001C2122" w:rsidP="00794C6A">
      <w:pPr>
        <w:tabs>
          <w:tab w:val="left" w:pos="1134"/>
        </w:tabs>
        <w:jc w:val="center"/>
        <w:rPr>
          <w:rFonts w:ascii="Trebuchet MS" w:hAnsi="Trebuchet MS" w:cs="Arial"/>
          <w:b/>
          <w:sz w:val="22"/>
          <w:szCs w:val="22"/>
          <w:lang w:val="lt-LT"/>
        </w:rPr>
      </w:pPr>
    </w:p>
    <w:p w14:paraId="79C549A2" w14:textId="77777777" w:rsidR="00D8523F" w:rsidRPr="00CD5904" w:rsidRDefault="00D8523F" w:rsidP="00C31D74">
      <w:pPr>
        <w:jc w:val="center"/>
        <w:rPr>
          <w:rFonts w:ascii="Trebuchet MS" w:hAnsi="Trebuchet MS"/>
          <w:caps/>
          <w:sz w:val="22"/>
          <w:szCs w:val="22"/>
          <w:lang w:val="lt-LT"/>
        </w:rPr>
      </w:pPr>
      <w:r w:rsidRPr="00CD5904">
        <w:rPr>
          <w:rFonts w:ascii="Trebuchet MS" w:hAnsi="Trebuchet MS"/>
          <w:caps/>
          <w:sz w:val="22"/>
          <w:szCs w:val="22"/>
          <w:lang w:val="lt-LT"/>
        </w:rPr>
        <w:t>„</w:t>
      </w:r>
      <w:r w:rsidR="00C31D74" w:rsidRPr="00CD5904">
        <w:rPr>
          <w:rFonts w:ascii="Trebuchet MS" w:hAnsi="Trebuchet MS"/>
          <w:caps/>
          <w:sz w:val="22"/>
          <w:szCs w:val="22"/>
          <w:lang w:val="lt-LT"/>
        </w:rPr>
        <w:t>110/10 kV Pušaloto TP 110 kV skirstyklos rekonstravimas</w:t>
      </w:r>
      <w:r w:rsidRPr="00CD5904">
        <w:rPr>
          <w:rFonts w:ascii="Trebuchet MS" w:hAnsi="Trebuchet MS"/>
          <w:caps/>
          <w:sz w:val="22"/>
          <w:szCs w:val="22"/>
          <w:lang w:val="lt-LT"/>
        </w:rPr>
        <w:t>“</w:t>
      </w:r>
    </w:p>
    <w:p w14:paraId="4FB584B6" w14:textId="00E52731" w:rsidR="003B0329" w:rsidRPr="00CD5904" w:rsidRDefault="00D8523F" w:rsidP="00C31D74">
      <w:pPr>
        <w:jc w:val="center"/>
        <w:rPr>
          <w:rFonts w:ascii="Trebuchet MS" w:hAnsi="Trebuchet MS" w:cs="Arial"/>
          <w:b/>
          <w:caps/>
          <w:sz w:val="22"/>
          <w:szCs w:val="22"/>
          <w:lang w:val="lt-LT"/>
        </w:rPr>
      </w:pPr>
      <w:r w:rsidRPr="00CD5904">
        <w:rPr>
          <w:rFonts w:ascii="Trebuchet MS" w:hAnsi="Trebuchet MS"/>
          <w:caps/>
          <w:sz w:val="22"/>
          <w:szCs w:val="22"/>
          <w:lang w:val="lt-LT"/>
        </w:rPr>
        <w:t>INVESTICIJŲ PROJEKTO NR.</w:t>
      </w:r>
      <w:r w:rsidR="00C31D74" w:rsidRPr="00CD5904">
        <w:rPr>
          <w:rFonts w:ascii="Trebuchet MS" w:hAnsi="Trebuchet MS"/>
          <w:caps/>
          <w:sz w:val="22"/>
          <w:szCs w:val="22"/>
          <w:lang w:val="lt-LT"/>
        </w:rPr>
        <w:t xml:space="preserve">  </w:t>
      </w:r>
      <w:r w:rsidRPr="00CD5904">
        <w:rPr>
          <w:rFonts w:ascii="Trebuchet MS" w:hAnsi="Trebuchet MS"/>
          <w:caps/>
          <w:sz w:val="22"/>
          <w:szCs w:val="22"/>
          <w:lang w:val="lt-LT"/>
        </w:rPr>
        <w:t>PPRU24189</w:t>
      </w:r>
      <w:r w:rsidR="00C31D74" w:rsidRPr="00CD5904">
        <w:rPr>
          <w:rFonts w:ascii="Trebuchet MS" w:hAnsi="Trebuchet MS"/>
          <w:caps/>
          <w:sz w:val="22"/>
          <w:szCs w:val="22"/>
          <w:lang w:val="lt-LT"/>
        </w:rPr>
        <w:t xml:space="preserve">                  </w:t>
      </w:r>
      <w:r w:rsidR="003B0329" w:rsidRPr="00CD5904">
        <w:rPr>
          <w:rFonts w:ascii="Trebuchet MS" w:hAnsi="Trebuchet MS" w:cs="Arial"/>
          <w:b/>
          <w:caps/>
          <w:sz w:val="22"/>
          <w:szCs w:val="22"/>
          <w:lang w:val="lt-LT"/>
        </w:rPr>
        <w:br w:type="page"/>
      </w:r>
    </w:p>
    <w:p w14:paraId="1C6015F3" w14:textId="77777777" w:rsidR="00CE25FD" w:rsidRPr="00CD5904" w:rsidRDefault="00CE25FD" w:rsidP="00794C6A">
      <w:pPr>
        <w:tabs>
          <w:tab w:val="left" w:pos="1134"/>
        </w:tabs>
        <w:jc w:val="center"/>
        <w:rPr>
          <w:rFonts w:ascii="Trebuchet MS" w:hAnsi="Trebuchet MS" w:cs="Arial"/>
          <w:b/>
          <w:sz w:val="22"/>
          <w:szCs w:val="22"/>
          <w:lang w:val="lt-LT"/>
        </w:rPr>
      </w:pPr>
    </w:p>
    <w:p w14:paraId="2D36C6EC" w14:textId="77777777" w:rsidR="00CE25FD" w:rsidRPr="00CD5904" w:rsidRDefault="00CE25FD" w:rsidP="00794C6A">
      <w:pPr>
        <w:tabs>
          <w:tab w:val="left" w:pos="1134"/>
        </w:tabs>
        <w:jc w:val="center"/>
        <w:rPr>
          <w:rFonts w:ascii="Trebuchet MS" w:hAnsi="Trebuchet MS" w:cs="Arial"/>
          <w:b/>
          <w:sz w:val="22"/>
          <w:szCs w:val="22"/>
          <w:lang w:val="lt-LT"/>
        </w:rPr>
      </w:pPr>
    </w:p>
    <w:p w14:paraId="772F68AC" w14:textId="7955E014" w:rsidR="004F446F" w:rsidRPr="00CD5904" w:rsidRDefault="00262CC5" w:rsidP="00794C6A">
      <w:pPr>
        <w:tabs>
          <w:tab w:val="left" w:pos="1134"/>
        </w:tabs>
        <w:jc w:val="center"/>
        <w:rPr>
          <w:rFonts w:ascii="Trebuchet MS" w:hAnsi="Trebuchet MS" w:cs="Arial"/>
          <w:b/>
          <w:sz w:val="22"/>
          <w:szCs w:val="22"/>
          <w:lang w:val="lt-LT"/>
        </w:rPr>
      </w:pPr>
      <w:r w:rsidRPr="00CD5904">
        <w:rPr>
          <w:rFonts w:ascii="Trebuchet MS" w:hAnsi="Trebuchet MS" w:cs="Arial"/>
          <w:b/>
          <w:sz w:val="22"/>
          <w:szCs w:val="22"/>
          <w:lang w:val="lt-LT"/>
        </w:rPr>
        <w:t>TURINYS</w:t>
      </w:r>
    </w:p>
    <w:p w14:paraId="5011D3F6" w14:textId="77777777" w:rsidR="001F72F6" w:rsidRPr="00CD5904" w:rsidRDefault="008E4D41" w:rsidP="00794C6A">
      <w:pPr>
        <w:tabs>
          <w:tab w:val="left" w:pos="1134"/>
          <w:tab w:val="left" w:pos="2867"/>
        </w:tabs>
        <w:ind w:left="709"/>
        <w:rPr>
          <w:rFonts w:ascii="Trebuchet MS" w:hAnsi="Trebuchet MS" w:cs="Arial"/>
          <w:b/>
          <w:sz w:val="22"/>
          <w:szCs w:val="22"/>
          <w:lang w:val="lt-LT"/>
        </w:rPr>
      </w:pPr>
      <w:r w:rsidRPr="00CD5904">
        <w:rPr>
          <w:rFonts w:ascii="Trebuchet MS" w:hAnsi="Trebuchet MS" w:cs="Arial"/>
          <w:b/>
          <w:sz w:val="22"/>
          <w:szCs w:val="22"/>
          <w:lang w:val="lt-LT"/>
        </w:rPr>
        <w:tab/>
      </w:r>
    </w:p>
    <w:sdt>
      <w:sdtPr>
        <w:rPr>
          <w:rFonts w:ascii="Trebuchet MS" w:hAnsi="Trebuchet MS" w:cs="Arial"/>
          <w:sz w:val="22"/>
          <w:szCs w:val="22"/>
          <w:lang w:val="lt-LT"/>
        </w:rPr>
        <w:id w:val="-122239847"/>
        <w:docPartObj>
          <w:docPartGallery w:val="Table of Contents"/>
          <w:docPartUnique/>
        </w:docPartObj>
      </w:sdtPr>
      <w:sdtEndPr>
        <w:rPr>
          <w:b/>
          <w:bCs/>
          <w:noProof/>
        </w:rPr>
      </w:sdtEndPr>
      <w:sdtContent>
        <w:p w14:paraId="0BC77052" w14:textId="1D64AA0F" w:rsidR="00657C89" w:rsidRPr="00CD5904" w:rsidRDefault="00037878">
          <w:pPr>
            <w:pStyle w:val="TOC1"/>
            <w:tabs>
              <w:tab w:val="left" w:pos="660"/>
              <w:tab w:val="right" w:leader="dot" w:pos="10195"/>
            </w:tabs>
            <w:rPr>
              <w:rFonts w:ascii="Trebuchet MS" w:eastAsiaTheme="minorEastAsia" w:hAnsi="Trebuchet MS" w:cstheme="minorBidi"/>
              <w:noProof/>
              <w:kern w:val="2"/>
              <w:lang w:val="en-US"/>
              <w14:ligatures w14:val="standardContextual"/>
            </w:rPr>
          </w:pPr>
          <w:r w:rsidRPr="00CD5904">
            <w:rPr>
              <w:rFonts w:ascii="Trebuchet MS" w:hAnsi="Trebuchet MS" w:cs="Arial"/>
              <w:sz w:val="22"/>
              <w:szCs w:val="22"/>
              <w:lang w:val="lt-LT"/>
            </w:rPr>
            <w:fldChar w:fldCharType="begin"/>
          </w:r>
          <w:r w:rsidRPr="00CD5904">
            <w:rPr>
              <w:rFonts w:ascii="Trebuchet MS" w:hAnsi="Trebuchet MS" w:cs="Arial"/>
              <w:sz w:val="22"/>
              <w:szCs w:val="22"/>
              <w:lang w:val="lt-LT"/>
            </w:rPr>
            <w:instrText xml:space="preserve"> TOC \o "1-1" \h \z \u </w:instrText>
          </w:r>
          <w:r w:rsidRPr="00CD5904">
            <w:rPr>
              <w:rFonts w:ascii="Trebuchet MS" w:hAnsi="Trebuchet MS" w:cs="Arial"/>
              <w:sz w:val="22"/>
              <w:szCs w:val="22"/>
              <w:lang w:val="lt-LT"/>
            </w:rPr>
            <w:fldChar w:fldCharType="separate"/>
          </w:r>
          <w:hyperlink w:anchor="_Toc183714215" w:history="1">
            <w:r w:rsidR="00657C89" w:rsidRPr="00CD5904">
              <w:rPr>
                <w:rStyle w:val="Hyperlink"/>
                <w:rFonts w:ascii="Trebuchet MS" w:hAnsi="Trebuchet MS" w:cs="Arial"/>
                <w:noProof/>
                <w:lang w:val="lt-LT"/>
              </w:rPr>
              <w:t>1.</w:t>
            </w:r>
            <w:r w:rsidR="00657C89" w:rsidRPr="00CD5904">
              <w:rPr>
                <w:rFonts w:ascii="Trebuchet MS" w:eastAsiaTheme="minorEastAsia" w:hAnsi="Trebuchet MS" w:cstheme="minorBidi"/>
                <w:noProof/>
                <w:kern w:val="2"/>
                <w:lang w:val="en-US"/>
                <w14:ligatures w14:val="standardContextual"/>
              </w:rPr>
              <w:tab/>
            </w:r>
            <w:r w:rsidR="00657C89" w:rsidRPr="00CD5904">
              <w:rPr>
                <w:rStyle w:val="Hyperlink"/>
                <w:rFonts w:ascii="Trebuchet MS" w:hAnsi="Trebuchet MS" w:cs="Arial"/>
                <w:noProof/>
                <w:lang w:val="lt-LT"/>
              </w:rPr>
              <w:t>BENDROJI INFORMACIJA</w:t>
            </w:r>
            <w:r w:rsidR="00657C89" w:rsidRPr="00CD5904">
              <w:rPr>
                <w:rFonts w:ascii="Trebuchet MS" w:hAnsi="Trebuchet MS"/>
                <w:noProof/>
                <w:webHidden/>
              </w:rPr>
              <w:tab/>
            </w:r>
            <w:r w:rsidR="00657C89" w:rsidRPr="00CD5904">
              <w:rPr>
                <w:rFonts w:ascii="Trebuchet MS" w:hAnsi="Trebuchet MS"/>
                <w:noProof/>
                <w:webHidden/>
              </w:rPr>
              <w:fldChar w:fldCharType="begin"/>
            </w:r>
            <w:r w:rsidR="00657C89" w:rsidRPr="00CD5904">
              <w:rPr>
                <w:rFonts w:ascii="Trebuchet MS" w:hAnsi="Trebuchet MS"/>
                <w:noProof/>
                <w:webHidden/>
              </w:rPr>
              <w:instrText xml:space="preserve"> PAGEREF _Toc183714215 \h </w:instrText>
            </w:r>
            <w:r w:rsidR="00657C89" w:rsidRPr="00CD5904">
              <w:rPr>
                <w:rFonts w:ascii="Trebuchet MS" w:hAnsi="Trebuchet MS"/>
                <w:noProof/>
                <w:webHidden/>
              </w:rPr>
            </w:r>
            <w:r w:rsidR="00657C89" w:rsidRPr="00CD5904">
              <w:rPr>
                <w:rFonts w:ascii="Trebuchet MS" w:hAnsi="Trebuchet MS"/>
                <w:noProof/>
                <w:webHidden/>
              </w:rPr>
              <w:fldChar w:fldCharType="separate"/>
            </w:r>
            <w:r w:rsidR="00657C89" w:rsidRPr="00CD5904">
              <w:rPr>
                <w:rFonts w:ascii="Trebuchet MS" w:hAnsi="Trebuchet MS"/>
                <w:noProof/>
                <w:webHidden/>
              </w:rPr>
              <w:t>3</w:t>
            </w:r>
            <w:r w:rsidR="00657C89" w:rsidRPr="00CD5904">
              <w:rPr>
                <w:rFonts w:ascii="Trebuchet MS" w:hAnsi="Trebuchet MS"/>
                <w:noProof/>
                <w:webHidden/>
              </w:rPr>
              <w:fldChar w:fldCharType="end"/>
            </w:r>
          </w:hyperlink>
        </w:p>
        <w:p w14:paraId="7D2CA325" w14:textId="43548A97"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16" w:history="1">
            <w:r w:rsidRPr="00CD5904">
              <w:rPr>
                <w:rStyle w:val="Hyperlink"/>
                <w:rFonts w:ascii="Trebuchet MS" w:hAnsi="Trebuchet MS" w:cs="Arial"/>
                <w:noProof/>
                <w:lang w:val="lt-LT"/>
              </w:rPr>
              <w:t>2.</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PROJEKTO KOMANDOS SUDĖTIS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_Toc183714216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3</w:t>
            </w:r>
            <w:r w:rsidRPr="00CD5904">
              <w:rPr>
                <w:rFonts w:ascii="Trebuchet MS" w:hAnsi="Trebuchet MS"/>
                <w:noProof/>
                <w:webHidden/>
              </w:rPr>
              <w:fldChar w:fldCharType="end"/>
            </w:r>
          </w:hyperlink>
        </w:p>
        <w:p w14:paraId="347BCCD6" w14:textId="465022B6"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17" w:history="1">
            <w:r w:rsidRPr="00CD5904">
              <w:rPr>
                <w:rStyle w:val="Hyperlink"/>
                <w:rFonts w:ascii="Trebuchet MS" w:hAnsi="Trebuchet MS" w:cs="Arial"/>
                <w:noProof/>
                <w:lang w:val="lt-LT"/>
              </w:rPr>
              <w:t>3.</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BENDRIEJI REIKALAVIMAI</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_Toc183714217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4</w:t>
            </w:r>
            <w:r w:rsidRPr="00CD5904">
              <w:rPr>
                <w:rFonts w:ascii="Trebuchet MS" w:hAnsi="Trebuchet MS"/>
                <w:noProof/>
                <w:webHidden/>
              </w:rPr>
              <w:fldChar w:fldCharType="end"/>
            </w:r>
          </w:hyperlink>
        </w:p>
        <w:p w14:paraId="0C6DF41A" w14:textId="14A29A5B"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18" w:history="1">
            <w:r w:rsidRPr="00CD5904">
              <w:rPr>
                <w:rStyle w:val="Hyperlink"/>
                <w:rFonts w:ascii="Trebuchet MS" w:hAnsi="Trebuchet MS" w:cs="Arial"/>
                <w:noProof/>
                <w:lang w:val="lt-LT"/>
              </w:rPr>
              <w:t>4.</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KONSTRUKCIJŲ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_Toc183714218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8</w:t>
            </w:r>
            <w:r w:rsidRPr="00CD5904">
              <w:rPr>
                <w:rFonts w:ascii="Trebuchet MS" w:hAnsi="Trebuchet MS"/>
                <w:noProof/>
                <w:webHidden/>
              </w:rPr>
              <w:fldChar w:fldCharType="end"/>
            </w:r>
          </w:hyperlink>
        </w:p>
        <w:p w14:paraId="713A526C" w14:textId="66E1F806"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19" w:history="1">
            <w:r w:rsidRPr="00CD5904">
              <w:rPr>
                <w:rStyle w:val="Hyperlink"/>
                <w:rFonts w:ascii="Trebuchet MS" w:hAnsi="Trebuchet MS" w:cs="Arial"/>
                <w:noProof/>
                <w:lang w:val="lt-LT"/>
              </w:rPr>
              <w:t>5.</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REIKALAVIMAI TERITORIJAI, KURIOJE PLANUOJAMA ENERGETIKOS OBJEKTŲ STATYBA / REKONSTRUKCIJA</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_Toc183714219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11</w:t>
            </w:r>
            <w:r w:rsidRPr="00CD5904">
              <w:rPr>
                <w:rFonts w:ascii="Trebuchet MS" w:hAnsi="Trebuchet MS"/>
                <w:noProof/>
                <w:webHidden/>
              </w:rPr>
              <w:fldChar w:fldCharType="end"/>
            </w:r>
          </w:hyperlink>
        </w:p>
        <w:p w14:paraId="6578F64A" w14:textId="69BC91A5"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0" w:history="1">
            <w:r w:rsidRPr="00CD5904">
              <w:rPr>
                <w:rStyle w:val="Hyperlink"/>
                <w:rFonts w:ascii="Trebuchet MS" w:hAnsi="Trebuchet MS" w:cs="Arial"/>
                <w:noProof/>
                <w:lang w:val="lt-LT"/>
              </w:rPr>
              <w:t>6.</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ELEKTROTECHNIKOS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_Toc183714220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12</w:t>
            </w:r>
            <w:r w:rsidRPr="00CD5904">
              <w:rPr>
                <w:rFonts w:ascii="Trebuchet MS" w:hAnsi="Trebuchet MS"/>
                <w:noProof/>
                <w:webHidden/>
              </w:rPr>
              <w:fldChar w:fldCharType="end"/>
            </w:r>
          </w:hyperlink>
        </w:p>
        <w:p w14:paraId="6C8D54DD" w14:textId="073F8C16"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1" w:history="1">
            <w:r w:rsidRPr="00CD5904">
              <w:rPr>
                <w:rStyle w:val="Hyperlink"/>
                <w:rFonts w:ascii="Trebuchet MS" w:hAnsi="Trebuchet MS" w:cs="Arial"/>
                <w:noProof/>
                <w:lang w:val="lt-LT"/>
              </w:rPr>
              <w:t>7.</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ELEKTROS PERDAVIMO LINIJŲ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_Toc183714221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21</w:t>
            </w:r>
            <w:r w:rsidRPr="00CD5904">
              <w:rPr>
                <w:rFonts w:ascii="Trebuchet MS" w:hAnsi="Trebuchet MS"/>
                <w:noProof/>
                <w:webHidden/>
              </w:rPr>
              <w:fldChar w:fldCharType="end"/>
            </w:r>
          </w:hyperlink>
        </w:p>
        <w:p w14:paraId="04FD9647" w14:textId="42895A36"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2" w:history="1">
            <w:r w:rsidRPr="00CD5904">
              <w:rPr>
                <w:rStyle w:val="Hyperlink"/>
                <w:rFonts w:ascii="Trebuchet MS" w:hAnsi="Trebuchet MS" w:cs="Arial"/>
                <w:noProof/>
                <w:lang w:val="lt-LT"/>
              </w:rPr>
              <w:t>8.</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RELINĖS APSAUGOS IR AUTOMATIKOS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_Toc183714222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22</w:t>
            </w:r>
            <w:r w:rsidRPr="00CD5904">
              <w:rPr>
                <w:rFonts w:ascii="Trebuchet MS" w:hAnsi="Trebuchet MS"/>
                <w:noProof/>
                <w:webHidden/>
              </w:rPr>
              <w:fldChar w:fldCharType="end"/>
            </w:r>
          </w:hyperlink>
        </w:p>
        <w:p w14:paraId="0F7ADC2A" w14:textId="4FCC2C50"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3" w:history="1">
            <w:r w:rsidRPr="00CD5904">
              <w:rPr>
                <w:rStyle w:val="Hyperlink"/>
                <w:rFonts w:ascii="Trebuchet MS" w:hAnsi="Trebuchet MS" w:cs="Arial"/>
                <w:bCs/>
                <w:noProof/>
                <w:lang w:val="lt-LT"/>
              </w:rPr>
              <w:t>9.</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bCs/>
                <w:noProof/>
                <w:lang w:val="lt-LT"/>
              </w:rPr>
              <w:t>PROCESŲ VALDYMO IR AUTOMATIZACIJOS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_Toc183714223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28</w:t>
            </w:r>
            <w:r w:rsidRPr="00CD5904">
              <w:rPr>
                <w:rFonts w:ascii="Trebuchet MS" w:hAnsi="Trebuchet MS"/>
                <w:noProof/>
                <w:webHidden/>
              </w:rPr>
              <w:fldChar w:fldCharType="end"/>
            </w:r>
          </w:hyperlink>
        </w:p>
        <w:p w14:paraId="775CFDD6" w14:textId="11C1E019"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4" w:history="1">
            <w:r w:rsidRPr="00CD5904">
              <w:rPr>
                <w:rStyle w:val="Hyperlink"/>
                <w:rFonts w:ascii="Trebuchet MS" w:hAnsi="Trebuchet MS" w:cs="Arial"/>
                <w:noProof/>
                <w:lang w:val="lt-LT"/>
              </w:rPr>
              <w:t>10.</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TELEINFORMACIJOS SURINKIMO IR PERDAVIMO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_Toc183714224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33</w:t>
            </w:r>
            <w:r w:rsidRPr="00CD5904">
              <w:rPr>
                <w:rFonts w:ascii="Trebuchet MS" w:hAnsi="Trebuchet MS"/>
                <w:noProof/>
                <w:webHidden/>
              </w:rPr>
              <w:fldChar w:fldCharType="end"/>
            </w:r>
          </w:hyperlink>
        </w:p>
        <w:p w14:paraId="4582FEFE" w14:textId="4C9D8151"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5" w:history="1">
            <w:r w:rsidRPr="00CD5904">
              <w:rPr>
                <w:rStyle w:val="Hyperlink"/>
                <w:rFonts w:ascii="Trebuchet MS" w:hAnsi="Trebuchet MS" w:cs="Arial"/>
                <w:noProof/>
                <w:lang w:val="lt-LT"/>
              </w:rPr>
              <w:t>11.</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ELEKTRONINIŲ RYŠIŲ (TELEKOMUNIKACIJŲ)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_Toc183714225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34</w:t>
            </w:r>
            <w:r w:rsidRPr="00CD5904">
              <w:rPr>
                <w:rFonts w:ascii="Trebuchet MS" w:hAnsi="Trebuchet MS"/>
                <w:noProof/>
                <w:webHidden/>
              </w:rPr>
              <w:fldChar w:fldCharType="end"/>
            </w:r>
          </w:hyperlink>
        </w:p>
        <w:p w14:paraId="4D7D20AD" w14:textId="6720DF14"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6" w:history="1">
            <w:r w:rsidRPr="00CD5904">
              <w:rPr>
                <w:rStyle w:val="Hyperlink"/>
                <w:rFonts w:ascii="Trebuchet MS" w:hAnsi="Trebuchet MS" w:cs="Arial"/>
                <w:noProof/>
                <w:lang w:val="lt-LT"/>
              </w:rPr>
              <w:t>12.</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ELEKTROS ENERGIJOS APSKAITOS IR MATAVIMŲ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_Toc183714226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37</w:t>
            </w:r>
            <w:r w:rsidRPr="00CD5904">
              <w:rPr>
                <w:rFonts w:ascii="Trebuchet MS" w:hAnsi="Trebuchet MS"/>
                <w:noProof/>
                <w:webHidden/>
              </w:rPr>
              <w:fldChar w:fldCharType="end"/>
            </w:r>
          </w:hyperlink>
        </w:p>
        <w:p w14:paraId="545B74D9" w14:textId="7073EA2C"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7" w:history="1">
            <w:r w:rsidRPr="00CD5904">
              <w:rPr>
                <w:rStyle w:val="Hyperlink"/>
                <w:rFonts w:ascii="Trebuchet MS" w:hAnsi="Trebuchet MS" w:cs="Arial"/>
                <w:noProof/>
                <w:lang w:val="lt-LT"/>
              </w:rPr>
              <w:t>13.</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APSAUGINĖS SIGNALIZACIJOS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_Toc183714227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41</w:t>
            </w:r>
            <w:r w:rsidRPr="00CD5904">
              <w:rPr>
                <w:rFonts w:ascii="Trebuchet MS" w:hAnsi="Trebuchet MS"/>
                <w:noProof/>
                <w:webHidden/>
              </w:rPr>
              <w:fldChar w:fldCharType="end"/>
            </w:r>
          </w:hyperlink>
        </w:p>
        <w:p w14:paraId="539E872A" w14:textId="7FA86A2B"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8" w:history="1">
            <w:r w:rsidRPr="00CD5904">
              <w:rPr>
                <w:rStyle w:val="Hyperlink"/>
                <w:rFonts w:ascii="Trebuchet MS" w:hAnsi="Trebuchet MS" w:cs="Arial"/>
                <w:noProof/>
                <w:lang w:val="lt-LT"/>
              </w:rPr>
              <w:t>14.</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APLINKOSAUGOS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_Toc183714228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44</w:t>
            </w:r>
            <w:r w:rsidRPr="00CD5904">
              <w:rPr>
                <w:rFonts w:ascii="Trebuchet MS" w:hAnsi="Trebuchet MS"/>
                <w:noProof/>
                <w:webHidden/>
              </w:rPr>
              <w:fldChar w:fldCharType="end"/>
            </w:r>
          </w:hyperlink>
        </w:p>
        <w:p w14:paraId="03B44A67" w14:textId="48519434"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29" w:history="1">
            <w:r w:rsidRPr="00CD5904">
              <w:rPr>
                <w:rStyle w:val="Hyperlink"/>
                <w:rFonts w:ascii="Trebuchet MS" w:hAnsi="Trebuchet MS" w:cs="Arial"/>
                <w:noProof/>
                <w:lang w:val="lt-LT"/>
              </w:rPr>
              <w:t>15.</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noProof/>
                <w:lang w:val="lt-LT"/>
              </w:rPr>
              <w:t>GAISRINĖS SAUGOS, DARBUOTOJŲ SAUGOS DALIS</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_Toc183714229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46</w:t>
            </w:r>
            <w:r w:rsidRPr="00CD5904">
              <w:rPr>
                <w:rFonts w:ascii="Trebuchet MS" w:hAnsi="Trebuchet MS"/>
                <w:noProof/>
                <w:webHidden/>
              </w:rPr>
              <w:fldChar w:fldCharType="end"/>
            </w:r>
          </w:hyperlink>
        </w:p>
        <w:p w14:paraId="3696F35D" w14:textId="608E51FC" w:rsidR="00657C89" w:rsidRPr="00CD5904" w:rsidRDefault="00657C89">
          <w:pPr>
            <w:pStyle w:val="TOC1"/>
            <w:tabs>
              <w:tab w:val="left" w:pos="660"/>
              <w:tab w:val="right" w:leader="dot" w:pos="10195"/>
            </w:tabs>
            <w:rPr>
              <w:rFonts w:ascii="Trebuchet MS" w:eastAsiaTheme="minorEastAsia" w:hAnsi="Trebuchet MS" w:cstheme="minorBidi"/>
              <w:noProof/>
              <w:kern w:val="2"/>
              <w:lang w:val="en-US"/>
              <w14:ligatures w14:val="standardContextual"/>
            </w:rPr>
          </w:pPr>
          <w:hyperlink w:anchor="_Toc183714230" w:history="1">
            <w:r w:rsidRPr="00CD5904">
              <w:rPr>
                <w:rStyle w:val="Hyperlink"/>
                <w:rFonts w:ascii="Trebuchet MS" w:hAnsi="Trebuchet MS" w:cs="Arial"/>
                <w:bCs/>
                <w:noProof/>
                <w:lang w:val="lt-LT"/>
              </w:rPr>
              <w:t>16.</w:t>
            </w:r>
            <w:r w:rsidRPr="00CD5904">
              <w:rPr>
                <w:rFonts w:ascii="Trebuchet MS" w:eastAsiaTheme="minorEastAsia" w:hAnsi="Trebuchet MS" w:cstheme="minorBidi"/>
                <w:noProof/>
                <w:kern w:val="2"/>
                <w:lang w:val="en-US"/>
                <w14:ligatures w14:val="standardContextual"/>
              </w:rPr>
              <w:tab/>
            </w:r>
            <w:r w:rsidRPr="00CD5904">
              <w:rPr>
                <w:rStyle w:val="Hyperlink"/>
                <w:rFonts w:ascii="Trebuchet MS" w:hAnsi="Trebuchet MS" w:cs="Arial"/>
                <w:bCs/>
                <w:noProof/>
                <w:lang w:val="lt-LT"/>
              </w:rPr>
              <w:t>PRIEDAI</w:t>
            </w:r>
            <w:r w:rsidRPr="00CD5904">
              <w:rPr>
                <w:rFonts w:ascii="Trebuchet MS" w:hAnsi="Trebuchet MS"/>
                <w:noProof/>
                <w:webHidden/>
              </w:rPr>
              <w:tab/>
            </w:r>
            <w:r w:rsidRPr="00CD5904">
              <w:rPr>
                <w:rFonts w:ascii="Trebuchet MS" w:hAnsi="Trebuchet MS"/>
                <w:noProof/>
                <w:webHidden/>
              </w:rPr>
              <w:fldChar w:fldCharType="begin"/>
            </w:r>
            <w:r w:rsidRPr="00CD5904">
              <w:rPr>
                <w:rFonts w:ascii="Trebuchet MS" w:hAnsi="Trebuchet MS"/>
                <w:noProof/>
                <w:webHidden/>
              </w:rPr>
              <w:instrText xml:space="preserve"> PAGEREF _Toc183714230 \h </w:instrText>
            </w:r>
            <w:r w:rsidRPr="00CD5904">
              <w:rPr>
                <w:rFonts w:ascii="Trebuchet MS" w:hAnsi="Trebuchet MS"/>
                <w:noProof/>
                <w:webHidden/>
              </w:rPr>
            </w:r>
            <w:r w:rsidRPr="00CD5904">
              <w:rPr>
                <w:rFonts w:ascii="Trebuchet MS" w:hAnsi="Trebuchet MS"/>
                <w:noProof/>
                <w:webHidden/>
              </w:rPr>
              <w:fldChar w:fldCharType="separate"/>
            </w:r>
            <w:r w:rsidRPr="00CD5904">
              <w:rPr>
                <w:rFonts w:ascii="Trebuchet MS" w:hAnsi="Trebuchet MS"/>
                <w:noProof/>
                <w:webHidden/>
              </w:rPr>
              <w:t>46</w:t>
            </w:r>
            <w:r w:rsidRPr="00CD5904">
              <w:rPr>
                <w:rFonts w:ascii="Trebuchet MS" w:hAnsi="Trebuchet MS"/>
                <w:noProof/>
                <w:webHidden/>
              </w:rPr>
              <w:fldChar w:fldCharType="end"/>
            </w:r>
          </w:hyperlink>
        </w:p>
        <w:p w14:paraId="51FF9E52" w14:textId="66FC8F06" w:rsidR="001F72F6" w:rsidRPr="00CD5904" w:rsidRDefault="00037878" w:rsidP="00794C6A">
          <w:pPr>
            <w:pStyle w:val="TOC1"/>
            <w:tabs>
              <w:tab w:val="right" w:leader="dot" w:pos="10195"/>
            </w:tabs>
            <w:rPr>
              <w:rFonts w:ascii="Trebuchet MS" w:hAnsi="Trebuchet MS" w:cs="Arial"/>
              <w:sz w:val="22"/>
              <w:szCs w:val="22"/>
              <w:lang w:val="lt-LT"/>
            </w:rPr>
          </w:pPr>
          <w:r w:rsidRPr="00CD5904">
            <w:rPr>
              <w:rFonts w:ascii="Trebuchet MS" w:hAnsi="Trebuchet MS" w:cs="Arial"/>
              <w:sz w:val="22"/>
              <w:szCs w:val="22"/>
              <w:lang w:val="lt-LT"/>
            </w:rPr>
            <w:fldChar w:fldCharType="end"/>
          </w:r>
        </w:p>
      </w:sdtContent>
    </w:sdt>
    <w:p w14:paraId="6393BF46" w14:textId="2839E4F8" w:rsidR="0027627A" w:rsidRPr="00CD5904" w:rsidRDefault="008E4D41" w:rsidP="00794C6A">
      <w:pPr>
        <w:tabs>
          <w:tab w:val="left" w:pos="1134"/>
          <w:tab w:val="left" w:pos="2867"/>
        </w:tabs>
        <w:ind w:left="709"/>
        <w:rPr>
          <w:rFonts w:ascii="Trebuchet MS" w:hAnsi="Trebuchet MS" w:cs="Arial"/>
          <w:b/>
          <w:sz w:val="22"/>
          <w:szCs w:val="22"/>
          <w:lang w:val="lt-LT"/>
        </w:rPr>
      </w:pPr>
      <w:r w:rsidRPr="00CD5904">
        <w:rPr>
          <w:rFonts w:ascii="Trebuchet MS" w:hAnsi="Trebuchet MS" w:cs="Arial"/>
          <w:b/>
          <w:sz w:val="22"/>
          <w:szCs w:val="22"/>
          <w:lang w:val="lt-LT"/>
        </w:rPr>
        <w:tab/>
      </w:r>
    </w:p>
    <w:p w14:paraId="361DD325" w14:textId="77777777" w:rsidR="0027627A" w:rsidRPr="00CD5904" w:rsidRDefault="00594BDA" w:rsidP="00794C6A">
      <w:pPr>
        <w:tabs>
          <w:tab w:val="left" w:pos="1134"/>
          <w:tab w:val="left" w:pos="3840"/>
        </w:tabs>
        <w:ind w:left="709"/>
        <w:rPr>
          <w:rFonts w:ascii="Trebuchet MS" w:hAnsi="Trebuchet MS" w:cs="Arial"/>
          <w:b/>
          <w:sz w:val="22"/>
          <w:szCs w:val="22"/>
          <w:lang w:val="lt-LT"/>
        </w:rPr>
      </w:pPr>
      <w:r w:rsidRPr="00CD5904">
        <w:rPr>
          <w:rFonts w:ascii="Trebuchet MS" w:hAnsi="Trebuchet MS" w:cs="Arial"/>
          <w:b/>
          <w:sz w:val="22"/>
          <w:szCs w:val="22"/>
          <w:lang w:val="lt-LT"/>
        </w:rPr>
        <w:tab/>
      </w:r>
      <w:r w:rsidRPr="00CD5904">
        <w:rPr>
          <w:rFonts w:ascii="Trebuchet MS" w:hAnsi="Trebuchet MS" w:cs="Arial"/>
          <w:b/>
          <w:sz w:val="22"/>
          <w:szCs w:val="22"/>
          <w:lang w:val="lt-LT"/>
        </w:rPr>
        <w:tab/>
      </w:r>
    </w:p>
    <w:p w14:paraId="313A0FCE"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1B7D11C1"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281ECA45"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40427289"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5030D7D2"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7CD47C43"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7EB00288"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415E26B3"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53FF6E47"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09367E0D"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0A8E6D8D" w14:textId="77777777" w:rsidR="0027627A" w:rsidRPr="00CD5904" w:rsidRDefault="0027627A" w:rsidP="00794C6A">
      <w:pPr>
        <w:tabs>
          <w:tab w:val="left" w:pos="1134"/>
        </w:tabs>
        <w:ind w:left="709"/>
        <w:jc w:val="center"/>
        <w:rPr>
          <w:rFonts w:ascii="Trebuchet MS" w:hAnsi="Trebuchet MS" w:cs="Arial"/>
          <w:b/>
          <w:sz w:val="22"/>
          <w:szCs w:val="22"/>
          <w:lang w:val="lt-LT"/>
        </w:rPr>
      </w:pPr>
    </w:p>
    <w:p w14:paraId="150D6FE0" w14:textId="77777777" w:rsidR="009C7CC6" w:rsidRPr="00CD5904" w:rsidRDefault="009C7CC6" w:rsidP="00794C6A">
      <w:pPr>
        <w:tabs>
          <w:tab w:val="left" w:pos="1134"/>
        </w:tabs>
        <w:ind w:left="709"/>
        <w:jc w:val="center"/>
        <w:rPr>
          <w:rFonts w:ascii="Trebuchet MS" w:hAnsi="Trebuchet MS" w:cs="Arial"/>
          <w:b/>
          <w:sz w:val="22"/>
          <w:szCs w:val="22"/>
          <w:lang w:val="lt-LT"/>
        </w:rPr>
      </w:pPr>
    </w:p>
    <w:p w14:paraId="3F8999F3" w14:textId="77777777" w:rsidR="009C7CC6" w:rsidRPr="00CD5904" w:rsidRDefault="009C7CC6" w:rsidP="00794C6A">
      <w:pPr>
        <w:tabs>
          <w:tab w:val="left" w:pos="1134"/>
        </w:tabs>
        <w:ind w:left="709"/>
        <w:jc w:val="center"/>
        <w:rPr>
          <w:rFonts w:ascii="Trebuchet MS" w:hAnsi="Trebuchet MS" w:cs="Arial"/>
          <w:b/>
          <w:sz w:val="22"/>
          <w:szCs w:val="22"/>
          <w:lang w:val="lt-LT"/>
        </w:rPr>
      </w:pPr>
    </w:p>
    <w:p w14:paraId="1CE3D440" w14:textId="77777777" w:rsidR="009C7CC6" w:rsidRPr="00CD5904" w:rsidRDefault="009C7CC6" w:rsidP="00794C6A">
      <w:pPr>
        <w:tabs>
          <w:tab w:val="left" w:pos="1134"/>
        </w:tabs>
        <w:ind w:left="709"/>
        <w:jc w:val="center"/>
        <w:rPr>
          <w:rFonts w:ascii="Trebuchet MS" w:hAnsi="Trebuchet MS" w:cs="Arial"/>
          <w:b/>
          <w:sz w:val="22"/>
          <w:szCs w:val="22"/>
          <w:lang w:val="lt-LT"/>
        </w:rPr>
      </w:pPr>
    </w:p>
    <w:p w14:paraId="6B524DF9" w14:textId="77777777" w:rsidR="00836F35" w:rsidRPr="00CD5904" w:rsidRDefault="00836F35" w:rsidP="00794C6A">
      <w:pPr>
        <w:tabs>
          <w:tab w:val="left" w:pos="1134"/>
        </w:tabs>
        <w:ind w:left="709"/>
        <w:jc w:val="center"/>
        <w:rPr>
          <w:rFonts w:ascii="Trebuchet MS" w:hAnsi="Trebuchet MS" w:cs="Arial"/>
          <w:b/>
          <w:sz w:val="22"/>
          <w:szCs w:val="22"/>
          <w:lang w:val="lt-LT"/>
        </w:rPr>
      </w:pPr>
    </w:p>
    <w:p w14:paraId="71F60D29" w14:textId="77777777" w:rsidR="00C868F3" w:rsidRPr="00CD5904" w:rsidRDefault="00C868F3" w:rsidP="00794C6A">
      <w:pPr>
        <w:tabs>
          <w:tab w:val="left" w:pos="1134"/>
        </w:tabs>
        <w:ind w:left="709"/>
        <w:jc w:val="center"/>
        <w:rPr>
          <w:rFonts w:ascii="Trebuchet MS" w:hAnsi="Trebuchet MS" w:cs="Arial"/>
          <w:b/>
          <w:sz w:val="22"/>
          <w:szCs w:val="22"/>
          <w:lang w:val="lt-LT"/>
        </w:rPr>
      </w:pPr>
    </w:p>
    <w:p w14:paraId="6FD167CA" w14:textId="77777777" w:rsidR="007C2BEA" w:rsidRPr="00CD5904" w:rsidRDefault="007C2BEA" w:rsidP="00794C6A">
      <w:pPr>
        <w:rPr>
          <w:rFonts w:ascii="Trebuchet MS" w:hAnsi="Trebuchet MS" w:cs="Arial"/>
          <w:b/>
          <w:sz w:val="22"/>
          <w:szCs w:val="22"/>
          <w:lang w:val="lt-LT"/>
        </w:rPr>
      </w:pPr>
      <w:bookmarkStart w:id="0" w:name="_Toc455492568"/>
      <w:r w:rsidRPr="00CD5904">
        <w:rPr>
          <w:rFonts w:ascii="Trebuchet MS" w:hAnsi="Trebuchet MS" w:cs="Arial"/>
          <w:b/>
          <w:sz w:val="22"/>
          <w:szCs w:val="22"/>
          <w:lang w:val="lt-LT"/>
        </w:rPr>
        <w:br w:type="page"/>
      </w:r>
    </w:p>
    <w:p w14:paraId="608BDFC6" w14:textId="77777777" w:rsidR="00192417" w:rsidRPr="00CD5904" w:rsidRDefault="00192417" w:rsidP="002F6FD7">
      <w:pPr>
        <w:pStyle w:val="Heading1"/>
        <w:numPr>
          <w:ilvl w:val="0"/>
          <w:numId w:val="2"/>
        </w:numPr>
        <w:ind w:firstLine="567"/>
        <w:jc w:val="center"/>
        <w:rPr>
          <w:rFonts w:cs="Arial"/>
          <w:szCs w:val="22"/>
          <w:lang w:val="lt-LT"/>
        </w:rPr>
      </w:pPr>
      <w:bookmarkStart w:id="1" w:name="_Toc455648418"/>
      <w:bookmarkStart w:id="2" w:name="_Toc183714215"/>
      <w:bookmarkStart w:id="3" w:name="_Toc421452264"/>
      <w:bookmarkEnd w:id="0"/>
      <w:r w:rsidRPr="00CD5904">
        <w:rPr>
          <w:rFonts w:cs="Arial"/>
          <w:szCs w:val="22"/>
          <w:lang w:val="lt-LT"/>
        </w:rPr>
        <w:lastRenderedPageBreak/>
        <w:t>BENDROJI INFORMACIJA</w:t>
      </w:r>
      <w:bookmarkEnd w:id="1"/>
      <w:bookmarkEnd w:id="2"/>
    </w:p>
    <w:tbl>
      <w:tblPr>
        <w:tblStyle w:val="TableGrid"/>
        <w:tblW w:w="0" w:type="auto"/>
        <w:tblLook w:val="04A0" w:firstRow="1" w:lastRow="0" w:firstColumn="1" w:lastColumn="0" w:noHBand="0" w:noVBand="1"/>
      </w:tblPr>
      <w:tblGrid>
        <w:gridCol w:w="3681"/>
        <w:gridCol w:w="6514"/>
      </w:tblGrid>
      <w:tr w:rsidR="00192417" w:rsidRPr="00CD5904" w14:paraId="03AE835A" w14:textId="77777777" w:rsidTr="007A2499">
        <w:tc>
          <w:tcPr>
            <w:tcW w:w="3681" w:type="dxa"/>
            <w:shd w:val="clear" w:color="auto" w:fill="D9D9D9" w:themeFill="background1" w:themeFillShade="D9"/>
          </w:tcPr>
          <w:p w14:paraId="7114AA7C"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Projekto pavadinimas</w:t>
            </w:r>
          </w:p>
        </w:tc>
        <w:tc>
          <w:tcPr>
            <w:tcW w:w="6514" w:type="dxa"/>
          </w:tcPr>
          <w:p w14:paraId="40DD450B" w14:textId="58436AD9" w:rsidR="00192417" w:rsidRPr="00CD5904" w:rsidRDefault="00C31D74" w:rsidP="00794C6A">
            <w:pPr>
              <w:rPr>
                <w:rFonts w:ascii="Trebuchet MS" w:hAnsi="Trebuchet MS" w:cs="Arial"/>
                <w:sz w:val="22"/>
                <w:szCs w:val="22"/>
                <w:lang w:val="lt-LT"/>
              </w:rPr>
            </w:pPr>
            <w:r w:rsidRPr="00CD5904">
              <w:rPr>
                <w:rFonts w:ascii="Trebuchet MS" w:hAnsi="Trebuchet MS" w:cs="Arial"/>
                <w:sz w:val="22"/>
                <w:szCs w:val="22"/>
                <w:lang w:val="lt-LT"/>
              </w:rPr>
              <w:t xml:space="preserve">110/10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Pušaloto TP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skirstyklos rekonstravimas                     </w:t>
            </w:r>
          </w:p>
        </w:tc>
      </w:tr>
      <w:tr w:rsidR="00192417" w:rsidRPr="00CD5904" w14:paraId="6076DB48" w14:textId="77777777" w:rsidTr="007A2499">
        <w:tc>
          <w:tcPr>
            <w:tcW w:w="3681" w:type="dxa"/>
            <w:shd w:val="clear" w:color="auto" w:fill="D9D9D9" w:themeFill="background1" w:themeFillShade="D9"/>
          </w:tcPr>
          <w:p w14:paraId="58F1CAB1"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Projekto numeris</w:t>
            </w:r>
          </w:p>
        </w:tc>
        <w:tc>
          <w:tcPr>
            <w:tcW w:w="6514" w:type="dxa"/>
          </w:tcPr>
          <w:p w14:paraId="4EF9CE94" w14:textId="46D6718E" w:rsidR="00192417" w:rsidRPr="00CD5904" w:rsidRDefault="00C31D74" w:rsidP="00794C6A">
            <w:pPr>
              <w:rPr>
                <w:rFonts w:ascii="Trebuchet MS" w:hAnsi="Trebuchet MS" w:cs="Arial"/>
                <w:sz w:val="22"/>
                <w:szCs w:val="22"/>
                <w:lang w:val="lt-LT"/>
              </w:rPr>
            </w:pPr>
            <w:r w:rsidRPr="00CD5904">
              <w:rPr>
                <w:rFonts w:ascii="Trebuchet MS" w:hAnsi="Trebuchet MS" w:cs="Arial"/>
                <w:sz w:val="22"/>
                <w:szCs w:val="22"/>
                <w:lang w:val="lt-LT"/>
              </w:rPr>
              <w:t>PPRU24189</w:t>
            </w:r>
          </w:p>
        </w:tc>
      </w:tr>
      <w:tr w:rsidR="00192417" w:rsidRPr="00CD5904" w14:paraId="1A23F158" w14:textId="77777777" w:rsidTr="007A2499">
        <w:tc>
          <w:tcPr>
            <w:tcW w:w="3681" w:type="dxa"/>
            <w:shd w:val="clear" w:color="auto" w:fill="D9D9D9" w:themeFill="background1" w:themeFillShade="D9"/>
          </w:tcPr>
          <w:p w14:paraId="4AC738FD"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Projekto rengimo etapas</w:t>
            </w:r>
          </w:p>
        </w:tc>
        <w:tc>
          <w:tcPr>
            <w:tcW w:w="6514" w:type="dxa"/>
          </w:tcPr>
          <w:p w14:paraId="57E227F6" w14:textId="2156F176" w:rsidR="00192417" w:rsidRPr="00CD5904" w:rsidRDefault="00D8523F" w:rsidP="00794C6A">
            <w:pPr>
              <w:rPr>
                <w:rFonts w:ascii="Trebuchet MS" w:hAnsi="Trebuchet MS" w:cs="Arial"/>
                <w:sz w:val="22"/>
                <w:szCs w:val="22"/>
                <w:lang w:val="lt-LT"/>
              </w:rPr>
            </w:pPr>
            <w:r w:rsidRPr="00CD5904">
              <w:rPr>
                <w:rFonts w:ascii="Trebuchet MS" w:hAnsi="Trebuchet MS" w:cs="Arial"/>
                <w:sz w:val="22"/>
                <w:szCs w:val="22"/>
                <w:lang w:val="lt-LT"/>
              </w:rPr>
              <w:t>Projektinių pasiūlymų rengimas (bei statybą leidžiančio dokumento gavimas)</w:t>
            </w:r>
          </w:p>
        </w:tc>
      </w:tr>
      <w:tr w:rsidR="00192417" w:rsidRPr="00CD5904" w14:paraId="44541EE6" w14:textId="77777777" w:rsidTr="007A2499">
        <w:tc>
          <w:tcPr>
            <w:tcW w:w="3681" w:type="dxa"/>
            <w:shd w:val="clear" w:color="auto" w:fill="D9D9D9" w:themeFill="background1" w:themeFillShade="D9"/>
          </w:tcPr>
          <w:p w14:paraId="7BB01F5F"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Projekto vadovas</w:t>
            </w:r>
          </w:p>
        </w:tc>
        <w:tc>
          <w:tcPr>
            <w:tcW w:w="6514" w:type="dxa"/>
          </w:tcPr>
          <w:p w14:paraId="2EB08110" w14:textId="6D6C7608" w:rsidR="00192417" w:rsidRPr="00CD5904" w:rsidRDefault="00D8523F" w:rsidP="00794C6A">
            <w:pPr>
              <w:rPr>
                <w:rFonts w:ascii="Trebuchet MS" w:hAnsi="Trebuchet MS" w:cs="Arial"/>
                <w:sz w:val="22"/>
                <w:szCs w:val="22"/>
                <w:lang w:val="lt-LT"/>
              </w:rPr>
            </w:pPr>
            <w:r w:rsidRPr="00CD5904">
              <w:rPr>
                <w:rFonts w:ascii="Trebuchet MS" w:hAnsi="Trebuchet MS" w:cs="Arial"/>
                <w:sz w:val="22"/>
                <w:szCs w:val="22"/>
                <w:lang w:val="lt-LT"/>
              </w:rPr>
              <w:t>SID Projektų įgyvendinimo skyriaus projektų vadovas</w:t>
            </w:r>
          </w:p>
        </w:tc>
      </w:tr>
      <w:tr w:rsidR="00192417" w:rsidRPr="00CD5904" w14:paraId="36CAA8F2" w14:textId="77777777" w:rsidTr="007A2499">
        <w:tc>
          <w:tcPr>
            <w:tcW w:w="3681" w:type="dxa"/>
            <w:shd w:val="clear" w:color="auto" w:fill="D9D9D9" w:themeFill="background1" w:themeFillShade="D9"/>
          </w:tcPr>
          <w:p w14:paraId="6A324075"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Iniciatorius</w:t>
            </w:r>
          </w:p>
        </w:tc>
        <w:tc>
          <w:tcPr>
            <w:tcW w:w="6514" w:type="dxa"/>
          </w:tcPr>
          <w:p w14:paraId="24DFBFB8" w14:textId="329F0092" w:rsidR="00192417" w:rsidRPr="00CD5904" w:rsidRDefault="00D8523F" w:rsidP="00794C6A">
            <w:pPr>
              <w:rPr>
                <w:rFonts w:ascii="Trebuchet MS" w:hAnsi="Trebuchet MS" w:cs="Arial"/>
                <w:sz w:val="22"/>
                <w:szCs w:val="22"/>
                <w:lang w:val="lt-LT"/>
              </w:rPr>
            </w:pPr>
            <w:r w:rsidRPr="00CD5904">
              <w:rPr>
                <w:rFonts w:ascii="Trebuchet MS" w:hAnsi="Trebuchet MS" w:cs="Arial"/>
                <w:sz w:val="22"/>
                <w:szCs w:val="22"/>
                <w:lang w:val="lt-LT"/>
              </w:rPr>
              <w:t>Perdavimo tinklo departamento vadovas</w:t>
            </w:r>
          </w:p>
        </w:tc>
      </w:tr>
      <w:tr w:rsidR="00192417" w:rsidRPr="00CD5904" w14:paraId="12830931" w14:textId="77777777" w:rsidTr="007A2499">
        <w:tc>
          <w:tcPr>
            <w:tcW w:w="3681" w:type="dxa"/>
            <w:shd w:val="clear" w:color="auto" w:fill="D9D9D9" w:themeFill="background1" w:themeFillShade="D9"/>
          </w:tcPr>
          <w:p w14:paraId="17C0211C"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Statybos rūšis</w:t>
            </w:r>
          </w:p>
        </w:tc>
        <w:tc>
          <w:tcPr>
            <w:tcW w:w="6514" w:type="dxa"/>
          </w:tcPr>
          <w:p w14:paraId="40C2F6CE" w14:textId="67A243AC" w:rsidR="00192417" w:rsidRPr="00CD5904" w:rsidRDefault="00C31D74" w:rsidP="00794C6A">
            <w:pPr>
              <w:rPr>
                <w:rFonts w:ascii="Trebuchet MS" w:hAnsi="Trebuchet MS" w:cs="Arial"/>
                <w:sz w:val="22"/>
                <w:szCs w:val="22"/>
                <w:lang w:val="lt-LT"/>
              </w:rPr>
            </w:pPr>
            <w:r w:rsidRPr="00CD5904">
              <w:rPr>
                <w:rFonts w:ascii="Trebuchet MS" w:hAnsi="Trebuchet MS" w:cs="Arial"/>
                <w:sz w:val="22"/>
                <w:szCs w:val="22"/>
                <w:lang w:val="lt-LT"/>
              </w:rPr>
              <w:t>Rekonstrukcija</w:t>
            </w:r>
          </w:p>
        </w:tc>
      </w:tr>
      <w:tr w:rsidR="00192417" w:rsidRPr="00CD5904" w14:paraId="1762707C" w14:textId="77777777" w:rsidTr="007A2499">
        <w:tc>
          <w:tcPr>
            <w:tcW w:w="3681" w:type="dxa"/>
            <w:shd w:val="clear" w:color="auto" w:fill="D9D9D9" w:themeFill="background1" w:themeFillShade="D9"/>
          </w:tcPr>
          <w:p w14:paraId="480453CC"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Statinių kategorija</w:t>
            </w:r>
          </w:p>
        </w:tc>
        <w:tc>
          <w:tcPr>
            <w:tcW w:w="6514" w:type="dxa"/>
          </w:tcPr>
          <w:p w14:paraId="690F9F62" w14:textId="30350A7C" w:rsidR="00192417" w:rsidRPr="00CD5904" w:rsidRDefault="00D8523F" w:rsidP="00794C6A">
            <w:pPr>
              <w:rPr>
                <w:rFonts w:ascii="Trebuchet MS" w:hAnsi="Trebuchet MS" w:cs="Arial"/>
                <w:sz w:val="22"/>
                <w:szCs w:val="22"/>
                <w:lang w:val="lt-LT"/>
              </w:rPr>
            </w:pPr>
            <w:r w:rsidRPr="00CD5904">
              <w:rPr>
                <w:rFonts w:ascii="Trebuchet MS" w:hAnsi="Trebuchet MS" w:cs="Arial"/>
                <w:sz w:val="22"/>
                <w:szCs w:val="22"/>
                <w:lang w:val="lt-LT"/>
              </w:rPr>
              <w:t>Ypatingas statinys</w:t>
            </w:r>
          </w:p>
        </w:tc>
      </w:tr>
      <w:tr w:rsidR="00192417" w:rsidRPr="00CD5904" w14:paraId="1656B357" w14:textId="77777777" w:rsidTr="007A2499">
        <w:tc>
          <w:tcPr>
            <w:tcW w:w="3681" w:type="dxa"/>
            <w:shd w:val="clear" w:color="auto" w:fill="D9D9D9" w:themeFill="background1" w:themeFillShade="D9"/>
          </w:tcPr>
          <w:p w14:paraId="3681FE85" w14:textId="77777777" w:rsidR="00192417" w:rsidRPr="00CD5904" w:rsidRDefault="00192417" w:rsidP="00794C6A">
            <w:pPr>
              <w:rPr>
                <w:rFonts w:ascii="Trebuchet MS" w:hAnsi="Trebuchet MS" w:cs="Arial"/>
                <w:b/>
                <w:sz w:val="22"/>
                <w:szCs w:val="22"/>
                <w:lang w:val="lt-LT"/>
              </w:rPr>
            </w:pPr>
            <w:r w:rsidRPr="00CD5904">
              <w:rPr>
                <w:rFonts w:ascii="Trebuchet MS" w:hAnsi="Trebuchet MS" w:cs="Arial"/>
                <w:b/>
                <w:sz w:val="22"/>
                <w:szCs w:val="22"/>
                <w:lang w:val="lt-LT"/>
              </w:rPr>
              <w:t>Transformatorių pastotės adresas</w:t>
            </w:r>
          </w:p>
        </w:tc>
        <w:tc>
          <w:tcPr>
            <w:tcW w:w="6514" w:type="dxa"/>
          </w:tcPr>
          <w:p w14:paraId="340DF402" w14:textId="49BB6BE6" w:rsidR="00192417" w:rsidRPr="00CD5904" w:rsidRDefault="00C31D74" w:rsidP="00794C6A">
            <w:pPr>
              <w:rPr>
                <w:rFonts w:ascii="Trebuchet MS" w:hAnsi="Trebuchet MS" w:cs="Arial"/>
                <w:sz w:val="22"/>
                <w:szCs w:val="22"/>
                <w:lang w:val="lt-LT"/>
              </w:rPr>
            </w:pPr>
            <w:r w:rsidRPr="00CD5904">
              <w:rPr>
                <w:rFonts w:ascii="Trebuchet MS" w:hAnsi="Trebuchet MS" w:cs="Arial"/>
                <w:sz w:val="22"/>
                <w:szCs w:val="22"/>
                <w:lang w:val="lt-LT"/>
              </w:rPr>
              <w:t>Panevėžio apskr., Pasvalio r. s., Pušaloto mstl., Panevėžio g. 44A</w:t>
            </w:r>
          </w:p>
        </w:tc>
      </w:tr>
    </w:tbl>
    <w:p w14:paraId="172AD671" w14:textId="7FFCF390" w:rsidR="00192417" w:rsidRPr="00CD5904" w:rsidRDefault="00D4643F" w:rsidP="002F6FD7">
      <w:pPr>
        <w:pStyle w:val="Heading1"/>
        <w:numPr>
          <w:ilvl w:val="0"/>
          <w:numId w:val="2"/>
        </w:numPr>
        <w:ind w:firstLine="567"/>
        <w:jc w:val="center"/>
        <w:rPr>
          <w:rFonts w:cs="Arial"/>
          <w:szCs w:val="22"/>
          <w:lang w:val="lt-LT"/>
        </w:rPr>
      </w:pPr>
      <w:bookmarkStart w:id="4" w:name="_Toc455648419"/>
      <w:bookmarkStart w:id="5" w:name="_Toc183714216"/>
      <w:r w:rsidRPr="00CD5904">
        <w:rPr>
          <w:rFonts w:cs="Arial"/>
          <w:szCs w:val="22"/>
          <w:lang w:val="lt-LT"/>
        </w:rPr>
        <w:t>PROJEKTO KOMANDOS SUDĖTIS</w:t>
      </w:r>
      <w:bookmarkEnd w:id="4"/>
      <w:bookmarkEnd w:id="5"/>
    </w:p>
    <w:p w14:paraId="246F6FE2" w14:textId="77777777" w:rsidR="00D8523F" w:rsidRPr="00CD5904" w:rsidRDefault="00D8523F" w:rsidP="00E843C4">
      <w:pPr>
        <w:rPr>
          <w:rFonts w:ascii="Trebuchet MS" w:hAnsi="Trebuchet MS"/>
          <w:lang w:val="lt-LT"/>
        </w:rPr>
      </w:pPr>
    </w:p>
    <w:tbl>
      <w:tblPr>
        <w:tblStyle w:val="TableGrid"/>
        <w:tblW w:w="10195" w:type="dxa"/>
        <w:tblLook w:val="04A0" w:firstRow="1" w:lastRow="0" w:firstColumn="1" w:lastColumn="0" w:noHBand="0" w:noVBand="1"/>
      </w:tblPr>
      <w:tblGrid>
        <w:gridCol w:w="2122"/>
        <w:gridCol w:w="6095"/>
        <w:gridCol w:w="1978"/>
      </w:tblGrid>
      <w:tr w:rsidR="00D8523F" w:rsidRPr="00CD5904" w14:paraId="58F82DAA" w14:textId="77777777" w:rsidTr="005F3CBF">
        <w:tc>
          <w:tcPr>
            <w:tcW w:w="2122" w:type="dxa"/>
            <w:shd w:val="clear" w:color="auto" w:fill="D9D9D9" w:themeFill="background1" w:themeFillShade="D9"/>
          </w:tcPr>
          <w:p w14:paraId="572961A4" w14:textId="77777777" w:rsidR="00D8523F" w:rsidRPr="00CD5904" w:rsidRDefault="00D8523F" w:rsidP="005F3CBF">
            <w:pPr>
              <w:rPr>
                <w:rFonts w:ascii="Trebuchet MS" w:hAnsi="Trebuchet MS"/>
                <w:b/>
                <w:sz w:val="22"/>
                <w:szCs w:val="22"/>
                <w:lang w:val="lt-LT"/>
              </w:rPr>
            </w:pPr>
            <w:r w:rsidRPr="00CD5904">
              <w:rPr>
                <w:rFonts w:ascii="Trebuchet MS" w:hAnsi="Trebuchet MS"/>
                <w:b/>
                <w:sz w:val="22"/>
                <w:szCs w:val="22"/>
                <w:lang w:val="lt-LT"/>
              </w:rPr>
              <w:t>Vardas, pavardė</w:t>
            </w:r>
          </w:p>
        </w:tc>
        <w:tc>
          <w:tcPr>
            <w:tcW w:w="6095" w:type="dxa"/>
            <w:shd w:val="clear" w:color="auto" w:fill="D9D9D9" w:themeFill="background1" w:themeFillShade="D9"/>
          </w:tcPr>
          <w:p w14:paraId="6993AA91" w14:textId="77777777" w:rsidR="00D8523F" w:rsidRPr="00CD5904" w:rsidRDefault="00D8523F" w:rsidP="005F3CBF">
            <w:pPr>
              <w:rPr>
                <w:rFonts w:ascii="Trebuchet MS" w:hAnsi="Trebuchet MS"/>
                <w:b/>
                <w:sz w:val="22"/>
                <w:szCs w:val="22"/>
                <w:lang w:val="lt-LT"/>
              </w:rPr>
            </w:pPr>
            <w:r w:rsidRPr="00CD5904">
              <w:rPr>
                <w:rFonts w:ascii="Trebuchet MS" w:hAnsi="Trebuchet MS"/>
                <w:b/>
                <w:sz w:val="22"/>
                <w:szCs w:val="22"/>
                <w:lang w:val="lt-LT"/>
              </w:rPr>
              <w:t>Pareigos</w:t>
            </w:r>
          </w:p>
        </w:tc>
        <w:tc>
          <w:tcPr>
            <w:tcW w:w="1978" w:type="dxa"/>
            <w:shd w:val="clear" w:color="auto" w:fill="D9D9D9" w:themeFill="background1" w:themeFillShade="D9"/>
          </w:tcPr>
          <w:p w14:paraId="61035C48" w14:textId="77777777" w:rsidR="00D8523F" w:rsidRPr="00CD5904" w:rsidRDefault="00D8523F" w:rsidP="005F3CBF">
            <w:pPr>
              <w:rPr>
                <w:rFonts w:ascii="Trebuchet MS" w:hAnsi="Trebuchet MS"/>
                <w:b/>
                <w:sz w:val="22"/>
                <w:szCs w:val="22"/>
                <w:lang w:val="lt-LT"/>
              </w:rPr>
            </w:pPr>
            <w:r w:rsidRPr="00CD5904">
              <w:rPr>
                <w:rFonts w:ascii="Trebuchet MS" w:hAnsi="Trebuchet MS"/>
                <w:b/>
                <w:sz w:val="22"/>
                <w:szCs w:val="22"/>
                <w:lang w:val="lt-LT"/>
              </w:rPr>
              <w:t>Rolė projekte</w:t>
            </w:r>
          </w:p>
        </w:tc>
      </w:tr>
      <w:tr w:rsidR="00D8523F" w:rsidRPr="00CD5904" w14:paraId="39761D01" w14:textId="77777777" w:rsidTr="005F3CBF">
        <w:tc>
          <w:tcPr>
            <w:tcW w:w="2122" w:type="dxa"/>
          </w:tcPr>
          <w:p w14:paraId="43FCC818" w14:textId="77777777" w:rsidR="00D8523F" w:rsidRPr="00CD5904" w:rsidRDefault="00D8523F" w:rsidP="005F3CBF">
            <w:pPr>
              <w:rPr>
                <w:rFonts w:ascii="Trebuchet MS" w:hAnsi="Trebuchet MS"/>
                <w:sz w:val="22"/>
                <w:szCs w:val="22"/>
                <w:lang w:val="lt-LT"/>
              </w:rPr>
            </w:pPr>
          </w:p>
        </w:tc>
        <w:tc>
          <w:tcPr>
            <w:tcW w:w="6095" w:type="dxa"/>
          </w:tcPr>
          <w:p w14:paraId="53952BCA"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SID Pastočių projektų skyriaus projektų vadovas</w:t>
            </w:r>
          </w:p>
        </w:tc>
        <w:tc>
          <w:tcPr>
            <w:tcW w:w="1978" w:type="dxa"/>
          </w:tcPr>
          <w:p w14:paraId="1CBDD3E1"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Projekto vadovas</w:t>
            </w:r>
          </w:p>
        </w:tc>
      </w:tr>
      <w:tr w:rsidR="00D8523F" w:rsidRPr="00CD5904" w14:paraId="4FE68ABD" w14:textId="77777777" w:rsidTr="005F3CBF">
        <w:tc>
          <w:tcPr>
            <w:tcW w:w="2122" w:type="dxa"/>
            <w:vAlign w:val="center"/>
          </w:tcPr>
          <w:p w14:paraId="03438709" w14:textId="77777777" w:rsidR="00D8523F" w:rsidRPr="00CD5904" w:rsidRDefault="00D8523F" w:rsidP="005F3CBF">
            <w:pPr>
              <w:rPr>
                <w:rFonts w:ascii="Trebuchet MS" w:hAnsi="Trebuchet MS"/>
                <w:sz w:val="22"/>
                <w:szCs w:val="22"/>
                <w:lang w:val="lt-LT"/>
              </w:rPr>
            </w:pPr>
          </w:p>
        </w:tc>
        <w:tc>
          <w:tcPr>
            <w:tcW w:w="6095" w:type="dxa"/>
            <w:vAlign w:val="center"/>
          </w:tcPr>
          <w:p w14:paraId="50A00550"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PTD IPC Pietų regiono vadovas</w:t>
            </w:r>
          </w:p>
        </w:tc>
        <w:tc>
          <w:tcPr>
            <w:tcW w:w="1978" w:type="dxa"/>
            <w:vAlign w:val="center"/>
          </w:tcPr>
          <w:p w14:paraId="25F8ABE1"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55ED2A42" w14:textId="77777777" w:rsidTr="005F3CBF">
        <w:tc>
          <w:tcPr>
            <w:tcW w:w="2122" w:type="dxa"/>
            <w:vAlign w:val="center"/>
          </w:tcPr>
          <w:p w14:paraId="5A6550BF" w14:textId="77777777" w:rsidR="00D8523F" w:rsidRPr="00CD5904" w:rsidRDefault="00D8523F" w:rsidP="005F3CBF">
            <w:pPr>
              <w:rPr>
                <w:rFonts w:ascii="Trebuchet MS" w:hAnsi="Trebuchet MS"/>
                <w:sz w:val="22"/>
                <w:szCs w:val="22"/>
                <w:lang w:val="lt-LT"/>
              </w:rPr>
            </w:pPr>
          </w:p>
        </w:tc>
        <w:tc>
          <w:tcPr>
            <w:tcW w:w="6095" w:type="dxa"/>
            <w:vAlign w:val="center"/>
          </w:tcPr>
          <w:p w14:paraId="7BD7924A"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PTD IPC Statinių vyresnysis inžinierius</w:t>
            </w:r>
          </w:p>
        </w:tc>
        <w:tc>
          <w:tcPr>
            <w:tcW w:w="1978" w:type="dxa"/>
            <w:vAlign w:val="center"/>
          </w:tcPr>
          <w:p w14:paraId="18141819"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9F038F8" w14:textId="77777777" w:rsidTr="005F3CBF">
        <w:tc>
          <w:tcPr>
            <w:tcW w:w="2122" w:type="dxa"/>
            <w:vAlign w:val="center"/>
          </w:tcPr>
          <w:p w14:paraId="067B0224" w14:textId="77777777" w:rsidR="00D8523F" w:rsidRPr="00CD5904" w:rsidRDefault="00D8523F" w:rsidP="005F3CBF">
            <w:pPr>
              <w:rPr>
                <w:rFonts w:ascii="Trebuchet MS" w:hAnsi="Trebuchet MS"/>
                <w:sz w:val="22"/>
                <w:szCs w:val="22"/>
                <w:lang w:val="lt-LT"/>
              </w:rPr>
            </w:pPr>
          </w:p>
        </w:tc>
        <w:tc>
          <w:tcPr>
            <w:tcW w:w="6095" w:type="dxa"/>
            <w:vAlign w:val="center"/>
          </w:tcPr>
          <w:p w14:paraId="380DE29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 xml:space="preserve">PTD </w:t>
            </w:r>
            <w:proofErr w:type="spellStart"/>
            <w:r w:rsidRPr="00CD5904">
              <w:rPr>
                <w:rFonts w:ascii="Trebuchet MS" w:hAnsi="Trebuchet MS"/>
                <w:sz w:val="22"/>
                <w:szCs w:val="22"/>
                <w:lang w:val="lt-LT"/>
              </w:rPr>
              <w:t>TechS</w:t>
            </w:r>
            <w:proofErr w:type="spellEnd"/>
            <w:r w:rsidRPr="00CD5904">
              <w:rPr>
                <w:rFonts w:ascii="Trebuchet MS" w:hAnsi="Trebuchet MS"/>
                <w:sz w:val="22"/>
                <w:szCs w:val="22"/>
                <w:lang w:val="lt-LT"/>
              </w:rPr>
              <w:t xml:space="preserve"> Elektros perdavimo linijų grupės linijų inžinierė</w:t>
            </w:r>
          </w:p>
        </w:tc>
        <w:tc>
          <w:tcPr>
            <w:tcW w:w="1978" w:type="dxa"/>
            <w:vAlign w:val="center"/>
          </w:tcPr>
          <w:p w14:paraId="07BA8796"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F5E992A" w14:textId="77777777" w:rsidTr="005F3CBF">
        <w:tc>
          <w:tcPr>
            <w:tcW w:w="2122" w:type="dxa"/>
            <w:vAlign w:val="center"/>
          </w:tcPr>
          <w:p w14:paraId="2FC653C4" w14:textId="77777777" w:rsidR="00D8523F" w:rsidRPr="00CD5904" w:rsidRDefault="00D8523F" w:rsidP="005F3CBF">
            <w:pPr>
              <w:rPr>
                <w:rFonts w:ascii="Trebuchet MS" w:hAnsi="Trebuchet MS"/>
                <w:sz w:val="22"/>
                <w:szCs w:val="22"/>
              </w:rPr>
            </w:pPr>
          </w:p>
        </w:tc>
        <w:tc>
          <w:tcPr>
            <w:tcW w:w="6095" w:type="dxa"/>
            <w:vAlign w:val="center"/>
          </w:tcPr>
          <w:p w14:paraId="66885F9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 xml:space="preserve">PTD </w:t>
            </w:r>
            <w:proofErr w:type="spellStart"/>
            <w:r w:rsidRPr="00CD5904">
              <w:rPr>
                <w:rFonts w:ascii="Trebuchet MS" w:hAnsi="Trebuchet MS"/>
                <w:sz w:val="22"/>
                <w:szCs w:val="22"/>
                <w:lang w:val="lt-LT"/>
              </w:rPr>
              <w:t>TechS</w:t>
            </w:r>
            <w:proofErr w:type="spellEnd"/>
            <w:r w:rsidRPr="00CD5904">
              <w:rPr>
                <w:rFonts w:ascii="Trebuchet MS" w:hAnsi="Trebuchet MS"/>
                <w:sz w:val="22"/>
                <w:szCs w:val="22"/>
                <w:lang w:val="lt-LT"/>
              </w:rPr>
              <w:t xml:space="preserve"> Pastočių pirminių įrenginių grupės pastočių vyresnysis inžinierius</w:t>
            </w:r>
          </w:p>
        </w:tc>
        <w:tc>
          <w:tcPr>
            <w:tcW w:w="1978" w:type="dxa"/>
            <w:vAlign w:val="center"/>
          </w:tcPr>
          <w:p w14:paraId="18C81872"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46AB844" w14:textId="77777777" w:rsidTr="005F3CBF">
        <w:tc>
          <w:tcPr>
            <w:tcW w:w="2122" w:type="dxa"/>
            <w:vAlign w:val="center"/>
          </w:tcPr>
          <w:p w14:paraId="7B26D298" w14:textId="77777777" w:rsidR="00D8523F" w:rsidRPr="00CD5904" w:rsidRDefault="00D8523F" w:rsidP="005F3CBF">
            <w:pPr>
              <w:rPr>
                <w:rFonts w:ascii="Trebuchet MS" w:hAnsi="Trebuchet MS"/>
                <w:sz w:val="22"/>
                <w:szCs w:val="22"/>
                <w:lang w:val="lt-LT"/>
              </w:rPr>
            </w:pPr>
          </w:p>
        </w:tc>
        <w:tc>
          <w:tcPr>
            <w:tcW w:w="6095" w:type="dxa"/>
            <w:vAlign w:val="center"/>
          </w:tcPr>
          <w:p w14:paraId="1B6A1878"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PTD Technikos skyriaus RAA vyresnysis inžinierius</w:t>
            </w:r>
          </w:p>
        </w:tc>
        <w:tc>
          <w:tcPr>
            <w:tcW w:w="1978" w:type="dxa"/>
          </w:tcPr>
          <w:p w14:paraId="503961D3"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E774D38" w14:textId="77777777" w:rsidTr="005F3CBF">
        <w:tc>
          <w:tcPr>
            <w:tcW w:w="2122" w:type="dxa"/>
            <w:vAlign w:val="center"/>
          </w:tcPr>
          <w:p w14:paraId="4D2BCFA9" w14:textId="77777777" w:rsidR="00D8523F" w:rsidRPr="00CD5904" w:rsidRDefault="00D8523F" w:rsidP="005F3CBF">
            <w:pPr>
              <w:rPr>
                <w:rFonts w:ascii="Trebuchet MS" w:hAnsi="Trebuchet MS"/>
                <w:sz w:val="22"/>
                <w:szCs w:val="22"/>
                <w:lang w:val="lt-LT"/>
              </w:rPr>
            </w:pPr>
          </w:p>
        </w:tc>
        <w:tc>
          <w:tcPr>
            <w:tcW w:w="6095" w:type="dxa"/>
            <w:vAlign w:val="center"/>
          </w:tcPr>
          <w:p w14:paraId="24CA60C3"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PTD Technikos skyriaus elektros energijos apskaitos įrenginių ekspertas</w:t>
            </w:r>
          </w:p>
        </w:tc>
        <w:tc>
          <w:tcPr>
            <w:tcW w:w="1978" w:type="dxa"/>
          </w:tcPr>
          <w:p w14:paraId="02EECE91"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CF56B9F" w14:textId="77777777" w:rsidTr="005F3CBF">
        <w:tc>
          <w:tcPr>
            <w:tcW w:w="2122" w:type="dxa"/>
            <w:vAlign w:val="center"/>
          </w:tcPr>
          <w:p w14:paraId="61DA2E31" w14:textId="77777777" w:rsidR="00D8523F" w:rsidRPr="00CD5904" w:rsidRDefault="00D8523F" w:rsidP="005F3CBF">
            <w:pPr>
              <w:rPr>
                <w:rFonts w:ascii="Trebuchet MS" w:hAnsi="Trebuchet MS"/>
                <w:sz w:val="22"/>
                <w:szCs w:val="22"/>
                <w:lang w:val="lt-LT"/>
              </w:rPr>
            </w:pPr>
          </w:p>
        </w:tc>
        <w:tc>
          <w:tcPr>
            <w:tcW w:w="6095" w:type="dxa"/>
            <w:vAlign w:val="center"/>
          </w:tcPr>
          <w:p w14:paraId="0A2AFE46"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PTD Darbuotojų saugos ir sveikatos vyresnysis inžinierius</w:t>
            </w:r>
          </w:p>
        </w:tc>
        <w:tc>
          <w:tcPr>
            <w:tcW w:w="1978" w:type="dxa"/>
          </w:tcPr>
          <w:p w14:paraId="2E696932"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0E795E8" w14:textId="77777777" w:rsidTr="005F3CBF">
        <w:tc>
          <w:tcPr>
            <w:tcW w:w="2122" w:type="dxa"/>
            <w:vAlign w:val="center"/>
          </w:tcPr>
          <w:p w14:paraId="0E2E7F0B" w14:textId="77777777" w:rsidR="00D8523F" w:rsidRPr="00CD5904" w:rsidRDefault="00D8523F" w:rsidP="005F3CBF">
            <w:pPr>
              <w:rPr>
                <w:rFonts w:ascii="Trebuchet MS" w:hAnsi="Trebuchet MS"/>
                <w:sz w:val="22"/>
                <w:szCs w:val="22"/>
                <w:lang w:val="lt-LT"/>
              </w:rPr>
            </w:pPr>
          </w:p>
        </w:tc>
        <w:tc>
          <w:tcPr>
            <w:tcW w:w="6095" w:type="dxa"/>
            <w:vAlign w:val="center"/>
          </w:tcPr>
          <w:p w14:paraId="28CC790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SVD SVC Operatyvinio valdymo grupės vyresnysis inžinierius</w:t>
            </w:r>
          </w:p>
        </w:tc>
        <w:tc>
          <w:tcPr>
            <w:tcW w:w="1978" w:type="dxa"/>
          </w:tcPr>
          <w:p w14:paraId="474BC594"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60FF8F5" w14:textId="77777777" w:rsidTr="005F3CBF">
        <w:tc>
          <w:tcPr>
            <w:tcW w:w="2122" w:type="dxa"/>
            <w:vAlign w:val="center"/>
          </w:tcPr>
          <w:p w14:paraId="0F6EC8A4" w14:textId="77777777" w:rsidR="00D8523F" w:rsidRPr="00CD5904" w:rsidRDefault="00D8523F" w:rsidP="005F3CBF">
            <w:pPr>
              <w:rPr>
                <w:rFonts w:ascii="Trebuchet MS" w:hAnsi="Trebuchet MS"/>
                <w:sz w:val="22"/>
                <w:szCs w:val="22"/>
                <w:lang w:val="lt-LT"/>
              </w:rPr>
            </w:pPr>
          </w:p>
        </w:tc>
        <w:tc>
          <w:tcPr>
            <w:tcW w:w="6095" w:type="dxa"/>
            <w:vAlign w:val="center"/>
          </w:tcPr>
          <w:p w14:paraId="2813E983"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SVD SVC Technologinio valdymo vadovaujantis inžinierius</w:t>
            </w:r>
          </w:p>
        </w:tc>
        <w:tc>
          <w:tcPr>
            <w:tcW w:w="1978" w:type="dxa"/>
            <w:vAlign w:val="center"/>
          </w:tcPr>
          <w:p w14:paraId="1EF20755"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0E4A150F" w14:textId="77777777" w:rsidTr="005F3CBF">
        <w:tc>
          <w:tcPr>
            <w:tcW w:w="2122" w:type="dxa"/>
          </w:tcPr>
          <w:p w14:paraId="6DCEA7DE" w14:textId="77777777" w:rsidR="00D8523F" w:rsidRPr="00CD5904" w:rsidRDefault="00D8523F" w:rsidP="005F3CBF">
            <w:pPr>
              <w:rPr>
                <w:rFonts w:ascii="Trebuchet MS" w:hAnsi="Trebuchet MS"/>
                <w:sz w:val="22"/>
                <w:szCs w:val="22"/>
                <w:lang w:val="lt-LT"/>
              </w:rPr>
            </w:pPr>
          </w:p>
        </w:tc>
        <w:tc>
          <w:tcPr>
            <w:tcW w:w="6095" w:type="dxa"/>
          </w:tcPr>
          <w:p w14:paraId="2C0AD9D3" w14:textId="77777777" w:rsidR="00D8523F" w:rsidRPr="00CD5904" w:rsidRDefault="00D8523F" w:rsidP="005F3CBF">
            <w:pPr>
              <w:rPr>
                <w:rFonts w:ascii="Trebuchet MS" w:eastAsia="Calibri" w:hAnsi="Trebuchet MS" w:cs="Arial"/>
                <w:sz w:val="22"/>
                <w:szCs w:val="22"/>
                <w:lang w:val="lt-LT"/>
              </w:rPr>
            </w:pPr>
            <w:r w:rsidRPr="00CD5904">
              <w:rPr>
                <w:rFonts w:ascii="Trebuchet MS" w:hAnsi="Trebuchet MS"/>
                <w:sz w:val="22"/>
                <w:szCs w:val="22"/>
                <w:lang w:val="lt-LT"/>
              </w:rPr>
              <w:t xml:space="preserve">SVD SPS Sistemos techninių reikalavimų grupės RAA vadovaujantis inžinierius </w:t>
            </w:r>
          </w:p>
        </w:tc>
        <w:tc>
          <w:tcPr>
            <w:tcW w:w="1978" w:type="dxa"/>
            <w:vAlign w:val="center"/>
          </w:tcPr>
          <w:p w14:paraId="375335F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E992A08" w14:textId="77777777" w:rsidTr="005F3CBF">
        <w:tc>
          <w:tcPr>
            <w:tcW w:w="2122" w:type="dxa"/>
          </w:tcPr>
          <w:p w14:paraId="4B168923" w14:textId="77777777" w:rsidR="00D8523F" w:rsidRPr="00CD5904" w:rsidRDefault="00D8523F" w:rsidP="005F3CBF">
            <w:pPr>
              <w:rPr>
                <w:rFonts w:ascii="Trebuchet MS" w:hAnsi="Trebuchet MS"/>
                <w:sz w:val="22"/>
                <w:szCs w:val="22"/>
                <w:lang w:val="lt-LT"/>
              </w:rPr>
            </w:pPr>
          </w:p>
        </w:tc>
        <w:tc>
          <w:tcPr>
            <w:tcW w:w="6095" w:type="dxa"/>
          </w:tcPr>
          <w:p w14:paraId="3A97CF65"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SVD SPS Režimų planavimo grupės ekspertas</w:t>
            </w:r>
          </w:p>
        </w:tc>
        <w:tc>
          <w:tcPr>
            <w:tcW w:w="1978" w:type="dxa"/>
            <w:vAlign w:val="center"/>
          </w:tcPr>
          <w:p w14:paraId="6CFC1AB3"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2D24EDBD" w14:textId="77777777" w:rsidTr="005F3CBF">
        <w:tc>
          <w:tcPr>
            <w:tcW w:w="2122" w:type="dxa"/>
            <w:vAlign w:val="center"/>
          </w:tcPr>
          <w:p w14:paraId="74EE490C" w14:textId="77777777" w:rsidR="00D8523F" w:rsidRPr="00CD5904" w:rsidRDefault="00D8523F" w:rsidP="005F3CBF">
            <w:pPr>
              <w:rPr>
                <w:rFonts w:ascii="Trebuchet MS" w:hAnsi="Trebuchet MS"/>
                <w:sz w:val="22"/>
                <w:szCs w:val="22"/>
                <w:lang w:val="lt-LT"/>
              </w:rPr>
            </w:pPr>
          </w:p>
        </w:tc>
        <w:tc>
          <w:tcPr>
            <w:tcW w:w="6095" w:type="dxa"/>
            <w:vAlign w:val="center"/>
          </w:tcPr>
          <w:p w14:paraId="747550E2" w14:textId="77777777" w:rsidR="00D8523F" w:rsidRPr="00CD5904" w:rsidRDefault="00D8523F" w:rsidP="005F3CBF">
            <w:pPr>
              <w:rPr>
                <w:rFonts w:ascii="Trebuchet MS" w:hAnsi="Trebuchet MS"/>
                <w:sz w:val="22"/>
                <w:szCs w:val="22"/>
                <w:lang w:val="lt-LT"/>
              </w:rPr>
            </w:pPr>
            <w:r w:rsidRPr="00CD5904">
              <w:rPr>
                <w:rFonts w:ascii="Trebuchet MS" w:eastAsia="Calibri" w:hAnsi="Trebuchet MS" w:cs="Arial"/>
                <w:sz w:val="22"/>
                <w:szCs w:val="22"/>
                <w:shd w:val="clear" w:color="auto" w:fill="FFFFFF"/>
                <w:lang w:val="lt-LT"/>
              </w:rPr>
              <w:t>ITTAD ITT centro Telekomunikacijų infrastruktūros</w:t>
            </w:r>
            <w:r w:rsidRPr="00CD5904">
              <w:rPr>
                <w:rFonts w:ascii="Trebuchet MS" w:hAnsi="Trebuchet MS"/>
                <w:color w:val="676767"/>
                <w:sz w:val="22"/>
                <w:szCs w:val="22"/>
                <w:lang w:val="lt-LT"/>
              </w:rPr>
              <w:t xml:space="preserve"> </w:t>
            </w:r>
            <w:r w:rsidRPr="00CD5904">
              <w:rPr>
                <w:rFonts w:ascii="Trebuchet MS" w:eastAsia="Calibri" w:hAnsi="Trebuchet MS" w:cs="Arial"/>
                <w:sz w:val="22"/>
                <w:szCs w:val="22"/>
                <w:shd w:val="clear" w:color="auto" w:fill="FFFFFF"/>
                <w:lang w:val="lt-LT"/>
              </w:rPr>
              <w:t xml:space="preserve"> grupės technologinio tinklo vyresnysis inžinierius</w:t>
            </w:r>
          </w:p>
        </w:tc>
        <w:tc>
          <w:tcPr>
            <w:tcW w:w="1978" w:type="dxa"/>
            <w:vAlign w:val="center"/>
          </w:tcPr>
          <w:p w14:paraId="53ACF44C"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1127AF9" w14:textId="77777777" w:rsidTr="005F3CBF">
        <w:tc>
          <w:tcPr>
            <w:tcW w:w="2122" w:type="dxa"/>
          </w:tcPr>
          <w:p w14:paraId="7CC1353D" w14:textId="77777777" w:rsidR="00D8523F" w:rsidRPr="00CD5904" w:rsidRDefault="00D8523F" w:rsidP="005F3CBF">
            <w:pPr>
              <w:rPr>
                <w:rFonts w:ascii="Trebuchet MS" w:hAnsi="Trebuchet MS"/>
                <w:sz w:val="22"/>
                <w:szCs w:val="22"/>
                <w:lang w:val="lt-LT"/>
              </w:rPr>
            </w:pPr>
          </w:p>
        </w:tc>
        <w:tc>
          <w:tcPr>
            <w:tcW w:w="6095" w:type="dxa"/>
          </w:tcPr>
          <w:p w14:paraId="1B244D3D" w14:textId="77777777" w:rsidR="00D8523F" w:rsidRPr="00CD5904" w:rsidRDefault="00D8523F" w:rsidP="005F3CBF">
            <w:pPr>
              <w:rPr>
                <w:rFonts w:ascii="Trebuchet MS" w:eastAsia="Calibri" w:hAnsi="Trebuchet MS" w:cs="Arial"/>
                <w:sz w:val="22"/>
                <w:szCs w:val="22"/>
                <w:lang w:val="lt-LT"/>
              </w:rPr>
            </w:pPr>
            <w:r w:rsidRPr="00CD5904">
              <w:rPr>
                <w:rFonts w:ascii="Trebuchet MS" w:hAnsi="Trebuchet MS"/>
                <w:sz w:val="22"/>
                <w:szCs w:val="22"/>
                <w:lang w:val="lt-LT"/>
              </w:rPr>
              <w:t>ITTAD ITT centro Duomenų perdavimo grupės duomenų tinklo administratorius</w:t>
            </w:r>
          </w:p>
        </w:tc>
        <w:tc>
          <w:tcPr>
            <w:tcW w:w="1978" w:type="dxa"/>
          </w:tcPr>
          <w:p w14:paraId="5AB3DC2C"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225FCF3E" w14:textId="77777777" w:rsidTr="005F3CBF">
        <w:tc>
          <w:tcPr>
            <w:tcW w:w="2122" w:type="dxa"/>
          </w:tcPr>
          <w:p w14:paraId="7D046703" w14:textId="77777777" w:rsidR="00D8523F" w:rsidRPr="00CD5904" w:rsidRDefault="00D8523F" w:rsidP="005F3CBF">
            <w:pPr>
              <w:rPr>
                <w:rFonts w:ascii="Trebuchet MS" w:hAnsi="Trebuchet MS"/>
                <w:sz w:val="22"/>
                <w:szCs w:val="22"/>
                <w:lang w:val="lt-LT"/>
              </w:rPr>
            </w:pPr>
          </w:p>
        </w:tc>
        <w:tc>
          <w:tcPr>
            <w:tcW w:w="6095" w:type="dxa"/>
          </w:tcPr>
          <w:p w14:paraId="2CF0E603" w14:textId="77777777" w:rsidR="00D8523F" w:rsidRPr="00CD5904" w:rsidRDefault="00D8523F" w:rsidP="005F3CBF">
            <w:pPr>
              <w:rPr>
                <w:rFonts w:ascii="Trebuchet MS" w:eastAsia="Calibri" w:hAnsi="Trebuchet MS" w:cs="Arial"/>
                <w:sz w:val="22"/>
                <w:szCs w:val="22"/>
                <w:lang w:val="lt-LT"/>
              </w:rPr>
            </w:pPr>
            <w:r w:rsidRPr="00CD5904">
              <w:rPr>
                <w:rFonts w:ascii="Trebuchet MS" w:hAnsi="Trebuchet MS"/>
                <w:sz w:val="22"/>
                <w:szCs w:val="22"/>
                <w:lang w:val="lt-LT"/>
              </w:rPr>
              <w:t>ITTAD ITT centro Duomenų perdavimo grupės PVS administratorius</w:t>
            </w:r>
          </w:p>
        </w:tc>
        <w:tc>
          <w:tcPr>
            <w:tcW w:w="1978" w:type="dxa"/>
          </w:tcPr>
          <w:p w14:paraId="30B4C7C0"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B12834B" w14:textId="77777777" w:rsidTr="005F3CBF">
        <w:tc>
          <w:tcPr>
            <w:tcW w:w="2122" w:type="dxa"/>
            <w:vAlign w:val="center"/>
          </w:tcPr>
          <w:p w14:paraId="509E43BB" w14:textId="77777777" w:rsidR="00D8523F" w:rsidRPr="00CD5904" w:rsidRDefault="00D8523F" w:rsidP="005F3CBF">
            <w:pPr>
              <w:rPr>
                <w:rFonts w:ascii="Trebuchet MS" w:hAnsi="Trebuchet MS"/>
                <w:sz w:val="22"/>
                <w:szCs w:val="22"/>
                <w:lang w:val="lt-LT"/>
              </w:rPr>
            </w:pPr>
          </w:p>
        </w:tc>
        <w:tc>
          <w:tcPr>
            <w:tcW w:w="6095" w:type="dxa"/>
            <w:vAlign w:val="center"/>
          </w:tcPr>
          <w:p w14:paraId="62993E57" w14:textId="77777777" w:rsidR="00D8523F" w:rsidRPr="00CD5904" w:rsidRDefault="00D8523F" w:rsidP="005F3CBF">
            <w:pPr>
              <w:rPr>
                <w:rFonts w:ascii="Trebuchet MS" w:hAnsi="Trebuchet MS"/>
                <w:sz w:val="22"/>
                <w:szCs w:val="22"/>
                <w:lang w:val="lt-LT"/>
              </w:rPr>
            </w:pPr>
            <w:r w:rsidRPr="00CD5904">
              <w:rPr>
                <w:rFonts w:ascii="Trebuchet MS" w:eastAsia="Calibri" w:hAnsi="Trebuchet MS" w:cs="Arial"/>
                <w:sz w:val="22"/>
                <w:szCs w:val="22"/>
                <w:lang w:val="lt-LT"/>
              </w:rPr>
              <w:t>ITTAD ITT centro Valdymo sistemų grupės DVS IT architektas</w:t>
            </w:r>
          </w:p>
        </w:tc>
        <w:tc>
          <w:tcPr>
            <w:tcW w:w="1978" w:type="dxa"/>
          </w:tcPr>
          <w:p w14:paraId="2BF96E8B"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1558112F" w14:textId="77777777" w:rsidTr="005F3CBF">
        <w:tc>
          <w:tcPr>
            <w:tcW w:w="2122" w:type="dxa"/>
            <w:vAlign w:val="center"/>
          </w:tcPr>
          <w:p w14:paraId="3043A1F3"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2DA8A89E"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Informacinės saugos ir prevencijos skyriaus kritinės infrastruktūros kibernetinės saugos specialistas</w:t>
            </w:r>
          </w:p>
        </w:tc>
        <w:tc>
          <w:tcPr>
            <w:tcW w:w="1978" w:type="dxa"/>
            <w:vAlign w:val="center"/>
          </w:tcPr>
          <w:p w14:paraId="3A5977DC"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34AD1AB" w14:textId="77777777" w:rsidTr="005F3CBF">
        <w:tc>
          <w:tcPr>
            <w:tcW w:w="2122" w:type="dxa"/>
            <w:vAlign w:val="center"/>
          </w:tcPr>
          <w:p w14:paraId="6E97FEE1"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5819F087"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SD Strategijos ir tyrimų skyriaus vadovaujantis inžinierius</w:t>
            </w:r>
          </w:p>
        </w:tc>
        <w:tc>
          <w:tcPr>
            <w:tcW w:w="1978" w:type="dxa"/>
            <w:vAlign w:val="center"/>
          </w:tcPr>
          <w:p w14:paraId="762D4F5E"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55FBE98A" w14:textId="77777777" w:rsidTr="005F3CBF">
        <w:tc>
          <w:tcPr>
            <w:tcW w:w="2122" w:type="dxa"/>
            <w:vAlign w:val="center"/>
          </w:tcPr>
          <w:p w14:paraId="285A652A"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2EE7C025"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SID Teritorijų planavimo ir žemėtvarkos skyriaus projektų vadovė</w:t>
            </w:r>
          </w:p>
        </w:tc>
        <w:tc>
          <w:tcPr>
            <w:tcW w:w="1978" w:type="dxa"/>
          </w:tcPr>
          <w:p w14:paraId="0BC314A6"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66A8536E" w14:textId="77777777" w:rsidTr="005F3CBF">
        <w:tc>
          <w:tcPr>
            <w:tcW w:w="2122" w:type="dxa"/>
            <w:vAlign w:val="center"/>
          </w:tcPr>
          <w:p w14:paraId="3C3B26AE"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4447A8FE"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Teisės skyriaus teisininkas</w:t>
            </w:r>
          </w:p>
        </w:tc>
        <w:tc>
          <w:tcPr>
            <w:tcW w:w="1978" w:type="dxa"/>
          </w:tcPr>
          <w:p w14:paraId="0C2AF291"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A06F74A" w14:textId="77777777" w:rsidTr="005F3CBF">
        <w:tc>
          <w:tcPr>
            <w:tcW w:w="2122" w:type="dxa"/>
            <w:vAlign w:val="center"/>
          </w:tcPr>
          <w:p w14:paraId="629589FC"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1DDB7F63"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Finansų departamento Pirkimų skyriaus vadovas</w:t>
            </w:r>
          </w:p>
        </w:tc>
        <w:tc>
          <w:tcPr>
            <w:tcW w:w="1978" w:type="dxa"/>
            <w:vAlign w:val="center"/>
          </w:tcPr>
          <w:p w14:paraId="08B2AF9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67FD8FB0" w14:textId="77777777" w:rsidTr="005F3CBF">
        <w:tc>
          <w:tcPr>
            <w:tcW w:w="2122" w:type="dxa"/>
            <w:vAlign w:val="center"/>
          </w:tcPr>
          <w:p w14:paraId="0849BE02"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100B0A54"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Finansų departamento Apskaitos skyriaus buhalterė</w:t>
            </w:r>
          </w:p>
        </w:tc>
        <w:tc>
          <w:tcPr>
            <w:tcW w:w="1978" w:type="dxa"/>
            <w:vAlign w:val="center"/>
          </w:tcPr>
          <w:p w14:paraId="1297E374"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4C6A2BD2" w14:textId="77777777" w:rsidTr="005F3CBF">
        <w:tc>
          <w:tcPr>
            <w:tcW w:w="2122" w:type="dxa"/>
            <w:vAlign w:val="center"/>
          </w:tcPr>
          <w:p w14:paraId="057E35C6"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55E19072"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Komunikacijos skyriaus Komunikacijos projektų vadovė</w:t>
            </w:r>
          </w:p>
        </w:tc>
        <w:tc>
          <w:tcPr>
            <w:tcW w:w="1978" w:type="dxa"/>
            <w:vAlign w:val="center"/>
          </w:tcPr>
          <w:p w14:paraId="496F4300"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2EF45182" w14:textId="77777777" w:rsidTr="005F3CBF">
        <w:tc>
          <w:tcPr>
            <w:tcW w:w="2122" w:type="dxa"/>
            <w:vAlign w:val="center"/>
          </w:tcPr>
          <w:p w14:paraId="201FE272"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023EEA03"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ITTAD Fizinės saugos skyriaus  apsaugos sistemų specialistas</w:t>
            </w:r>
          </w:p>
        </w:tc>
        <w:tc>
          <w:tcPr>
            <w:tcW w:w="1978" w:type="dxa"/>
          </w:tcPr>
          <w:p w14:paraId="42A42A37"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r w:rsidR="00D8523F" w:rsidRPr="00CD5904" w14:paraId="2DFECD4E" w14:textId="77777777" w:rsidTr="005F3CBF">
        <w:tc>
          <w:tcPr>
            <w:tcW w:w="2122" w:type="dxa"/>
            <w:vAlign w:val="center"/>
          </w:tcPr>
          <w:p w14:paraId="6DE7A451" w14:textId="77777777" w:rsidR="00D8523F" w:rsidRPr="00CD5904" w:rsidRDefault="00D8523F" w:rsidP="005F3CBF">
            <w:pPr>
              <w:rPr>
                <w:rFonts w:ascii="Trebuchet MS" w:eastAsia="Calibri" w:hAnsi="Trebuchet MS" w:cs="Arial"/>
                <w:sz w:val="22"/>
                <w:szCs w:val="22"/>
                <w:lang w:val="lt-LT"/>
              </w:rPr>
            </w:pPr>
          </w:p>
        </w:tc>
        <w:tc>
          <w:tcPr>
            <w:tcW w:w="6095" w:type="dxa"/>
            <w:vAlign w:val="center"/>
          </w:tcPr>
          <w:p w14:paraId="6A97AB30" w14:textId="77777777" w:rsidR="00D8523F" w:rsidRPr="00CD5904" w:rsidRDefault="00D8523F" w:rsidP="005F3CBF">
            <w:pPr>
              <w:rPr>
                <w:rFonts w:ascii="Trebuchet MS" w:eastAsia="Calibri" w:hAnsi="Trebuchet MS" w:cs="Arial"/>
                <w:sz w:val="22"/>
                <w:szCs w:val="22"/>
                <w:lang w:val="lt-LT"/>
              </w:rPr>
            </w:pPr>
            <w:r w:rsidRPr="00CD5904">
              <w:rPr>
                <w:rFonts w:ascii="Trebuchet MS" w:eastAsia="Calibri" w:hAnsi="Trebuchet MS" w:cs="Arial"/>
                <w:sz w:val="22"/>
                <w:szCs w:val="22"/>
                <w:lang w:val="lt-LT"/>
              </w:rPr>
              <w:t>PTD Darbuotojų saugos ir aplinkosaugos skyriaus aplinkosaugos vyresnysis inžinierius</w:t>
            </w:r>
          </w:p>
        </w:tc>
        <w:tc>
          <w:tcPr>
            <w:tcW w:w="1978" w:type="dxa"/>
          </w:tcPr>
          <w:p w14:paraId="578F42B4" w14:textId="77777777" w:rsidR="00D8523F" w:rsidRPr="00CD5904" w:rsidRDefault="00D8523F" w:rsidP="005F3CBF">
            <w:pPr>
              <w:rPr>
                <w:rFonts w:ascii="Trebuchet MS" w:hAnsi="Trebuchet MS"/>
                <w:sz w:val="22"/>
                <w:szCs w:val="22"/>
                <w:lang w:val="lt-LT"/>
              </w:rPr>
            </w:pPr>
            <w:r w:rsidRPr="00CD5904">
              <w:rPr>
                <w:rFonts w:ascii="Trebuchet MS" w:hAnsi="Trebuchet MS"/>
                <w:sz w:val="22"/>
                <w:szCs w:val="22"/>
                <w:lang w:val="lt-LT"/>
              </w:rPr>
              <w:t>Komandos narys</w:t>
            </w:r>
          </w:p>
        </w:tc>
      </w:tr>
    </w:tbl>
    <w:p w14:paraId="09831DC7" w14:textId="77777777" w:rsidR="00192417" w:rsidRPr="00CD5904" w:rsidRDefault="00192417" w:rsidP="00794C6A">
      <w:pPr>
        <w:rPr>
          <w:rFonts w:ascii="Trebuchet MS" w:hAnsi="Trebuchet MS" w:cs="Arial"/>
          <w:b/>
          <w:sz w:val="22"/>
          <w:szCs w:val="22"/>
          <w:lang w:val="lt-LT"/>
        </w:rPr>
      </w:pPr>
    </w:p>
    <w:p w14:paraId="061A0DCC" w14:textId="09F098A4" w:rsidR="00192417" w:rsidRPr="00CD5904" w:rsidRDefault="00192417" w:rsidP="00794C6A">
      <w:pPr>
        <w:rPr>
          <w:rFonts w:ascii="Trebuchet MS" w:hAnsi="Trebuchet MS" w:cs="Arial"/>
          <w:b/>
          <w:caps/>
          <w:sz w:val="22"/>
          <w:szCs w:val="22"/>
          <w:lang w:val="lt-LT"/>
        </w:rPr>
      </w:pPr>
      <w:bookmarkStart w:id="6" w:name="_Toc455492570"/>
      <w:r w:rsidRPr="00CD5904">
        <w:rPr>
          <w:rFonts w:ascii="Trebuchet MS" w:hAnsi="Trebuchet MS" w:cs="Arial"/>
          <w:sz w:val="22"/>
          <w:szCs w:val="22"/>
          <w:lang w:val="lt-LT"/>
        </w:rPr>
        <w:br w:type="page"/>
      </w:r>
    </w:p>
    <w:bookmarkEnd w:id="6"/>
    <w:p w14:paraId="1494F65A" w14:textId="38AAF97C" w:rsidR="005341AA" w:rsidRPr="00CD5904" w:rsidRDefault="005341AA" w:rsidP="00794C6A">
      <w:pPr>
        <w:rPr>
          <w:rFonts w:ascii="Trebuchet MS" w:hAnsi="Trebuchet MS" w:cs="Arial"/>
          <w:b/>
          <w:sz w:val="22"/>
          <w:szCs w:val="22"/>
          <w:lang w:val="lt-LT"/>
        </w:rPr>
      </w:pPr>
    </w:p>
    <w:p w14:paraId="397EA725" w14:textId="77777777" w:rsidR="000813BC" w:rsidRPr="00CD5904" w:rsidRDefault="000813BC" w:rsidP="00E843C4">
      <w:pPr>
        <w:pStyle w:val="Heading1"/>
        <w:numPr>
          <w:ilvl w:val="0"/>
          <w:numId w:val="2"/>
        </w:numPr>
        <w:spacing w:before="120" w:after="120"/>
        <w:ind w:firstLine="567"/>
        <w:jc w:val="center"/>
        <w:rPr>
          <w:rFonts w:cs="Arial"/>
          <w:szCs w:val="22"/>
          <w:lang w:val="lt-LT"/>
        </w:rPr>
      </w:pPr>
      <w:bookmarkStart w:id="7" w:name="_Toc456176958"/>
      <w:bookmarkStart w:id="8" w:name="_Toc183714217"/>
      <w:bookmarkStart w:id="9" w:name="_Toc419388299"/>
      <w:bookmarkStart w:id="10" w:name="_Toc421452270"/>
      <w:bookmarkEnd w:id="3"/>
      <w:r w:rsidRPr="00CD5904">
        <w:rPr>
          <w:rFonts w:cs="Arial"/>
          <w:szCs w:val="22"/>
          <w:lang w:val="lt-LT"/>
        </w:rPr>
        <w:t>BENDRIEJI REIKALAVIMAI</w:t>
      </w:r>
      <w:bookmarkEnd w:id="7"/>
      <w:bookmarkEnd w:id="8"/>
    </w:p>
    <w:p w14:paraId="68819B66" w14:textId="77777777" w:rsidR="00C132EC" w:rsidRPr="00CD5904" w:rsidRDefault="00C132EC" w:rsidP="004A637A">
      <w:pPr>
        <w:pStyle w:val="ListParagraph"/>
        <w:numPr>
          <w:ilvl w:val="0"/>
          <w:numId w:val="20"/>
        </w:numPr>
        <w:spacing w:line="276" w:lineRule="auto"/>
        <w:jc w:val="both"/>
        <w:rPr>
          <w:rFonts w:ascii="Trebuchet MS" w:hAnsi="Trebuchet MS"/>
          <w:vanish/>
          <w:sz w:val="22"/>
          <w:szCs w:val="22"/>
          <w:lang w:val="lt-LT"/>
        </w:rPr>
      </w:pPr>
    </w:p>
    <w:p w14:paraId="08AFD5CD" w14:textId="77777777" w:rsidR="00C132EC" w:rsidRPr="00CD5904" w:rsidRDefault="00C132EC" w:rsidP="004A637A">
      <w:pPr>
        <w:pStyle w:val="ListParagraph"/>
        <w:numPr>
          <w:ilvl w:val="0"/>
          <w:numId w:val="20"/>
        </w:numPr>
        <w:spacing w:line="276" w:lineRule="auto"/>
        <w:jc w:val="both"/>
        <w:rPr>
          <w:rFonts w:ascii="Trebuchet MS" w:hAnsi="Trebuchet MS"/>
          <w:vanish/>
          <w:sz w:val="22"/>
          <w:szCs w:val="22"/>
          <w:lang w:val="lt-LT"/>
        </w:rPr>
      </w:pPr>
    </w:p>
    <w:p w14:paraId="77C1081D" w14:textId="77777777" w:rsidR="00C132EC" w:rsidRPr="00CD5904" w:rsidRDefault="00C132EC" w:rsidP="004A637A">
      <w:pPr>
        <w:pStyle w:val="ListParagraph"/>
        <w:numPr>
          <w:ilvl w:val="0"/>
          <w:numId w:val="20"/>
        </w:numPr>
        <w:spacing w:line="276" w:lineRule="auto"/>
        <w:jc w:val="both"/>
        <w:rPr>
          <w:rFonts w:ascii="Trebuchet MS" w:hAnsi="Trebuchet MS"/>
          <w:vanish/>
          <w:sz w:val="22"/>
          <w:szCs w:val="22"/>
          <w:lang w:val="lt-LT"/>
        </w:rPr>
      </w:pPr>
    </w:p>
    <w:p w14:paraId="2836DA46" w14:textId="40E74211" w:rsidR="00E34295" w:rsidRPr="00CD5904" w:rsidRDefault="00E34295" w:rsidP="00E843C4">
      <w:pPr>
        <w:pStyle w:val="NoSpacing"/>
        <w:numPr>
          <w:ilvl w:val="1"/>
          <w:numId w:val="2"/>
        </w:numPr>
        <w:rPr>
          <w:szCs w:val="22"/>
          <w:lang w:val="lt-LT"/>
        </w:rPr>
      </w:pPr>
      <w:r w:rsidRPr="00CD5904">
        <w:rPr>
          <w:szCs w:val="22"/>
          <w:lang w:val="lt-LT"/>
        </w:rPr>
        <w:t xml:space="preserve">Projektiniai pasiūlymai rengiami ir įforminami, vadovaujantis šios techninės užduoties (toliau – projektavimo užduotis), Statybos įstatymo, </w:t>
      </w:r>
      <w:r w:rsidRPr="00CD5904">
        <w:rPr>
          <w:rFonts w:cs="Arial"/>
          <w:szCs w:val="22"/>
          <w:lang w:val="lt-LT"/>
        </w:rPr>
        <w:t>STR 1.04.04:2017 „Statinio projektavimas, projekto ekspertizė“</w:t>
      </w:r>
      <w:r w:rsidRPr="00CD5904">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5E413156" w14:textId="0CF3F856" w:rsidR="00D8523F" w:rsidRPr="00CD5904" w:rsidRDefault="00D8523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Projektiniai pasiūlymai privalo būti parengti taip, kad jų sudėtis ir detalumas atitiktų ne tik STATYBOS TECHNINIO REGLAMENTO STR 1.04.04:2017 „STATINIO PROJEKTAVIMAS, PROJEKTO EKSPERTIZĖ“ nurodytą sudėtį ir detalumą bet ir šios techninės užduoties keliamus papildomus reikalavimus sudėčiai ir detalumui. Techninėje (projektavimo) užduotyje ir/ar jos prieduose naudojama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Techninėje (projektavimo) užduotyje ir/ar jos prieduose naudojama darbo projekto sąvoka atitinka techninio darbo projekto sąvoką, taip kaip ji apibrėžta Statybos įstatymo 2 straipsnio 1021  dalyje ir STR 1.04.04:2017 14 dalyje (suvestinės teisės aktų redakcijos nuo 2024 m. lapkričio 1 d.)</w:t>
      </w:r>
      <w:r w:rsidR="0029431F" w:rsidRPr="00CD5904">
        <w:rPr>
          <w:rFonts w:ascii="Trebuchet MS" w:hAnsi="Trebuchet MS"/>
          <w:sz w:val="22"/>
          <w:szCs w:val="22"/>
          <w:lang w:val="lt-LT"/>
        </w:rPr>
        <w:t>.</w:t>
      </w:r>
    </w:p>
    <w:p w14:paraId="5B6076AF" w14:textId="1C18F747" w:rsidR="00E34295" w:rsidRPr="00CD5904" w:rsidRDefault="002F34F1" w:rsidP="00795572">
      <w:pPr>
        <w:pStyle w:val="NoSpacing"/>
        <w:numPr>
          <w:ilvl w:val="1"/>
          <w:numId w:val="2"/>
        </w:numPr>
        <w:rPr>
          <w:szCs w:val="22"/>
          <w:lang w:val="lt-LT"/>
        </w:rPr>
      </w:pPr>
      <w:r w:rsidRPr="00CD5904">
        <w:rPr>
          <w:szCs w:val="22"/>
          <w:lang w:val="lt-LT"/>
        </w:rPr>
        <w:t xml:space="preserve"> </w:t>
      </w:r>
      <w:r w:rsidR="00E34295" w:rsidRPr="00CD5904">
        <w:rPr>
          <w:szCs w:val="22"/>
          <w:lang w:val="lt-LT"/>
        </w:rPr>
        <w:t>Techninėje (projektavimo) užduotyje ir/ar jos prieduose naudojama projekto /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Techninėje (projektavimo) užduotyje ir/ar jos prieduose naudojama darbo projekto sąvoka atitinka techninio darbo projekto sąvoką, taip kaip ji apibrėžta Statybos įstatymo 2 straipsnio 1021  dalyje ir STR 1.04.04:2017 14 dalyje (suvestinės teisės aktų redakcijos nuo 2024 m. lapkričio 1 d.)</w:t>
      </w:r>
      <w:r w:rsidR="00D8523F" w:rsidRPr="00CD5904">
        <w:rPr>
          <w:szCs w:val="22"/>
          <w:lang w:val="lt-LT"/>
        </w:rPr>
        <w:t>.</w:t>
      </w:r>
    </w:p>
    <w:p w14:paraId="1970A005" w14:textId="77777777" w:rsidR="00D8523F" w:rsidRPr="00CD5904" w:rsidRDefault="00D8523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Rengiant projektinius pasiūlymus privaloma vadovautis standartiniais techniniais reikalavimais, pridėtais prie šios projektavimo užduoties.</w:t>
      </w:r>
    </w:p>
    <w:p w14:paraId="74CE4D8C" w14:textId="77777777" w:rsidR="00D8523F" w:rsidRPr="00CD5904" w:rsidRDefault="00D8523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Projektinių pasiūlymų techninių specifikacijų lenteles būtina parengti vadovaujantis LITGRID AB (toliau - PSO) projektinių pasiūlymų techninių specifikacijų sudarymui (žr. (1) priedą) pateiktais reikalavimais.</w:t>
      </w:r>
    </w:p>
    <w:p w14:paraId="49734525" w14:textId="77777777" w:rsidR="00D8523F" w:rsidRPr="00CD5904" w:rsidRDefault="00D8523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Projektuotojas turi atlikti visus reikalingus darbus, susijusius su projektinių pasiūlymų parengimu, įskaitant, bet neapsiribojant prijungimo/techninių sąlygų, specialiųjų sąlygų gavimą iš AB „Elektros skirstymo operatorius“ (toliau – AB ESO) ir trečiųjų šalių, inžinerinių tyrinėjimų atlikimą, statybą leidžiančių dokumentų ypatingo statinio statybai gavimą PSO vardu. </w:t>
      </w:r>
    </w:p>
    <w:p w14:paraId="5E401788" w14:textId="77777777" w:rsidR="000836CE" w:rsidRPr="00CD5904" w:rsidRDefault="000836CE"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Projektuojant įvertinti AB ESO išduotas prijungimo/technines sąlygas pateikiamas (žr. (2) priedą).</w:t>
      </w:r>
    </w:p>
    <w:p w14:paraId="61E8C0AE" w14:textId="16631B6B" w:rsidR="00D8523F" w:rsidRPr="00CD5904" w:rsidRDefault="000836CE" w:rsidP="00795572">
      <w:pPr>
        <w:pStyle w:val="NoSpacing"/>
        <w:numPr>
          <w:ilvl w:val="1"/>
          <w:numId w:val="2"/>
        </w:numPr>
        <w:rPr>
          <w:szCs w:val="22"/>
          <w:lang w:val="lt-LT"/>
        </w:rPr>
      </w:pPr>
      <w:r w:rsidRPr="00CD5904">
        <w:rPr>
          <w:szCs w:val="22"/>
          <w:lang w:val="lt-LT"/>
        </w:rPr>
        <w:t>Vadovaujantis statybos techniniu reglamentu STR 1.04.04:2017 „Statinio projektavimas, projekto ekspertizė“ ir techniniais reikalavimais, privaloma paruošti projektinius pasiūlymus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w:t>
      </w:r>
    </w:p>
    <w:p w14:paraId="0675DE51" w14:textId="77777777" w:rsidR="000836CE" w:rsidRPr="00CD5904" w:rsidRDefault="000836CE"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Projektiniuose pasiūlymuose turi būti aprašyti projekto vykdymo eiliškumas ir etapai. Rangos darbų objekte vykdymo etapų, jų trukmių bei darbų vykdymo eiliškumo detalizacija turi būti tokio lygio, kad būtų aiškios reikalingų atjungti veikiančių elektros įrenginių apimtys bei </w:t>
      </w:r>
      <w:r w:rsidRPr="00CD5904">
        <w:rPr>
          <w:rFonts w:ascii="Trebuchet MS" w:hAnsi="Trebuchet MS"/>
          <w:sz w:val="22"/>
          <w:szCs w:val="22"/>
          <w:lang w:val="lt-LT"/>
        </w:rPr>
        <w:lastRenderedPageBreak/>
        <w:t>preliminarios trukmės. Atjungimų apimtys PSO elektros perdavimo tinklo dalies projektinių pasiūlymų  rengimo metu derinamos su PSO.</w:t>
      </w:r>
    </w:p>
    <w:p w14:paraId="6F23513F" w14:textId="77777777"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Pasirengimo statybai ir statybos darbų organizavimo dalis, apimanti pagrindinę informaciją apie darbų vykdymo eiliškumą, reikalingus veikiančių įrenginių atjungimus bei preliminarias atskirų etapų trukmes turi būti įtraukta į tas projektinių pasiūlymų dalis, kurios bus derinamos su AB ESO. ST dalies projektiniai pasiūlymai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(2) priede.</w:t>
      </w:r>
    </w:p>
    <w:p w14:paraId="558A77B9" w14:textId="77777777" w:rsidR="000836CE" w:rsidRPr="00CD5904" w:rsidRDefault="000836CE"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Projektuotojas, sudarydamas rangos darbų vykdymo etapus, vadovaujasi principu, jog veikiantys elektros įrenginiai būtų atjungiami minimaliomis apimtimis ir terminais, taip pat turi būti atsižvelgta ir į kitus reikalavimus, susijusius su atjungimų planavimu, nurodytuose šioje projektavimo užduotyje. Terminų įvertinimui projektinių pasiūlymų Statybos organizavimo dalyje turi būti pateiktas ir žmogiškųjų resursų bei techninių pajėgumų grafikas.</w:t>
      </w:r>
    </w:p>
    <w:p w14:paraId="08662F0A" w14:textId="59AEE493"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Projektuotojas, sudarydamas darbų vykdymo eiliškumą, vadovaujasi:</w:t>
      </w:r>
    </w:p>
    <w:p w14:paraId="53273B05"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 xml:space="preserve">rekonstrukcijos laikotarpiu užtikrinti tiesioginį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elektros energijos perdavimo tranzitą Panevėžys-Pušalotas-Pasvalys. Tranzitas turi būti išlaikomas užtikrinant galimybę (avarinio linijos atsijungimo atveju) operatyviai (su komutaciniais įrenginiais) atskirti liniją į Panevėžio arba Pasvalio pusę, tam kad atskyrus pažeistą linijos ruožą būtų galima užmaitinti transformatorių.;</w:t>
      </w:r>
    </w:p>
    <w:p w14:paraId="6BC2556B" w14:textId="77777777" w:rsidR="002253AE" w:rsidRPr="00CD5904" w:rsidRDefault="000F1735" w:rsidP="00795572">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naujus įrenginius projektuoti laisvoje teritorijos vietoje, tam kad visu rekonstrukcijos laiku transformatorius būtų darbe. Atjungimai būtų tik dėl naujų įrenginių prijungimo.</w:t>
      </w:r>
    </w:p>
    <w:p w14:paraId="14986669" w14:textId="0AE70F75" w:rsidR="000F1735" w:rsidRPr="00CD5904" w:rsidRDefault="002253AE" w:rsidP="00795572">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 xml:space="preserve">Numatyti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OL Panevėžys-Pušalotas linijos išskyrimo ir vientisumo atstatymo darbus, dėl Gegužinės TP </w:t>
      </w:r>
      <w:r w:rsidR="000F1735" w:rsidRPr="00CD5904">
        <w:rPr>
          <w:rFonts w:ascii="Trebuchet MS" w:hAnsi="Trebuchet MS"/>
          <w:sz w:val="22"/>
          <w:szCs w:val="22"/>
          <w:lang w:val="lt-LT"/>
        </w:rPr>
        <w:t xml:space="preserve"> </w:t>
      </w:r>
      <w:r w:rsidRPr="00CD5904">
        <w:rPr>
          <w:rFonts w:ascii="Trebuchet MS" w:hAnsi="Trebuchet MS"/>
          <w:sz w:val="22"/>
          <w:szCs w:val="22"/>
          <w:lang w:val="lt-LT"/>
        </w:rPr>
        <w:t>maitinimo;</w:t>
      </w:r>
    </w:p>
    <w:p w14:paraId="4735D981" w14:textId="3A8EFBE7" w:rsidR="002253AE" w:rsidRPr="00CD5904" w:rsidRDefault="002253AE" w:rsidP="00795572">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Išduotomis AB ESO sąlygomis;</w:t>
      </w:r>
    </w:p>
    <w:p w14:paraId="70AEACF7" w14:textId="076E4490"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Projekto </w:t>
      </w:r>
      <w:r w:rsidR="000F1735" w:rsidRPr="00CD5904">
        <w:rPr>
          <w:rFonts w:ascii="Trebuchet MS" w:hAnsi="Trebuchet MS"/>
          <w:sz w:val="22"/>
          <w:szCs w:val="22"/>
          <w:lang w:val="lt-LT"/>
        </w:rPr>
        <w:t>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w:t>
      </w:r>
    </w:p>
    <w:p w14:paraId="433D8385" w14:textId="79B8022E"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Projekte </w:t>
      </w:r>
      <w:r w:rsidR="000F1735" w:rsidRPr="00CD5904">
        <w:rPr>
          <w:rFonts w:ascii="Trebuchet MS" w:hAnsi="Trebuchet MS"/>
          <w:sz w:val="22"/>
          <w:szCs w:val="22"/>
          <w:lang w:val="lt-LT"/>
        </w:rPr>
        <w:t>nurodyti, jog rekonstrukcijos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Pr="00CD5904">
        <w:rPr>
          <w:rFonts w:ascii="Trebuchet MS" w:hAnsi="Trebuchet MS"/>
          <w:sz w:val="22"/>
          <w:szCs w:val="22"/>
          <w:lang w:val="lt-LT"/>
        </w:rPr>
        <w:t>.</w:t>
      </w:r>
    </w:p>
    <w:p w14:paraId="1983F22A" w14:textId="4F157EAB"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Kai </w:t>
      </w:r>
      <w:r w:rsidR="000F1735" w:rsidRPr="00CD5904">
        <w:rPr>
          <w:rFonts w:ascii="Trebuchet MS" w:hAnsi="Trebuchet MS"/>
          <w:sz w:val="22"/>
          <w:szCs w:val="22"/>
          <w:lang w:val="lt-LT"/>
        </w:rPr>
        <w:t xml:space="preserve">PSO elektros įrenginių ar OL remontui, rekonstrukcijai būtina pilnai išjungti 110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w:t>
      </w:r>
      <w:r w:rsidRPr="00CD5904">
        <w:rPr>
          <w:rFonts w:ascii="Trebuchet MS" w:hAnsi="Trebuchet MS"/>
          <w:sz w:val="22"/>
          <w:szCs w:val="22"/>
          <w:lang w:val="lt-LT"/>
        </w:rPr>
        <w:t>.</w:t>
      </w:r>
    </w:p>
    <w:p w14:paraId="1BF7B8AE" w14:textId="32B010FB" w:rsidR="000F1735" w:rsidRPr="00CD5904" w:rsidRDefault="0029431F"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K</w:t>
      </w:r>
      <w:r w:rsidR="000F1735" w:rsidRPr="00CD5904">
        <w:rPr>
          <w:rFonts w:ascii="Trebuchet MS" w:hAnsi="Trebuchet MS"/>
          <w:sz w:val="22"/>
          <w:szCs w:val="22"/>
          <w:lang w:val="lt-LT"/>
        </w:rPr>
        <w:t xml:space="preserve">ai PSO perjungimų vykdymui, būtina trumpalaikiai pilnai nukrauti 110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įtampos transformatorių pastotę, perjungimai turi būti atliekami apkrovos minimumo metu. Atvejais kai neplaniniam TP nukrovimui reikalingas atskiros programos parengimas ir/ar STO tinklo naudotojų informavimas, AB ESO informuoja PSO apie paruošiamųjų darbų poreikį, priimtiną atjungimo datą.</w:t>
      </w:r>
    </w:p>
    <w:p w14:paraId="36F9D8D9" w14:textId="6DC37C20"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w:t>
      </w:r>
      <w:r w:rsidR="000F1735" w:rsidRPr="00CD5904">
        <w:rPr>
          <w:rFonts w:ascii="Trebuchet MS" w:hAnsi="Trebuchet MS"/>
          <w:sz w:val="22"/>
          <w:szCs w:val="22"/>
          <w:lang w:val="lt-LT"/>
        </w:rPr>
        <w:t xml:space="preserve">rojekte nurodyti, jog rangovas privalo pateikti PSO atjungimų poreikius kitiems kalendoriniams metams tokia apimtimi ir terminais: 330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dalies įrenginiams - iki einamųjų metų rugpjūčio 1 d. kitiems metams, 110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dalies įrenginiams – iki einamųjų metų spalio 31 d. kitiems metams.</w:t>
      </w:r>
    </w:p>
    <w:p w14:paraId="4B71D2A6" w14:textId="7A85D821"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w:t>
      </w:r>
      <w:r w:rsidR="000F1735" w:rsidRPr="00CD5904">
        <w:rPr>
          <w:rFonts w:ascii="Trebuchet MS" w:hAnsi="Trebuchet MS"/>
          <w:sz w:val="22"/>
          <w:szCs w:val="22"/>
          <w:lang w:val="lt-LT"/>
        </w:rPr>
        <w:t xml:space="preserve">rojekte nurodyti, jog rangovas privalo pateikti PSO atjungimų poreikius kitam kalendoriniam mėnesiui tokia apimtimi ir terminais: 330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dalies įrenginiams - iki einamojo mėnesio 1-os dienos kitam mėnesiui, 110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dalies įrenginiams – iki einamojo mėnesio 5-os darbo dienos kitam mėnesiu</w:t>
      </w:r>
      <w:r w:rsidRPr="00CD5904">
        <w:rPr>
          <w:rFonts w:ascii="Trebuchet MS" w:hAnsi="Trebuchet MS"/>
          <w:sz w:val="22"/>
          <w:szCs w:val="22"/>
          <w:lang w:val="lt-LT"/>
        </w:rPr>
        <w:t>i</w:t>
      </w:r>
      <w:r w:rsidR="000F1735" w:rsidRPr="00CD5904">
        <w:rPr>
          <w:rFonts w:ascii="Trebuchet MS" w:hAnsi="Trebuchet MS"/>
          <w:sz w:val="22"/>
          <w:szCs w:val="22"/>
          <w:lang w:val="lt-LT"/>
        </w:rPr>
        <w:t>.</w:t>
      </w:r>
    </w:p>
    <w:p w14:paraId="4EF60BF1" w14:textId="266FAA18"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lastRenderedPageBreak/>
        <w:t>P</w:t>
      </w:r>
      <w:r w:rsidR="000F1735" w:rsidRPr="00CD5904">
        <w:rPr>
          <w:rFonts w:ascii="Trebuchet MS" w:hAnsi="Trebuchet MS"/>
          <w:sz w:val="22"/>
          <w:szCs w:val="22"/>
          <w:lang w:val="lt-LT"/>
        </w:rPr>
        <w:t>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w:t>
      </w:r>
      <w:r w:rsidR="003C3ED0" w:rsidRPr="00CD5904">
        <w:rPr>
          <w:rFonts w:ascii="Trebuchet MS" w:hAnsi="Trebuchet MS"/>
          <w:sz w:val="22"/>
          <w:szCs w:val="22"/>
          <w:lang w:val="lt-LT"/>
        </w:rPr>
        <w:t xml:space="preserve">17 </w:t>
      </w:r>
      <w:r w:rsidR="000F1735" w:rsidRPr="00CD5904">
        <w:rPr>
          <w:rFonts w:ascii="Trebuchet MS" w:hAnsi="Trebuchet MS"/>
          <w:sz w:val="22"/>
          <w:szCs w:val="22"/>
          <w:lang w:val="lt-LT"/>
        </w:rPr>
        <w:t>ir 3</w:t>
      </w:r>
      <w:r w:rsidRPr="00CD5904">
        <w:rPr>
          <w:rFonts w:ascii="Trebuchet MS" w:hAnsi="Trebuchet MS"/>
          <w:sz w:val="22"/>
          <w:szCs w:val="22"/>
          <w:lang w:val="lt-LT"/>
        </w:rPr>
        <w:t>.</w:t>
      </w:r>
      <w:r w:rsidR="003C3ED0" w:rsidRPr="00CD5904">
        <w:rPr>
          <w:rFonts w:ascii="Trebuchet MS" w:hAnsi="Trebuchet MS"/>
          <w:sz w:val="22"/>
          <w:szCs w:val="22"/>
          <w:lang w:val="lt-LT"/>
        </w:rPr>
        <w:t>18</w:t>
      </w:r>
      <w:r w:rsidR="000F1735" w:rsidRPr="00CD5904">
        <w:rPr>
          <w:rFonts w:ascii="Trebuchet MS" w:hAnsi="Trebuchet MS"/>
          <w:sz w:val="22"/>
          <w:szCs w:val="22"/>
          <w:lang w:val="lt-LT"/>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57B5C1E9" w14:textId="4AC93902"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w:t>
      </w:r>
      <w:r w:rsidR="000F1735" w:rsidRPr="00CD5904">
        <w:rPr>
          <w:rFonts w:ascii="Trebuchet MS" w:hAnsi="Trebuchet MS"/>
          <w:sz w:val="22"/>
          <w:szCs w:val="22"/>
          <w:lang w:val="lt-LT"/>
        </w:rPr>
        <w:t>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r w:rsidRPr="00CD5904">
        <w:rPr>
          <w:rFonts w:ascii="Trebuchet MS" w:hAnsi="Trebuchet MS"/>
          <w:sz w:val="22"/>
          <w:szCs w:val="22"/>
          <w:lang w:val="lt-LT"/>
        </w:rPr>
        <w:t>.</w:t>
      </w:r>
    </w:p>
    <w:p w14:paraId="7A9CC1EC" w14:textId="2FBFE570" w:rsidR="000F1735" w:rsidRPr="00CD5904" w:rsidRDefault="0029431F"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O</w:t>
      </w:r>
      <w:r w:rsidR="000F1735" w:rsidRPr="00CD5904">
        <w:rPr>
          <w:rFonts w:ascii="Trebuchet MS" w:hAnsi="Trebuchet MS"/>
          <w:sz w:val="22"/>
          <w:szCs w:val="22"/>
          <w:lang w:val="lt-LT"/>
        </w:rPr>
        <w:t xml:space="preserve">rganizuojant darbus 110-400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oro linijose, kai reikia atjungti, įžeminti kertamąsias 0,4-35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oro linijas, PSO darbus vykdantys darbuotojai (rangovas) sudaro darbų vykdymo grafiką, kurį prieš 20 kalendorinių dienų iki darbų pradžios pateikia PSO ir AB ESO atsakingiems asmenims derinimui </w:t>
      </w:r>
      <w:proofErr w:type="spellStart"/>
      <w:r w:rsidR="000F1735" w:rsidRPr="00CD5904">
        <w:rPr>
          <w:rFonts w:ascii="Trebuchet MS" w:hAnsi="Trebuchet MS"/>
          <w:sz w:val="22"/>
          <w:szCs w:val="22"/>
          <w:lang w:val="lt-LT"/>
        </w:rPr>
        <w:t>excel</w:t>
      </w:r>
      <w:proofErr w:type="spellEnd"/>
      <w:r w:rsidR="000F1735" w:rsidRPr="00CD5904">
        <w:rPr>
          <w:rFonts w:ascii="Trebuchet MS" w:hAnsi="Trebuchet MS"/>
          <w:sz w:val="22"/>
          <w:szCs w:val="22"/>
          <w:lang w:val="lt-LT"/>
        </w:rPr>
        <w:t xml:space="preserve"> formate. Grafiko suderinimas atliekamas ne vėliau kaip prieš 20 kalendorinių dienų iki darbų pradžios. 0,4-35 </w:t>
      </w:r>
      <w:proofErr w:type="spellStart"/>
      <w:r w:rsidR="000F1735" w:rsidRPr="00CD5904">
        <w:rPr>
          <w:rFonts w:ascii="Trebuchet MS" w:hAnsi="Trebuchet MS"/>
          <w:sz w:val="22"/>
          <w:szCs w:val="22"/>
          <w:lang w:val="lt-LT"/>
        </w:rPr>
        <w:t>kV</w:t>
      </w:r>
      <w:proofErr w:type="spellEnd"/>
      <w:r w:rsidR="000F1735" w:rsidRPr="00CD5904">
        <w:rPr>
          <w:rFonts w:ascii="Trebuchet MS" w:hAnsi="Trebuchet MS"/>
          <w:sz w:val="22"/>
          <w:szCs w:val="22"/>
          <w:lang w:val="lt-LT"/>
        </w:rPr>
        <w:t xml:space="preserve"> kertamųjų OL atjungimo grafiko forma pateikiama www.litgrid.eu: Tinklo plėtra &gt; Standartiniai techniniai reikalavimai &gt; Atjungimų grafikų formos.</w:t>
      </w:r>
    </w:p>
    <w:p w14:paraId="78BA5B03" w14:textId="723D1347"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AB ESO operatyviniai darbuotojai gavę iš PSO suderintą, patvirtintą kertamųjų linijų grafiką derina su tinklų naudotojais (jeigu reikia) atjungimo laiką</w:t>
      </w:r>
      <w:r w:rsidR="0029431F" w:rsidRPr="00CD5904">
        <w:rPr>
          <w:rFonts w:ascii="Trebuchet MS" w:hAnsi="Trebuchet MS"/>
          <w:sz w:val="22"/>
          <w:szCs w:val="22"/>
          <w:lang w:val="lt-LT"/>
        </w:rPr>
        <w:t>.</w:t>
      </w:r>
    </w:p>
    <w:p w14:paraId="34AA0E96" w14:textId="287998B2" w:rsidR="000F1735" w:rsidRPr="00CD5904" w:rsidRDefault="0029431F"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A</w:t>
      </w:r>
      <w:r w:rsidR="000F1735" w:rsidRPr="00CD5904">
        <w:rPr>
          <w:rFonts w:ascii="Trebuchet MS" w:hAnsi="Trebuchet MS"/>
          <w:sz w:val="22"/>
          <w:szCs w:val="22"/>
          <w:lang w:val="lt-LT"/>
        </w:rPr>
        <w:t>plinkos temperatūrai nukritus žemiau -10 °C AB ESO tinkle nevykdomi jokie planiniai darbai, kurių metu nutraukiamas elektros energijos tiekimas AB ESO tinklų naudotojams</w:t>
      </w:r>
      <w:r w:rsidRPr="00CD5904">
        <w:rPr>
          <w:rFonts w:ascii="Trebuchet MS" w:hAnsi="Trebuchet MS"/>
          <w:sz w:val="22"/>
          <w:szCs w:val="22"/>
          <w:lang w:val="lt-LT"/>
        </w:rPr>
        <w:t>.</w:t>
      </w:r>
    </w:p>
    <w:p w14:paraId="34BA03DF" w14:textId="77777777"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PSO rangovams vykdant darbus PSO elektros oro linijose (toliau – OL), kertamųjų 0,4-35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oro linijų įžeminimą gali atlikti:</w:t>
      </w:r>
    </w:p>
    <w:p w14:paraId="5F335C73"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AB ESO rangovai, turintys leidimą vykdyti darbus STO įrenginiuose;</w:t>
      </w:r>
    </w:p>
    <w:p w14:paraId="506E8AD5"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AB ESO operatyviniai darbuotojai;</w:t>
      </w:r>
    </w:p>
    <w:p w14:paraId="3BD0EC2A" w14:textId="2EC1E5A8"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PSO rangovai, turintys leidimą vykdyti operatyvinius perjungimus AB ESO įrenginiuose (leidimą išduoda STO)</w:t>
      </w:r>
      <w:r w:rsidR="0029431F" w:rsidRPr="00CD5904">
        <w:rPr>
          <w:rFonts w:ascii="Trebuchet MS" w:hAnsi="Trebuchet MS"/>
          <w:sz w:val="22"/>
          <w:szCs w:val="22"/>
          <w:lang w:val="lt-LT"/>
        </w:rPr>
        <w:t>.</w:t>
      </w:r>
    </w:p>
    <w:p w14:paraId="5208F77D" w14:textId="77777777"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PSO rangovams vykdant darbus PSO elektros OL, kertamųjų 0,4-35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oro linijų laidų nuėmimą, uždėjimą gali atlikti:</w:t>
      </w:r>
    </w:p>
    <w:p w14:paraId="3D0B68AD"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PSO rangovai, turintys leidimą vykdyti darbus AB ESO elektros įrenginiuose (leidimą išduoda AB ESO);</w:t>
      </w:r>
    </w:p>
    <w:p w14:paraId="79BB8EC2"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AB ESO rangovai, turintys leidimą vykdyti darbus AB ESO įrenginiuose;</w:t>
      </w:r>
    </w:p>
    <w:p w14:paraId="37C734E5" w14:textId="185936A8" w:rsidR="000F1735" w:rsidRPr="00CD5904" w:rsidRDefault="000F1735" w:rsidP="00795572">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AB ESO operatyviniai darbuotojai.</w:t>
      </w:r>
    </w:p>
    <w:p w14:paraId="1FEC22C5" w14:textId="4224297C"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Projektinius pasiūlymus (Statybos darbų organizavimo dalis) suderinti raštu su AB ESO Dispečerinio valdymo departamento Režimų planavimo skyriumi (derina dalį, susijusią su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galios transformatorių, kitų skirstomojo tinklo įrenginių darbo režimais esamose pastotėse). Projektuotojas derinimo su AB ESO procesą gali pradėti tik kai bus PSO suderinimas</w:t>
      </w:r>
      <w:r w:rsidR="0029431F" w:rsidRPr="00CD5904">
        <w:rPr>
          <w:rFonts w:ascii="Trebuchet MS" w:hAnsi="Trebuchet MS"/>
          <w:sz w:val="22"/>
          <w:szCs w:val="22"/>
          <w:lang w:val="lt-LT"/>
        </w:rPr>
        <w:t>.</w:t>
      </w:r>
    </w:p>
    <w:p w14:paraId="182C7908" w14:textId="24BCD06E"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Projekte nurodyti, kad 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p>
    <w:p w14:paraId="0B5F2765" w14:textId="77777777"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Projektiniuose pasiūlymuose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w:t>
      </w:r>
      <w:proofErr w:type="spellStart"/>
      <w:r w:rsidRPr="00CD5904">
        <w:rPr>
          <w:rFonts w:ascii="Trebuchet MS" w:hAnsi="Trebuchet MS"/>
          <w:sz w:val="22"/>
          <w:szCs w:val="22"/>
          <w:lang w:val="lt-LT"/>
        </w:rPr>
        <w:t>prijunginiai</w:t>
      </w:r>
      <w:proofErr w:type="spellEnd"/>
      <w:r w:rsidRPr="00CD5904">
        <w:rPr>
          <w:rFonts w:ascii="Trebuchet MS" w:hAnsi="Trebuchet MS"/>
          <w:sz w:val="22"/>
          <w:szCs w:val="22"/>
          <w:lang w:val="lt-LT"/>
        </w:rPr>
        <w:t xml:space="preserve">, šynos, pagrindinės </w:t>
      </w:r>
      <w:proofErr w:type="spellStart"/>
      <w:r w:rsidRPr="00CD5904">
        <w:rPr>
          <w:rFonts w:ascii="Trebuchet MS" w:hAnsi="Trebuchet MS"/>
          <w:sz w:val="22"/>
          <w:szCs w:val="22"/>
          <w:lang w:val="lt-LT"/>
        </w:rPr>
        <w:t>prijunginių</w:t>
      </w:r>
      <w:proofErr w:type="spellEnd"/>
      <w:r w:rsidRPr="00CD5904">
        <w:rPr>
          <w:rFonts w:ascii="Trebuchet MS" w:hAnsi="Trebuchet MS"/>
          <w:sz w:val="22"/>
          <w:szCs w:val="22"/>
          <w:lang w:val="lt-LT"/>
        </w:rPr>
        <w:t xml:space="preserve">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CD5904">
        <w:rPr>
          <w:rFonts w:ascii="Trebuchet MS" w:hAnsi="Trebuchet MS"/>
          <w:sz w:val="22"/>
          <w:szCs w:val="22"/>
          <w:lang w:val="lt-LT"/>
        </w:rPr>
        <w:t>docx</w:t>
      </w:r>
      <w:proofErr w:type="spellEnd"/>
      <w:r w:rsidRPr="00CD5904">
        <w:rPr>
          <w:rFonts w:ascii="Trebuchet MS" w:hAnsi="Trebuchet MS"/>
          <w:sz w:val="22"/>
          <w:szCs w:val="22"/>
          <w:lang w:val="lt-LT"/>
        </w:rPr>
        <w:t xml:space="preserve"> formatu kompiuterinėje laikmenoje lietuvių kalba.</w:t>
      </w:r>
    </w:p>
    <w:p w14:paraId="3F2ADD26" w14:textId="77777777"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lastRenderedPageBreak/>
        <w:t>Projektiniuose pasiūlymuose turi būti numatyta, kad rangovas atsakingas ir turi numatyti projekto įgyvendinimo apimtyje:</w:t>
      </w:r>
    </w:p>
    <w:p w14:paraId="6A72D457"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 xml:space="preserve">PSO atstovų (kiekvienai sričiai mažiausiai 3 žmonės) dalyvavimo suorganizavimą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pagrindinių pirminių elektros įrenginių, elektros perdavimo linijų elementų, sąrankos į lauko tarpinių </w:t>
      </w:r>
      <w:proofErr w:type="spellStart"/>
      <w:r w:rsidRPr="00CD5904">
        <w:rPr>
          <w:rFonts w:ascii="Trebuchet MS" w:hAnsi="Trebuchet MS"/>
          <w:sz w:val="22"/>
          <w:szCs w:val="22"/>
          <w:lang w:val="lt-LT"/>
        </w:rPr>
        <w:t>gnybtynų</w:t>
      </w:r>
      <w:proofErr w:type="spellEnd"/>
      <w:r w:rsidRPr="00CD5904">
        <w:rPr>
          <w:rFonts w:ascii="Trebuchet MS" w:hAnsi="Trebuchet MS"/>
          <w:sz w:val="22"/>
          <w:szCs w:val="22"/>
          <w:lang w:val="lt-LT"/>
        </w:rPr>
        <w:t xml:space="preserve"> ir RAA vidaus spintas, </w:t>
      </w:r>
      <w:proofErr w:type="spellStart"/>
      <w:r w:rsidRPr="00CD5904">
        <w:rPr>
          <w:rFonts w:ascii="Trebuchet MS" w:hAnsi="Trebuchet MS"/>
          <w:sz w:val="22"/>
          <w:szCs w:val="22"/>
          <w:lang w:val="lt-LT"/>
        </w:rPr>
        <w:t>teleinformacijos</w:t>
      </w:r>
      <w:proofErr w:type="spellEnd"/>
      <w:r w:rsidRPr="00CD5904">
        <w:rPr>
          <w:rFonts w:ascii="Trebuchet MS" w:hAnsi="Trebuchet MS"/>
          <w:sz w:val="22"/>
          <w:szCs w:val="22"/>
          <w:lang w:val="lt-LT"/>
        </w:rP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(1) priedą) 1 lentelės „Pagrindinė įranga“ sąrašą;</w:t>
      </w:r>
    </w:p>
    <w:p w14:paraId="52491021"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 xml:space="preserve">PSO atstovų (kiekvienai sričiai  mažiausiai 2 žmonės) dalyvavimo organizavimą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pagrindinių pirminių elektros įrenginių, elektros perdavimo linijų elementų, RAA </w:t>
      </w:r>
      <w:proofErr w:type="spellStart"/>
      <w:r w:rsidRPr="00CD5904">
        <w:rPr>
          <w:rFonts w:ascii="Trebuchet MS" w:hAnsi="Trebuchet MS"/>
          <w:sz w:val="22"/>
          <w:szCs w:val="22"/>
          <w:lang w:val="lt-LT"/>
        </w:rPr>
        <w:t>mikroprocesorinių</w:t>
      </w:r>
      <w:proofErr w:type="spellEnd"/>
      <w:r w:rsidRPr="00CD5904">
        <w:rPr>
          <w:rFonts w:ascii="Trebuchet MS" w:hAnsi="Trebuchet MS"/>
          <w:sz w:val="22"/>
          <w:szCs w:val="22"/>
          <w:lang w:val="lt-LT"/>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(1) priedą 1 lentelės „Pagrindinė įranga“ sąrašą. Apie dalyvavimą gamykliniuose bandymuose ir mokymuose sprendimus pagal poreikį priims PSO, kai rangovo bus informuotas apie konkretų bandymų laiką ir vietą;</w:t>
      </w:r>
    </w:p>
    <w:p w14:paraId="57FCABDC" w14:textId="77777777" w:rsidR="000F1735" w:rsidRPr="00CD5904" w:rsidRDefault="000F1735" w:rsidP="00E843C4">
      <w:pPr>
        <w:pStyle w:val="ListParagraph"/>
        <w:numPr>
          <w:ilvl w:val="2"/>
          <w:numId w:val="2"/>
        </w:numPr>
        <w:jc w:val="both"/>
        <w:rPr>
          <w:rFonts w:ascii="Trebuchet MS" w:hAnsi="Trebuchet MS"/>
          <w:sz w:val="22"/>
          <w:szCs w:val="22"/>
          <w:lang w:val="lt-LT"/>
        </w:rPr>
      </w:pPr>
      <w:r w:rsidRPr="00CD5904">
        <w:rPr>
          <w:rFonts w:ascii="Trebuchet MS" w:hAnsi="Trebuchet MS"/>
          <w:sz w:val="22"/>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14924643" w14:textId="3660EE92"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Projektinių pasiūlymų sprendinius būtina suderinti su PSO ir ESO arba trečiosiomis šalimis, išdavusiomis prijungimo/technines sąlygas. Projektiniai pasiūlymai peržiūrai pateikiamas CDE aplinkoje, atskirais atvejais (iš anksto susitarus su Užsakovu) vienas egzempliorius pateikiamas skaitmeninėje versijoje kompiuterinėje laikmenoje (CD, DVD, USB ar pan.). Parengti ir suderinti projektiniai pasiūlymai PSO turi būti pateikti su parengusių projekto dalių vadovų bei projekto vadovo parašais bei patvirtintas originaliu antspaudu. Kiekvienos projektinių pasiūlymų dalies lapai turi būti sunumeruoti eilės tvarka, kiekvienoje projektinių pasiūlymų dalyje turi būti jos turinys ir projektinių pasiūlymų dokumentų sudėties žiniaraštis. Reikalavimai techninių projektų sudėčiai pridedami (žr. (3) priedą).</w:t>
      </w:r>
    </w:p>
    <w:p w14:paraId="386F680F" w14:textId="77777777"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Skaitmeninė projektinės dokumentacijos informacija turi būti pateikiama *.</w:t>
      </w:r>
      <w:proofErr w:type="spellStart"/>
      <w:r w:rsidRPr="00CD5904">
        <w:rPr>
          <w:rFonts w:ascii="Trebuchet MS" w:hAnsi="Trebuchet MS"/>
          <w:sz w:val="22"/>
          <w:szCs w:val="22"/>
          <w:lang w:val="lt-LT"/>
        </w:rPr>
        <w:t>pdf</w:t>
      </w:r>
      <w:proofErr w:type="spellEnd"/>
      <w:r w:rsidRPr="00CD5904">
        <w:rPr>
          <w:rFonts w:ascii="Trebuchet MS" w:hAnsi="Trebuchet MS"/>
          <w:sz w:val="22"/>
          <w:szCs w:val="22"/>
          <w:lang w:val="lt-LT"/>
        </w:rPr>
        <w:t xml:space="preserve"> ir *.</w:t>
      </w:r>
      <w:proofErr w:type="spellStart"/>
      <w:r w:rsidRPr="00CD5904">
        <w:rPr>
          <w:rFonts w:ascii="Trebuchet MS" w:hAnsi="Trebuchet MS"/>
          <w:sz w:val="22"/>
          <w:szCs w:val="22"/>
          <w:lang w:val="lt-LT"/>
        </w:rPr>
        <w:t>adoc</w:t>
      </w:r>
      <w:proofErr w:type="spellEnd"/>
      <w:r w:rsidRPr="00CD5904">
        <w:rPr>
          <w:rFonts w:ascii="Trebuchet MS" w:hAnsi="Trebuchet MS"/>
          <w:sz w:val="22"/>
          <w:szCs w:val="22"/>
          <w:lang w:val="lt-LT"/>
        </w:rPr>
        <w:t xml:space="preserve"> formatu, sąmata ir sustambintas darbų žiniaraštis - *.</w:t>
      </w:r>
      <w:proofErr w:type="spellStart"/>
      <w:r w:rsidRPr="00CD5904">
        <w:rPr>
          <w:rFonts w:ascii="Trebuchet MS" w:hAnsi="Trebuchet MS"/>
          <w:sz w:val="22"/>
          <w:szCs w:val="22"/>
          <w:lang w:val="lt-LT"/>
        </w:rPr>
        <w:t>xlsx</w:t>
      </w:r>
      <w:proofErr w:type="spellEnd"/>
      <w:r w:rsidRPr="00CD5904">
        <w:rPr>
          <w:rFonts w:ascii="Trebuchet MS" w:hAnsi="Trebuchet MS"/>
          <w:sz w:val="22"/>
          <w:szCs w:val="22"/>
          <w:lang w:val="lt-LT"/>
        </w:rPr>
        <w:t xml:space="preserve"> formatu, modeliai - visi pradinio duomenų sukūrimo formatai ir *.</w:t>
      </w:r>
      <w:proofErr w:type="spellStart"/>
      <w:r w:rsidRPr="00CD5904">
        <w:rPr>
          <w:rFonts w:ascii="Trebuchet MS" w:hAnsi="Trebuchet MS"/>
          <w:sz w:val="22"/>
          <w:szCs w:val="22"/>
          <w:lang w:val="lt-LT"/>
        </w:rPr>
        <w:t>ifc</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landXML</w:t>
      </w:r>
      <w:proofErr w:type="spellEnd"/>
      <w:r w:rsidRPr="00CD5904">
        <w:rPr>
          <w:rFonts w:ascii="Trebuchet MS" w:hAnsi="Trebuchet MS"/>
          <w:sz w:val="22"/>
          <w:szCs w:val="22"/>
          <w:lang w:val="lt-LT"/>
        </w:rPr>
        <w:t>, 2D brėžiniai, schemos, planai – visi pradinio duomenų sukūrimo formatai ir *.</w:t>
      </w:r>
      <w:proofErr w:type="spellStart"/>
      <w:r w:rsidRPr="00CD5904">
        <w:rPr>
          <w:rFonts w:ascii="Trebuchet MS" w:hAnsi="Trebuchet MS"/>
          <w:sz w:val="22"/>
          <w:szCs w:val="22"/>
          <w:lang w:val="lt-LT"/>
        </w:rPr>
        <w:t>dwg</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pdf</w:t>
      </w:r>
      <w:proofErr w:type="spellEnd"/>
      <w:r w:rsidRPr="00CD5904">
        <w:rPr>
          <w:rFonts w:ascii="Trebuchet MS" w:hAnsi="Trebuchet MS"/>
          <w:sz w:val="22"/>
          <w:szCs w:val="22"/>
          <w:lang w:val="lt-LT"/>
        </w:rPr>
        <w:t xml:space="preserve"> formatu, aiškinamoji projekto dalis, tekstiniai failai - *.</w:t>
      </w:r>
      <w:proofErr w:type="spellStart"/>
      <w:r w:rsidRPr="00CD5904">
        <w:rPr>
          <w:rFonts w:ascii="Trebuchet MS" w:hAnsi="Trebuchet MS"/>
          <w:sz w:val="22"/>
          <w:szCs w:val="22"/>
          <w:lang w:val="lt-LT"/>
        </w:rPr>
        <w:t>docx</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pdf</w:t>
      </w:r>
      <w:proofErr w:type="spellEnd"/>
      <w:r w:rsidRPr="00CD5904">
        <w:rPr>
          <w:rFonts w:ascii="Trebuchet MS" w:hAnsi="Trebuchet MS"/>
          <w:sz w:val="22"/>
          <w:szCs w:val="22"/>
          <w:lang w:val="lt-LT"/>
        </w:rPr>
        <w:t xml:space="preserve">, įvairios projekto skaičiuoklės, </w:t>
      </w:r>
      <w:proofErr w:type="spellStart"/>
      <w:r w:rsidRPr="00CD5904">
        <w:rPr>
          <w:rFonts w:ascii="Trebuchet MS" w:hAnsi="Trebuchet MS"/>
          <w:sz w:val="22"/>
          <w:szCs w:val="22"/>
          <w:lang w:val="lt-LT"/>
        </w:rPr>
        <w:t>proejkto</w:t>
      </w:r>
      <w:proofErr w:type="spellEnd"/>
      <w:r w:rsidRPr="00CD5904">
        <w:rPr>
          <w:rFonts w:ascii="Trebuchet MS" w:hAnsi="Trebuchet MS"/>
          <w:sz w:val="22"/>
          <w:szCs w:val="22"/>
          <w:lang w:val="lt-LT"/>
        </w:rPr>
        <w:t xml:space="preserve"> įgyvendinimo grafikas - *.</w:t>
      </w:r>
      <w:proofErr w:type="spellStart"/>
      <w:r w:rsidRPr="00CD5904">
        <w:rPr>
          <w:rFonts w:ascii="Trebuchet MS" w:hAnsi="Trebuchet MS"/>
          <w:sz w:val="22"/>
          <w:szCs w:val="22"/>
          <w:lang w:val="lt-LT"/>
        </w:rPr>
        <w:t>xlsx</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pdf</w:t>
      </w:r>
      <w:proofErr w:type="spellEnd"/>
      <w:r w:rsidRPr="00CD5904">
        <w:rPr>
          <w:rFonts w:ascii="Trebuchet MS" w:hAnsi="Trebuchet MS"/>
          <w:sz w:val="22"/>
          <w:szCs w:val="22"/>
          <w:lang w:val="lt-LT"/>
        </w:rPr>
        <w:t>, kolizijų patikros analizės dokumentai - *.</w:t>
      </w:r>
      <w:proofErr w:type="spellStart"/>
      <w:r w:rsidRPr="00CD5904">
        <w:rPr>
          <w:rFonts w:ascii="Trebuchet MS" w:hAnsi="Trebuchet MS"/>
          <w:sz w:val="22"/>
          <w:szCs w:val="22"/>
          <w:lang w:val="lt-LT"/>
        </w:rPr>
        <w:t>xlsx</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bcf</w:t>
      </w:r>
      <w:proofErr w:type="spellEnd"/>
      <w:r w:rsidRPr="00CD5904">
        <w:rPr>
          <w:rFonts w:ascii="Trebuchet MS" w:hAnsi="Trebuchet MS"/>
          <w:sz w:val="22"/>
          <w:szCs w:val="22"/>
          <w:lang w:val="lt-LT"/>
        </w:rPr>
        <w:t>, *.</w:t>
      </w:r>
      <w:proofErr w:type="spellStart"/>
      <w:r w:rsidRPr="00CD5904">
        <w:rPr>
          <w:rFonts w:ascii="Trebuchet MS" w:hAnsi="Trebuchet MS"/>
          <w:sz w:val="22"/>
          <w:szCs w:val="22"/>
          <w:lang w:val="lt-LT"/>
        </w:rPr>
        <w:t>pdf</w:t>
      </w:r>
      <w:proofErr w:type="spellEnd"/>
      <w:r w:rsidRPr="00CD5904">
        <w:rPr>
          <w:rFonts w:ascii="Trebuchet MS" w:hAnsi="Trebuchet MS"/>
          <w:sz w:val="22"/>
          <w:szCs w:val="22"/>
          <w:lang w:val="lt-LT"/>
        </w:rPr>
        <w:t>. Projektinių pasiūlymų dalių pavadinimai ir jų išdėstymo tvarka kompiuterinėje laikmenoje turi atitikti spausdintą projektinių pasiūlymų originalą.</w:t>
      </w:r>
    </w:p>
    <w:p w14:paraId="46F73463" w14:textId="0B47A890"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Projektiniuose pasiūlymuose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14:paraId="624976B2" w14:textId="1E8AD6A7"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Projektavimo užduoties kopija turi būti tik projektinių pasiūlymų Bendros dalies (bylos) sudėtyje.</w:t>
      </w:r>
    </w:p>
    <w:p w14:paraId="68D0ACEA" w14:textId="77777777" w:rsidR="000F1735" w:rsidRPr="00CD5904" w:rsidRDefault="000F1735"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Parengto projektinių pasiūlymų kiekvienos projekto dalies (bylos) sudėtyje turi būti PSO atsakingų asmenų suderinimų lapo kopijos. </w:t>
      </w:r>
    </w:p>
    <w:p w14:paraId="69897C95" w14:textId="10FCD061" w:rsidR="000F1735" w:rsidRPr="00CD5904" w:rsidRDefault="000F1735"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Parengtų projektinių pasiūlymų atskirų trečiųjų šalių ir ESO projekto dalių (bylų) sudėtyje turi būti šių trečiųjų šalių ir ESO dalies projektinių pasiūlymų suderinimų kopijos.</w:t>
      </w:r>
    </w:p>
    <w:p w14:paraId="314C22FD" w14:textId="77777777" w:rsidR="00795572" w:rsidRPr="00CD5904" w:rsidRDefault="00795572"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Projektinių pasiūlymų aiškinamajame rašte turi būti numatyta, kad parengto techninio-darbo projekto kiekvienos projekto dalies (bylos) sudėtyje turi būti detalūs dokumentacijos sąrašai, kurie bus teikiami 110 </w:t>
      </w:r>
      <w:proofErr w:type="spellStart"/>
      <w:r w:rsidRPr="00CD5904">
        <w:rPr>
          <w:rFonts w:ascii="Trebuchet MS" w:hAnsi="Trebuchet MS"/>
          <w:sz w:val="22"/>
          <w:szCs w:val="22"/>
          <w:lang w:val="lt-LT"/>
        </w:rPr>
        <w:t>kV</w:t>
      </w:r>
      <w:proofErr w:type="spellEnd"/>
      <w:r w:rsidRPr="00CD5904">
        <w:rPr>
          <w:rFonts w:ascii="Trebuchet MS" w:hAnsi="Trebuchet MS"/>
          <w:sz w:val="22"/>
          <w:szCs w:val="22"/>
          <w:lang w:val="lt-LT"/>
        </w:rPr>
        <w:t xml:space="preserve"> skirstyklos rekonstravimo/statybos darbų techniniam įvertinimui bei statybos užbaigimui, vadovaujantis PSO patvirtintais 2021-12-03 Nr. 21NU-460 „Perdavimo tinklo objekto statybos/rekonstravimo dokumentacijos aprašas“ (žr. (4) priedą) reikalavimais. Detalūs dokumentacijos sąrašai turi būti suderinti su PSO.</w:t>
      </w:r>
    </w:p>
    <w:p w14:paraId="1C57C269" w14:textId="63EED7D2" w:rsidR="00795572" w:rsidRPr="00CD5904" w:rsidRDefault="00795572"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lastRenderedPageBreak/>
        <w:t>Visos projektinių pasiūlymų parengimui reikalingos techninės dokumentacijos peržiūrą (kopijavimą) galima atlikti Pušaloto TP - Panevėžio apskr., Pasvalio r. s., Pušaloto mstl., Panevėžio g. 44A.Dokumentacijos peržiūros ir įrenginių apžiūros laiką ir vietą suderinti su Užsakovu.</w:t>
      </w:r>
    </w:p>
    <w:p w14:paraId="298AB2B4" w14:textId="2F0533C0" w:rsidR="000F1735" w:rsidRPr="00CD5904" w:rsidRDefault="00795572" w:rsidP="00E843C4">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Informaciniam saugumui taikomi reikalavimai pateikiami prieduose (žr. (5) ir  (6) priedus).</w:t>
      </w:r>
    </w:p>
    <w:p w14:paraId="2C3C8625" w14:textId="731EB807" w:rsidR="00795572" w:rsidRPr="00CD5904" w:rsidRDefault="00795572" w:rsidP="00795572">
      <w:pPr>
        <w:pStyle w:val="ListParagraph"/>
        <w:numPr>
          <w:ilvl w:val="1"/>
          <w:numId w:val="2"/>
        </w:numPr>
        <w:jc w:val="both"/>
        <w:rPr>
          <w:rFonts w:ascii="Trebuchet MS" w:hAnsi="Trebuchet MS"/>
          <w:sz w:val="22"/>
          <w:szCs w:val="22"/>
          <w:lang w:val="lt-LT"/>
        </w:rPr>
      </w:pPr>
      <w:r w:rsidRPr="00CD5904">
        <w:rPr>
          <w:rFonts w:ascii="Trebuchet MS" w:hAnsi="Trebuchet MS"/>
          <w:sz w:val="22"/>
          <w:szCs w:val="22"/>
          <w:lang w:val="lt-LT"/>
        </w:rPr>
        <w:t xml:space="preserve">PSO reikalavimu BIM taikymas šiam inžinerinių statinių (infrastruktūros) projektui yra privalomas. Visas projekto sprendinių derinimas turi būti vykdomas per PSO pateiktą bendrąją duomenų aplinką </w:t>
      </w:r>
      <w:proofErr w:type="spellStart"/>
      <w:r w:rsidRPr="00CD5904">
        <w:rPr>
          <w:rFonts w:ascii="Trebuchet MS" w:hAnsi="Trebuchet MS"/>
          <w:sz w:val="22"/>
          <w:szCs w:val="22"/>
          <w:lang w:val="lt-LT"/>
        </w:rPr>
        <w:t>Dalux</w:t>
      </w:r>
      <w:proofErr w:type="spellEnd"/>
      <w:r w:rsidRPr="00CD5904">
        <w:rPr>
          <w:rFonts w:ascii="Trebuchet MS" w:hAnsi="Trebuchet MS"/>
          <w:sz w:val="22"/>
          <w:szCs w:val="22"/>
          <w:lang w:val="lt-LT"/>
        </w:rPr>
        <w:t xml:space="preserve">. Užsakovo informacijos reikalavimų (EIR) </w:t>
      </w:r>
      <w:r w:rsidR="002F6FD7" w:rsidRPr="00CD5904">
        <w:rPr>
          <w:rFonts w:ascii="Trebuchet MS" w:hAnsi="Trebuchet MS"/>
          <w:sz w:val="22"/>
          <w:szCs w:val="22"/>
          <w:lang w:val="lt-LT"/>
        </w:rPr>
        <w:t>((</w:t>
      </w:r>
      <w:r w:rsidR="00034824" w:rsidRPr="00CD5904">
        <w:rPr>
          <w:rFonts w:ascii="Trebuchet MS" w:hAnsi="Trebuchet MS"/>
          <w:sz w:val="22"/>
          <w:szCs w:val="22"/>
          <w:lang w:val="lt-LT"/>
        </w:rPr>
        <w:t>76</w:t>
      </w:r>
      <w:r w:rsidR="002F6FD7" w:rsidRPr="00CD5904">
        <w:rPr>
          <w:rFonts w:ascii="Trebuchet MS" w:hAnsi="Trebuchet MS"/>
          <w:sz w:val="22"/>
          <w:szCs w:val="22"/>
          <w:lang w:val="lt-LT"/>
        </w:rPr>
        <w:t>)</w:t>
      </w:r>
      <w:r w:rsidR="00034824" w:rsidRPr="00CD5904">
        <w:rPr>
          <w:rFonts w:ascii="Trebuchet MS" w:hAnsi="Trebuchet MS"/>
          <w:sz w:val="22"/>
          <w:szCs w:val="22"/>
          <w:lang w:val="lt-LT"/>
        </w:rPr>
        <w:t xml:space="preserve"> </w:t>
      </w:r>
      <w:r w:rsidRPr="00CD5904">
        <w:rPr>
          <w:rFonts w:ascii="Trebuchet MS" w:hAnsi="Trebuchet MS"/>
          <w:sz w:val="22"/>
          <w:szCs w:val="22"/>
          <w:lang w:val="lt-LT"/>
        </w:rPr>
        <w:t>priedas</w:t>
      </w:r>
      <w:r w:rsidR="002F6FD7" w:rsidRPr="00CD5904">
        <w:rPr>
          <w:rFonts w:ascii="Trebuchet MS" w:hAnsi="Trebuchet MS"/>
          <w:sz w:val="22"/>
          <w:szCs w:val="22"/>
          <w:lang w:val="lt-LT"/>
        </w:rPr>
        <w:t>)</w:t>
      </w:r>
      <w:r w:rsidR="00034824" w:rsidRPr="00CD5904">
        <w:rPr>
          <w:rFonts w:ascii="Trebuchet MS" w:hAnsi="Trebuchet MS"/>
          <w:sz w:val="22"/>
          <w:szCs w:val="22"/>
          <w:lang w:val="lt-LT"/>
        </w:rPr>
        <w:t xml:space="preserve"> </w:t>
      </w:r>
      <w:r w:rsidRPr="00CD5904">
        <w:rPr>
          <w:rFonts w:ascii="Trebuchet MS" w:hAnsi="Trebuchet MS"/>
          <w:sz w:val="22"/>
          <w:szCs w:val="22"/>
          <w:lang w:val="lt-LT"/>
        </w:rPr>
        <w:t>yra šios techninės užduoties sudėtyje, o jų vykdymas turi būti pateiktas suderintame Statinio informacinio modeliavimo detaliajame plane (BEP), kurį rangovas turi pateikti kartu su projekto vykdymo grafiku</w:t>
      </w:r>
      <w:r w:rsidR="0029431F" w:rsidRPr="00CD5904">
        <w:rPr>
          <w:rFonts w:ascii="Trebuchet MS" w:hAnsi="Trebuchet MS"/>
          <w:sz w:val="22"/>
          <w:szCs w:val="22"/>
          <w:lang w:val="lt-LT"/>
        </w:rPr>
        <w:t>.</w:t>
      </w:r>
    </w:p>
    <w:p w14:paraId="65B41213" w14:textId="08B69B25" w:rsidR="000836CE" w:rsidRPr="00CD5904" w:rsidRDefault="000836CE" w:rsidP="00E843C4">
      <w:pPr>
        <w:jc w:val="both"/>
        <w:rPr>
          <w:rFonts w:ascii="Trebuchet MS" w:hAnsi="Trebuchet MS"/>
          <w:szCs w:val="22"/>
          <w:lang w:val="lt-LT"/>
        </w:rPr>
      </w:pPr>
    </w:p>
    <w:p w14:paraId="00373933" w14:textId="77777777" w:rsidR="00E34295" w:rsidRPr="00CD5904" w:rsidRDefault="00E34295" w:rsidP="00E843C4">
      <w:pPr>
        <w:pStyle w:val="NoSpacing"/>
        <w:numPr>
          <w:ilvl w:val="0"/>
          <w:numId w:val="0"/>
        </w:numPr>
        <w:ind w:left="1287" w:hanging="360"/>
        <w:rPr>
          <w:lang w:val="lt-LT"/>
        </w:rPr>
      </w:pPr>
    </w:p>
    <w:p w14:paraId="77319B49" w14:textId="77777777" w:rsidR="000813BC" w:rsidRPr="00CD5904" w:rsidRDefault="000813BC" w:rsidP="00794C6A">
      <w:pPr>
        <w:pStyle w:val="ListParagraph"/>
        <w:numPr>
          <w:ilvl w:val="0"/>
          <w:numId w:val="3"/>
        </w:numPr>
        <w:jc w:val="both"/>
        <w:rPr>
          <w:rFonts w:ascii="Trebuchet MS" w:hAnsi="Trebuchet MS" w:cs="Arial"/>
          <w:vanish/>
          <w:sz w:val="22"/>
          <w:szCs w:val="22"/>
          <w:lang w:val="lt-LT"/>
        </w:rPr>
      </w:pPr>
    </w:p>
    <w:p w14:paraId="57785502" w14:textId="77777777" w:rsidR="000813BC" w:rsidRPr="00CD5904" w:rsidRDefault="000813BC" w:rsidP="00794C6A">
      <w:pPr>
        <w:pStyle w:val="ListParagraph"/>
        <w:numPr>
          <w:ilvl w:val="0"/>
          <w:numId w:val="3"/>
        </w:numPr>
        <w:jc w:val="both"/>
        <w:rPr>
          <w:rFonts w:ascii="Trebuchet MS" w:hAnsi="Trebuchet MS" w:cs="Arial"/>
          <w:vanish/>
          <w:sz w:val="22"/>
          <w:szCs w:val="22"/>
          <w:lang w:val="lt-LT"/>
        </w:rPr>
      </w:pPr>
    </w:p>
    <w:p w14:paraId="554CCEDE" w14:textId="77777777" w:rsidR="000813BC" w:rsidRPr="00CD5904" w:rsidRDefault="000813BC" w:rsidP="00794C6A">
      <w:pPr>
        <w:pStyle w:val="ListParagraph"/>
        <w:numPr>
          <w:ilvl w:val="0"/>
          <w:numId w:val="3"/>
        </w:numPr>
        <w:jc w:val="both"/>
        <w:rPr>
          <w:rFonts w:ascii="Trebuchet MS" w:hAnsi="Trebuchet MS" w:cs="Arial"/>
          <w:vanish/>
          <w:sz w:val="22"/>
          <w:szCs w:val="22"/>
          <w:lang w:val="lt-LT"/>
        </w:rPr>
      </w:pPr>
    </w:p>
    <w:p w14:paraId="34D1B8E6" w14:textId="77777777" w:rsidR="000813BC" w:rsidRPr="00CD5904" w:rsidRDefault="000813BC" w:rsidP="00794C6A">
      <w:pPr>
        <w:pStyle w:val="ListParagraph"/>
        <w:numPr>
          <w:ilvl w:val="0"/>
          <w:numId w:val="3"/>
        </w:numPr>
        <w:jc w:val="both"/>
        <w:rPr>
          <w:rFonts w:ascii="Trebuchet MS" w:hAnsi="Trebuchet MS" w:cs="Arial"/>
          <w:vanish/>
          <w:sz w:val="22"/>
          <w:szCs w:val="22"/>
          <w:lang w:val="lt-LT"/>
        </w:rPr>
      </w:pPr>
    </w:p>
    <w:p w14:paraId="37B674D7" w14:textId="77777777" w:rsidR="00D76C3B" w:rsidRPr="00CD5904" w:rsidRDefault="000813BC" w:rsidP="00E843C4">
      <w:pPr>
        <w:pStyle w:val="Heading1"/>
        <w:numPr>
          <w:ilvl w:val="0"/>
          <w:numId w:val="2"/>
        </w:numPr>
        <w:spacing w:before="120" w:after="120"/>
        <w:ind w:firstLine="567"/>
        <w:jc w:val="center"/>
        <w:rPr>
          <w:rFonts w:cs="Arial"/>
          <w:szCs w:val="22"/>
          <w:lang w:val="lt-LT"/>
        </w:rPr>
      </w:pPr>
      <w:bookmarkStart w:id="11" w:name="_Toc373828547"/>
      <w:bookmarkStart w:id="12" w:name="_Toc373840561"/>
      <w:bookmarkStart w:id="13" w:name="_Toc455492576"/>
      <w:bookmarkStart w:id="14" w:name="_Toc456176959"/>
      <w:bookmarkStart w:id="15" w:name="_Toc183714218"/>
      <w:bookmarkEnd w:id="9"/>
      <w:bookmarkEnd w:id="10"/>
      <w:bookmarkEnd w:id="11"/>
      <w:bookmarkEnd w:id="12"/>
      <w:r w:rsidRPr="00CD5904">
        <w:rPr>
          <w:rFonts w:cs="Arial"/>
          <w:szCs w:val="22"/>
          <w:lang w:val="lt-LT"/>
        </w:rPr>
        <w:t>KONSTRUKCIJŲ DALIS</w:t>
      </w:r>
      <w:bookmarkEnd w:id="13"/>
      <w:bookmarkEnd w:id="14"/>
      <w:bookmarkEnd w:id="15"/>
    </w:p>
    <w:p w14:paraId="029F0B99" w14:textId="3AA481AB"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Remontuojant arba įrengiant naujas po galios transformatoriais esančias alyvos surinkimo duobes (betoninius aptvarus), suprojektuoti ir įrengti pamatus viršįtampių ribotuvų laikančioms metalinėms konstrukcijoms, kurios bus įrengiamos PT dalies rekonstrukcijos metu ir naudojamos vietoje šiuo metu įrengtų portalų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laidų užvedimui į galios transformatorius.</w:t>
      </w:r>
    </w:p>
    <w:p w14:paraId="2A8CB02B" w14:textId="5CF7F545"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Įvadinių portalų pamatus sujungti su alyvos surinkimo duobės konstrukcijomis.</w:t>
      </w:r>
    </w:p>
    <w:p w14:paraId="724F3551" w14:textId="4192C570"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Skaičiuojamoji pamatų apkrova – 1400 kg (kartu su laikančiomis konstrukcijomis).</w:t>
      </w:r>
    </w:p>
    <w:p w14:paraId="63BD5125" w14:textId="38E5387C"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Laikančiosios konstrukcijos gabaritas turi užtikrinti saugių gabaritų virš kelio išlaikymą.</w:t>
      </w:r>
    </w:p>
    <w:p w14:paraId="70DEE7DB" w14:textId="36AF1DB9"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Pamatus projektuoti gelžbetoninius, standartinio tipo, gamyklinius, surenkamus. Išimtinais atvejais, priklausomai nuo vietovės geologinių tyrimų rezultatų, gelžbetoniniai pamatai gali būti projektuojami gręžtiniai arba poliniai. Gelžbetoninio pamato viršutinė altitudė turi būti virš žemės paviršiaus min. 20 cm. Standartiniai techniniai reikalavimai pamatams pateikti www.litgrid.eu: Tinklo plėtra &gt; Standartiniai techniniai reikalavimai &gt; Statybinė dalis</w:t>
      </w:r>
      <w:r w:rsidR="001A49DE"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(77) priedas</w:t>
      </w:r>
      <w:r w:rsidR="001A49DE" w:rsidRPr="00CD5904">
        <w:rPr>
          <w:rFonts w:ascii="Trebuchet MS" w:hAnsi="Trebuchet MS" w:cs="Arial"/>
          <w:sz w:val="22"/>
          <w:szCs w:val="22"/>
          <w:lang w:val="lt-LT"/>
        </w:rPr>
        <w:t>)</w:t>
      </w:r>
      <w:r w:rsidRPr="00CD5904">
        <w:rPr>
          <w:rFonts w:ascii="Trebuchet MS" w:hAnsi="Trebuchet MS" w:cs="Arial"/>
          <w:sz w:val="22"/>
          <w:szCs w:val="22"/>
          <w:lang w:val="lt-LT"/>
        </w:rPr>
        <w:t>.</w:t>
      </w:r>
    </w:p>
    <w:p w14:paraId="3271C095" w14:textId="560AB434"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Kiekvienam pirminės komutacijos įrenginiui suprojektuoti atskiras laikančias plienines konstrukcijas. Projektuoti skirtingų rūšių įrenginius ant bendros laikančios plieno konstrukcijos turinčios bendrus pamatus leidžiama tik tuo atveju, kai yra ribotas skirstyklos plotas ir suprojektuoti kitaip nėra galimybės.</w:t>
      </w:r>
    </w:p>
    <w:p w14:paraId="50F5F011" w14:textId="26D94C06"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16" w:name="_Hlk166759892"/>
      <w:r w:rsidRPr="00CD5904">
        <w:rPr>
          <w:rFonts w:ascii="Trebuchet MS" w:hAnsi="Trebuchet MS" w:cs="Arial"/>
          <w:sz w:val="22"/>
          <w:szCs w:val="22"/>
          <w:lang w:val="lt-LT"/>
        </w:rPr>
        <w:t>Pamatų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1.05.06:2010 „Statinio projektavimas“; Lietuvos standartą LST EN 1992-1-1:2005 „</w:t>
      </w:r>
      <w:proofErr w:type="spellStart"/>
      <w:r w:rsidRPr="00CD5904">
        <w:rPr>
          <w:rFonts w:ascii="Trebuchet MS" w:hAnsi="Trebuchet MS" w:cs="Arial"/>
          <w:sz w:val="22"/>
          <w:szCs w:val="22"/>
          <w:lang w:val="lt-LT"/>
        </w:rPr>
        <w:t>Eurokodas</w:t>
      </w:r>
      <w:proofErr w:type="spellEnd"/>
      <w:r w:rsidRPr="00CD5904">
        <w:rPr>
          <w:rFonts w:ascii="Trebuchet MS" w:hAnsi="Trebuchet MS" w:cs="Arial"/>
          <w:sz w:val="22"/>
          <w:szCs w:val="22"/>
          <w:lang w:val="lt-LT"/>
        </w:rPr>
        <w:t xml:space="preserve"> 2. Gelžbetoninių konstrukcijų projektavimas. 1-1 dalis. Bendrosios ir pastatų taisyklės“; Lietuvos standartą LST EN 1993-1-1:2005 „</w:t>
      </w:r>
      <w:proofErr w:type="spellStart"/>
      <w:r w:rsidRPr="00CD5904">
        <w:rPr>
          <w:rFonts w:ascii="Trebuchet MS" w:hAnsi="Trebuchet MS" w:cs="Arial"/>
          <w:sz w:val="22"/>
          <w:szCs w:val="22"/>
          <w:lang w:val="lt-LT"/>
        </w:rPr>
        <w:t>Eurokodas</w:t>
      </w:r>
      <w:proofErr w:type="spellEnd"/>
      <w:r w:rsidRPr="00CD5904">
        <w:rPr>
          <w:rFonts w:ascii="Trebuchet MS" w:hAnsi="Trebuchet MS" w:cs="Arial"/>
          <w:sz w:val="22"/>
          <w:szCs w:val="22"/>
          <w:lang w:val="lt-LT"/>
        </w:rPr>
        <w:t xml:space="preserve"> 3. Plieninių konstrukcijų projektavimas. 1-1 dalis. Bendrosios ir pastatų taisyklės“; Lietuvos standartą LST EN 1997-1:2005 „</w:t>
      </w:r>
      <w:proofErr w:type="spellStart"/>
      <w:r w:rsidRPr="00CD5904">
        <w:rPr>
          <w:rFonts w:ascii="Trebuchet MS" w:hAnsi="Trebuchet MS" w:cs="Arial"/>
          <w:sz w:val="22"/>
          <w:szCs w:val="22"/>
          <w:lang w:val="lt-LT"/>
        </w:rPr>
        <w:t>Eurokodas</w:t>
      </w:r>
      <w:proofErr w:type="spellEnd"/>
      <w:r w:rsidRPr="00CD5904">
        <w:rPr>
          <w:rFonts w:ascii="Trebuchet MS" w:hAnsi="Trebuchet MS" w:cs="Arial"/>
          <w:sz w:val="22"/>
          <w:szCs w:val="22"/>
          <w:lang w:val="lt-LT"/>
        </w:rPr>
        <w:t xml:space="preserve"> 7. Geotechninis projektavimas. 1 dalis. Pagrindinės taisyklės“; Lietuvos standartą LST EN 1997-2:2007 „</w:t>
      </w:r>
      <w:proofErr w:type="spellStart"/>
      <w:r w:rsidRPr="00CD5904">
        <w:rPr>
          <w:rFonts w:ascii="Trebuchet MS" w:hAnsi="Trebuchet MS" w:cs="Arial"/>
          <w:sz w:val="22"/>
          <w:szCs w:val="22"/>
          <w:lang w:val="lt-LT"/>
        </w:rPr>
        <w:t>Eurokodas</w:t>
      </w:r>
      <w:proofErr w:type="spellEnd"/>
      <w:r w:rsidRPr="00CD5904">
        <w:rPr>
          <w:rFonts w:ascii="Trebuchet MS" w:hAnsi="Trebuchet MS" w:cs="Arial"/>
          <w:sz w:val="22"/>
          <w:szCs w:val="22"/>
          <w:lang w:val="lt-LT"/>
        </w:rPr>
        <w:t xml:space="preserve"> 7. Geotechninis projektavimas. 2 dalis. Pagrindo tyrinėjimai ir bandymai“; Lietuvos standartą LST EN 1536:2011 „Specialiųjų </w:t>
      </w:r>
      <w:proofErr w:type="spellStart"/>
      <w:r w:rsidRPr="00CD5904">
        <w:rPr>
          <w:rFonts w:ascii="Trebuchet MS" w:hAnsi="Trebuchet MS" w:cs="Arial"/>
          <w:sz w:val="22"/>
          <w:szCs w:val="22"/>
          <w:lang w:val="lt-LT"/>
        </w:rPr>
        <w:t>geotechnikos</w:t>
      </w:r>
      <w:proofErr w:type="spellEnd"/>
      <w:r w:rsidRPr="00CD5904">
        <w:rPr>
          <w:rFonts w:ascii="Trebuchet MS" w:hAnsi="Trebuchet MS" w:cs="Arial"/>
          <w:sz w:val="22"/>
          <w:szCs w:val="22"/>
          <w:lang w:val="lt-LT"/>
        </w:rPr>
        <w:t xml:space="preserve"> darbų atlikimas. Gręžtiniai poliai“; Lietuvos standartą LST EN 12699:2003 „Specialieji </w:t>
      </w:r>
      <w:proofErr w:type="spellStart"/>
      <w:r w:rsidRPr="00CD5904">
        <w:rPr>
          <w:rFonts w:ascii="Trebuchet MS" w:hAnsi="Trebuchet MS" w:cs="Arial"/>
          <w:sz w:val="22"/>
          <w:szCs w:val="22"/>
          <w:lang w:val="lt-LT"/>
        </w:rPr>
        <w:t>geotechnikos</w:t>
      </w:r>
      <w:proofErr w:type="spellEnd"/>
      <w:r w:rsidRPr="00CD5904">
        <w:rPr>
          <w:rFonts w:ascii="Trebuchet MS" w:hAnsi="Trebuchet MS" w:cs="Arial"/>
          <w:sz w:val="22"/>
          <w:szCs w:val="22"/>
          <w:lang w:val="lt-LT"/>
        </w:rPr>
        <w:t xml:space="preserve"> darbai. </w:t>
      </w:r>
      <w:proofErr w:type="spellStart"/>
      <w:r w:rsidRPr="00CD5904">
        <w:rPr>
          <w:rFonts w:ascii="Trebuchet MS" w:hAnsi="Trebuchet MS" w:cs="Arial"/>
          <w:sz w:val="22"/>
          <w:szCs w:val="22"/>
          <w:lang w:val="lt-LT"/>
        </w:rPr>
        <w:t>Spraustiniai</w:t>
      </w:r>
      <w:proofErr w:type="spellEnd"/>
      <w:r w:rsidRPr="00CD5904">
        <w:rPr>
          <w:rFonts w:ascii="Trebuchet MS" w:hAnsi="Trebuchet MS" w:cs="Arial"/>
          <w:sz w:val="22"/>
          <w:szCs w:val="22"/>
          <w:lang w:val="lt-LT"/>
        </w:rPr>
        <w:t xml:space="preserve">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bookmarkEnd w:id="16"/>
    </w:p>
    <w:p w14:paraId="06079126" w14:textId="23436D2F"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17" w:name="_Hlk166759912"/>
      <w:r w:rsidRPr="00CD5904">
        <w:rPr>
          <w:rFonts w:ascii="Trebuchet MS" w:hAnsi="Trebuchet MS" w:cs="Arial"/>
          <w:sz w:val="22"/>
          <w:szCs w:val="22"/>
          <w:lang w:val="lt-LT"/>
        </w:rPr>
        <w:t>Geologinių tyrimų minimalus kiekis pastotėje - vienas bandomasis gręžinys 20 arų plotui, bet ne mažiau nei du bandomieji gręžiniai. Techninio projekto rengimo metu pateikti geologinių tyrimų ataskaitą.</w:t>
      </w:r>
      <w:bookmarkEnd w:id="17"/>
    </w:p>
    <w:p w14:paraId="6B581187" w14:textId="467062AB"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AS įrenginius laikančias plienines konstrukcijas ir kitas plieno konstrukcijas projektuoti pagal standartinius techninius reikalavimus pateiktus www.litgrid.eu: Tinklo plėtra &gt; Standartiniai techniniai reikalavimai &gt; Statybinė dalis.</w:t>
      </w:r>
    </w:p>
    <w:p w14:paraId="2CA5671F" w14:textId="6C626946"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AS įrenginių laikančių plieninių konstrukcijų ir kitų plieninių konstrukcijų antikorozinę apsaugą projektuoti vadovaujantis plieninių konstrukcijų dengimo cinku karštuoju būdu </w:t>
      </w:r>
      <w:r w:rsidRPr="00CD5904">
        <w:rPr>
          <w:rFonts w:ascii="Trebuchet MS" w:hAnsi="Trebuchet MS" w:cs="Arial"/>
          <w:sz w:val="22"/>
          <w:szCs w:val="22"/>
          <w:lang w:val="lt-LT"/>
        </w:rPr>
        <w:lastRenderedPageBreak/>
        <w:t>standartiniais techniniais reikalavimais, pateikiamais www.litgrid.eu: Tinklo plėtra &gt; Standartiniai techniniai reikalavimai &gt; Statybinė dalis</w:t>
      </w:r>
      <w:r w:rsidR="001A49DE"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(78) priedas</w:t>
      </w:r>
      <w:r w:rsidR="001A49DE" w:rsidRPr="00CD5904">
        <w:rPr>
          <w:rFonts w:ascii="Trebuchet MS" w:hAnsi="Trebuchet MS" w:cs="Arial"/>
          <w:sz w:val="22"/>
          <w:szCs w:val="22"/>
          <w:lang w:val="lt-LT"/>
        </w:rPr>
        <w:t>)</w:t>
      </w:r>
      <w:r w:rsidRPr="00CD5904">
        <w:rPr>
          <w:rFonts w:ascii="Trebuchet MS" w:hAnsi="Trebuchet MS" w:cs="Arial"/>
          <w:sz w:val="22"/>
          <w:szCs w:val="22"/>
          <w:lang w:val="lt-LT"/>
        </w:rPr>
        <w:t xml:space="preserve">. Pastaba: įbetonuojama </w:t>
      </w:r>
      <w:proofErr w:type="spellStart"/>
      <w:r w:rsidRPr="00CD5904">
        <w:rPr>
          <w:rFonts w:ascii="Trebuchet MS" w:hAnsi="Trebuchet MS" w:cs="Arial"/>
          <w:sz w:val="22"/>
          <w:szCs w:val="22"/>
          <w:lang w:val="lt-LT"/>
        </w:rPr>
        <w:t>ankerio</w:t>
      </w:r>
      <w:proofErr w:type="spellEnd"/>
      <w:r w:rsidRPr="00CD5904">
        <w:rPr>
          <w:rFonts w:ascii="Trebuchet MS" w:hAnsi="Trebuchet MS" w:cs="Arial"/>
          <w:sz w:val="22"/>
          <w:szCs w:val="22"/>
          <w:lang w:val="lt-LT"/>
        </w:rPr>
        <w:t xml:space="preserve"> dalis neturi būti cinkuojama. </w:t>
      </w:r>
    </w:p>
    <w:p w14:paraId="6071EC7F" w14:textId="1032AB76"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Kitas plienines konstrukcijas projektuoti pagal STR 2.05.08:2005 „Plieninių konstrukcijų projektavimas. Pagrindinės nuostatos“.</w:t>
      </w:r>
    </w:p>
    <w:p w14:paraId="0D8AB4FB" w14:textId="3554B065"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18" w:name="_Hlk166759981"/>
      <w:r w:rsidRPr="00CD5904">
        <w:rPr>
          <w:rFonts w:ascii="Trebuchet MS" w:hAnsi="Trebuchet MS" w:cs="Arial"/>
          <w:sz w:val="22"/>
          <w:szCs w:val="22"/>
          <w:lang w:val="lt-LT"/>
        </w:rPr>
        <w:t xml:space="preserve">Suprojektuoti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atviros skirstyklos (toliau — AS) pastočių valdymo pultą (toliau PVP): vienaukštis, pilno gamyklinio išpildymo, surenkamas iš atskirų modulių. Numatomas įėjimas į PVP valdymo pultą per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skirstyklos teritoriją. PVP standartiniai techniniai reikalavimai pateikiami www.litgrid.eu: Tinklo plėtra &gt; Standartiniai techniniai reikalavimai &gt; Statybinė dalis</w:t>
      </w:r>
      <w:r w:rsidR="00CF3A35"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(79) p</w:t>
      </w:r>
      <w:r w:rsidR="00CF3A35" w:rsidRPr="00CD5904">
        <w:rPr>
          <w:rFonts w:ascii="Trebuchet MS" w:hAnsi="Trebuchet MS" w:cs="Arial"/>
          <w:sz w:val="22"/>
          <w:szCs w:val="22"/>
          <w:lang w:val="lt-LT"/>
        </w:rPr>
        <w:t>riedas)</w:t>
      </w:r>
      <w:r w:rsidRPr="00CD5904">
        <w:rPr>
          <w:rFonts w:ascii="Trebuchet MS" w:hAnsi="Trebuchet MS" w:cs="Arial"/>
          <w:sz w:val="22"/>
          <w:szCs w:val="22"/>
          <w:lang w:val="lt-LT"/>
        </w:rPr>
        <w:t>. Papildomi reikalavimai: Saulės elektrinė ant stogo, lauko oro temperatūros daviklis montuojamas šiaurinėje pusėje. Ant PVP stogo suprojektuoti ir įrengti saulės elektrinę. Stogo plotas ir jo nuolydžiai turi būti parinkti maksimaliam galimam fotovoltinių modulių skaičiui įrengti. Įvertinti montavimo kryptį maksimaliam fotovoltinių elementų išnaudojimui. Projektuojamos modulius laikančios konstrukcijos, moduliai į stogo konstrukcija neintegruojami. Saulės foto modulių DC/AC įtampos keitiklio ir jo pagalbinės įrangos įrengimo vieta – PVP viduje</w:t>
      </w:r>
      <w:bookmarkEnd w:id="18"/>
      <w:r w:rsidRPr="00CD5904">
        <w:rPr>
          <w:rFonts w:ascii="Trebuchet MS" w:hAnsi="Trebuchet MS" w:cs="Arial"/>
          <w:sz w:val="22"/>
          <w:szCs w:val="22"/>
          <w:lang w:val="lt-LT"/>
        </w:rPr>
        <w:t>.</w:t>
      </w:r>
    </w:p>
    <w:p w14:paraId="1D4DC9CB" w14:textId="1D5470AC"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PVP projektuoti šildymo/vėdinimo/oro kondicionavimo automatinę sistemą, sugebančią palaikyti vidaus patalpų oro temperatūrą nuo +10°C iki +25°C. Standartiniai techniniai reikalavimai kondicionieriams ir jų jungiamosioms dalims pateikiami www.litgrid.eu: Tinklo plėtra &gt; Standartiniai techniniai reikalavimai &gt; Statybinė dalis</w:t>
      </w:r>
      <w:r w:rsidR="001A49DE"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(80) p</w:t>
      </w:r>
      <w:r w:rsidR="001A49DE" w:rsidRPr="00CD5904">
        <w:rPr>
          <w:rFonts w:ascii="Trebuchet MS" w:hAnsi="Trebuchet MS" w:cs="Arial"/>
          <w:sz w:val="22"/>
          <w:szCs w:val="22"/>
          <w:lang w:val="lt-LT"/>
        </w:rPr>
        <w:t>riedas)</w:t>
      </w:r>
      <w:r w:rsidRPr="00CD5904">
        <w:rPr>
          <w:rFonts w:ascii="Trebuchet MS" w:hAnsi="Trebuchet MS" w:cs="Arial"/>
          <w:sz w:val="22"/>
          <w:szCs w:val="22"/>
          <w:lang w:val="lt-LT"/>
        </w:rPr>
        <w:t>.</w:t>
      </w:r>
      <w:r w:rsidR="00921D28" w:rsidRPr="00CD5904">
        <w:rPr>
          <w:rFonts w:ascii="Trebuchet MS" w:hAnsi="Trebuchet MS" w:cs="Arial"/>
          <w:sz w:val="22"/>
          <w:szCs w:val="22"/>
          <w:lang w:val="lt-LT"/>
        </w:rPr>
        <w:t xml:space="preserve"> Esamas PVP pilnos komplektacijos demontuojamas neardant ir pristatomas į Panevėžio TP.</w:t>
      </w:r>
    </w:p>
    <w:p w14:paraId="4C432499" w14:textId="029CFE02"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PVP projektuojamas TP teritorijoje įvertinant mažiausią </w:t>
      </w:r>
      <w:proofErr w:type="spellStart"/>
      <w:r w:rsidRPr="00CD5904">
        <w:rPr>
          <w:rFonts w:ascii="Trebuchet MS" w:hAnsi="Trebuchet MS" w:cs="Arial"/>
          <w:sz w:val="22"/>
          <w:szCs w:val="22"/>
          <w:lang w:val="lt-LT"/>
        </w:rPr>
        <w:t>kabeliavimo</w:t>
      </w:r>
      <w:proofErr w:type="spellEnd"/>
      <w:r w:rsidRPr="00CD5904">
        <w:rPr>
          <w:rFonts w:ascii="Trebuchet MS" w:hAnsi="Trebuchet MS" w:cs="Arial"/>
          <w:sz w:val="22"/>
          <w:szCs w:val="22"/>
          <w:lang w:val="lt-LT"/>
        </w:rPr>
        <w:t xml:space="preserve"> atstumą iki įrenginių, jei nenurodyta kitaip. </w:t>
      </w:r>
      <w:bookmarkStart w:id="19" w:name="_Hlk166760013"/>
      <w:r w:rsidRPr="00CD5904">
        <w:rPr>
          <w:rFonts w:ascii="Trebuchet MS" w:hAnsi="Trebuchet MS" w:cs="Arial"/>
          <w:sz w:val="22"/>
          <w:szCs w:val="22"/>
          <w:lang w:val="lt-LT"/>
        </w:rPr>
        <w:t>Šalia naujo PVP pastato įrengiama stovėjimo aikštelė vienam automobiliui</w:t>
      </w:r>
      <w:bookmarkEnd w:id="19"/>
      <w:r w:rsidRPr="00CD5904">
        <w:rPr>
          <w:rFonts w:ascii="Trebuchet MS" w:hAnsi="Trebuchet MS" w:cs="Arial"/>
          <w:sz w:val="22"/>
          <w:szCs w:val="22"/>
          <w:lang w:val="lt-LT"/>
        </w:rPr>
        <w:t>. Kabelių užvedimui į PVP naudoti tipinius gamyklinius sprendimus, užtikrinančius spintų apsaugą nuo šalčio bei graužikų. Kabelių užvedimo mazgai (angl. „</w:t>
      </w:r>
      <w:proofErr w:type="spellStart"/>
      <w:r w:rsidRPr="00CD5904">
        <w:rPr>
          <w:rFonts w:ascii="Trebuchet MS" w:hAnsi="Trebuchet MS" w:cs="Arial"/>
          <w:sz w:val="22"/>
          <w:szCs w:val="22"/>
          <w:lang w:val="lt-LT"/>
        </w:rPr>
        <w:t>cable</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entry</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system</w:t>
      </w:r>
      <w:proofErr w:type="spellEnd"/>
      <w:r w:rsidRPr="00CD5904">
        <w:rPr>
          <w:rFonts w:ascii="Trebuchet MS" w:hAnsi="Trebuchet MS" w:cs="Arial"/>
          <w:sz w:val="22"/>
          <w:szCs w:val="22"/>
          <w:lang w:val="lt-LT"/>
        </w:rPr>
        <w:t>“) darbo projekto rengimo metu turi būti suderinti su Statytoju.</w:t>
      </w:r>
    </w:p>
    <w:p w14:paraId="46DFCFBB" w14:textId="4E95492D"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Kabeliai nuo PVP iki įrenginių statybinių konstrukcijų tiesiami gelžbetoniniais kabelių lovių, o atskirais atvejais, esant nedideliems atstumams (iki 10 metrų) žemėje – plastikiniuose apsauginiuose vamzdžiuose. Techninio projekto derinimo metu šis atstumas (10 metrų) gali būti keičiamas jeigu projektuojamas kabelinis kanalas trukdo privažiavimui prie įrenginių jų aptarnavimui arba atsiranda kitos Užsakovui svarbios ir motyvuotos priežastys keisti projektinius sprendinius. Kabelių loviai antžeminiai arba įgilinti, uždengti gelžbetoniniais kabelių lovių dangčiais. Kabelių lovių tipas (antžeminiai ar įgilinti) parenkamas įvertinant kabelių kiekį ir vadovaujantis Skirstyklų ir pastočių elektros įrenginių įrengimo taisyklėmis (išlaikant mažiausius atstumus nuo įtampą turinčių </w:t>
      </w:r>
      <w:proofErr w:type="spellStart"/>
      <w:r w:rsidRPr="00CD5904">
        <w:rPr>
          <w:rFonts w:ascii="Trebuchet MS" w:hAnsi="Trebuchet MS" w:cs="Arial"/>
          <w:sz w:val="22"/>
          <w:szCs w:val="22"/>
          <w:lang w:val="lt-LT"/>
        </w:rPr>
        <w:t>srovėlaidžių</w:t>
      </w:r>
      <w:proofErr w:type="spellEnd"/>
      <w:r w:rsidRPr="00CD5904">
        <w:rPr>
          <w:rFonts w:ascii="Trebuchet MS" w:hAnsi="Trebuchet MS" w:cs="Arial"/>
          <w:sz w:val="22"/>
          <w:szCs w:val="22"/>
          <w:lang w:val="lt-LT"/>
        </w:rPr>
        <w:t xml:space="preserve"> ir izoliacijos elementų iki stacionariųjų atitvarų). Priešgaisriniai užtvarai kabelių loviuose turi būti suprojektuoti pagal Elektros įrenginių įrengimo bendrųjų taisyklių (toliau — EĮĮBT) reikalavimus, o g/b gaminiai turi atitikti LST EN 13369 standarto reikalavimus ir PSO standartinius techninius reikalavimus pateikiamus www.litgrid.eu &gt; Tinklo plėtra &gt; Standartiniai techniniai reikalavimai &gt; Statybinė dalis</w:t>
      </w:r>
      <w:r w:rsidR="00B60812"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p</w:t>
      </w:r>
      <w:r w:rsidR="00B60812" w:rsidRPr="00CD5904">
        <w:rPr>
          <w:rFonts w:ascii="Trebuchet MS" w:hAnsi="Trebuchet MS" w:cs="Arial"/>
          <w:sz w:val="22"/>
          <w:szCs w:val="22"/>
          <w:lang w:val="lt-LT"/>
        </w:rPr>
        <w:t xml:space="preserve">riedai </w:t>
      </w:r>
      <w:r w:rsidR="002F6FD7" w:rsidRPr="00CD5904">
        <w:rPr>
          <w:rFonts w:ascii="Trebuchet MS" w:hAnsi="Trebuchet MS" w:cs="Arial"/>
          <w:sz w:val="22"/>
          <w:szCs w:val="22"/>
          <w:lang w:val="lt-LT"/>
        </w:rPr>
        <w:t>(81)</w:t>
      </w:r>
      <w:r w:rsidR="00B60812" w:rsidRPr="00CD5904">
        <w:rPr>
          <w:rFonts w:ascii="Trebuchet MS" w:hAnsi="Trebuchet MS" w:cs="Arial"/>
          <w:sz w:val="22"/>
          <w:szCs w:val="22"/>
          <w:lang w:val="lt-LT"/>
        </w:rPr>
        <w:t xml:space="preserve"> ir </w:t>
      </w:r>
      <w:r w:rsidR="002F6FD7" w:rsidRPr="00CD5904">
        <w:rPr>
          <w:rFonts w:ascii="Trebuchet MS" w:hAnsi="Trebuchet MS" w:cs="Arial"/>
          <w:sz w:val="22"/>
          <w:szCs w:val="22"/>
          <w:lang w:val="lt-LT"/>
        </w:rPr>
        <w:t>(82)</w:t>
      </w:r>
      <w:r w:rsidR="00B60812" w:rsidRPr="00CD5904">
        <w:rPr>
          <w:rFonts w:ascii="Trebuchet MS" w:hAnsi="Trebuchet MS" w:cs="Arial"/>
          <w:sz w:val="22"/>
          <w:szCs w:val="22"/>
          <w:lang w:val="lt-LT"/>
        </w:rPr>
        <w:t>)</w:t>
      </w:r>
      <w:r w:rsidRPr="00CD5904">
        <w:rPr>
          <w:rFonts w:ascii="Trebuchet MS" w:hAnsi="Trebuchet MS" w:cs="Arial"/>
          <w:sz w:val="22"/>
          <w:szCs w:val="22"/>
          <w:lang w:val="lt-LT"/>
        </w:rPr>
        <w:t xml:space="preserve">. Nuo atskiro atviros skirstyklos įrenginio (toliau — ASĮ) pavaros arba tarpinių gnybtų spintos iki artimiausio gelžbetoninio kabelių lovio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proofErr w:type="spellStart"/>
      <w:r w:rsidRPr="00CD5904">
        <w:rPr>
          <w:rFonts w:ascii="Trebuchet MS" w:hAnsi="Trebuchet MS" w:cs="Arial"/>
          <w:sz w:val="22"/>
          <w:szCs w:val="22"/>
          <w:lang w:val="lt-LT"/>
        </w:rPr>
        <w:t>žr</w:t>
      </w:r>
      <w:proofErr w:type="spellEnd"/>
      <w:r w:rsidRPr="00CD5904">
        <w:rPr>
          <w:rFonts w:ascii="Trebuchet MS" w:hAnsi="Trebuchet MS" w:cs="Arial"/>
          <w:sz w:val="22"/>
          <w:szCs w:val="22"/>
          <w:lang w:val="lt-LT"/>
        </w:rPr>
        <w:t xml:space="preserve"> www.litgrid.eu: Tinklo plėtra &gt; Standartiniai techniniai reikalavimai &gt; Statybinė dalis</w:t>
      </w:r>
      <w:r w:rsidR="00921D28" w:rsidRPr="00CD5904">
        <w:rPr>
          <w:rFonts w:ascii="Trebuchet MS" w:hAnsi="Trebuchet MS" w:cs="Arial"/>
          <w:sz w:val="22"/>
          <w:szCs w:val="22"/>
          <w:lang w:val="lt-LT"/>
        </w:rPr>
        <w:t xml:space="preserve"> (</w:t>
      </w:r>
      <w:r w:rsidR="002F6FD7" w:rsidRPr="00CD5904">
        <w:rPr>
          <w:rFonts w:ascii="Trebuchet MS" w:hAnsi="Trebuchet MS" w:cs="Arial"/>
          <w:sz w:val="22"/>
          <w:szCs w:val="22"/>
          <w:lang w:val="lt-LT"/>
        </w:rPr>
        <w:t>(83) p</w:t>
      </w:r>
      <w:r w:rsidR="00921D28" w:rsidRPr="00CD5904">
        <w:rPr>
          <w:rFonts w:ascii="Trebuchet MS" w:hAnsi="Trebuchet MS" w:cs="Arial"/>
          <w:sz w:val="22"/>
          <w:szCs w:val="22"/>
          <w:lang w:val="lt-LT"/>
        </w:rPr>
        <w:t>riedas)</w:t>
      </w:r>
      <w:r w:rsidRPr="00CD5904">
        <w:rPr>
          <w:rFonts w:ascii="Trebuchet MS" w:hAnsi="Trebuchet MS" w:cs="Arial"/>
          <w:sz w:val="22"/>
          <w:szCs w:val="22"/>
          <w:lang w:val="lt-LT"/>
        </w:rPr>
        <w:t>.</w:t>
      </w:r>
    </w:p>
    <w:p w14:paraId="13312416" w14:textId="4A2775AA"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20" w:name="_Hlk166760198"/>
      <w:bookmarkStart w:id="21" w:name="_Hlk166762583"/>
      <w:r w:rsidRPr="00CD5904">
        <w:rPr>
          <w:rFonts w:ascii="Trebuchet MS" w:hAnsi="Trebuchet MS" w:cs="Arial"/>
          <w:sz w:val="22"/>
          <w:szCs w:val="22"/>
          <w:lang w:val="lt-LT"/>
        </w:rPr>
        <w:t xml:space="preserve">Visa teritorija po įtampą turinčiais įrenginiais ir portalais įrengiama iš 16/32 skaldos ant šalčiui atsparaus sluoksnio. Visa likusi neužstatyta teritorija, įskaitant ir kitų žemės naudotojų ir savininkų teritorijas, kurioje yra numatoma atlikti darbus (pvz. OL atramų pastatymas), apželdinama daugiamete, žemaūge, lėtai augančia žole. Aptarnavimo aikštelių prie jungtuvų pavarų danga – betoninės trinkelės su vejų bortais arba gelžbetoninė danga (įrengiama dangos aukštyje), nuo horizontaliai atsikišusių jungtuvų pavarų dalių aikštelė </w:t>
      </w:r>
      <w:proofErr w:type="spellStart"/>
      <w:r w:rsidRPr="00CD5904">
        <w:rPr>
          <w:rFonts w:ascii="Trebuchet MS" w:hAnsi="Trebuchet MS" w:cs="Arial"/>
          <w:sz w:val="22"/>
          <w:szCs w:val="22"/>
          <w:lang w:val="lt-LT"/>
        </w:rPr>
        <w:t>įrengima</w:t>
      </w:r>
      <w:proofErr w:type="spellEnd"/>
      <w:r w:rsidRPr="00CD5904">
        <w:rPr>
          <w:rFonts w:ascii="Trebuchet MS" w:hAnsi="Trebuchet MS" w:cs="Arial"/>
          <w:sz w:val="22"/>
          <w:szCs w:val="22"/>
          <w:lang w:val="lt-LT"/>
        </w:rPr>
        <w:t xml:space="preserve"> ne mažiau kaip 1 metras, stačiakampės formos. Priklausomai nuo aptarnaujamos įrangos sumontavimo aukščio kai komutuojančio aparato valdymas nepasiekiamas nuo žemės, įrengiama stacionari plieninė aptarnavimo aikštelė. Plieninė aptarnavimo aikštelė aptverta turėklais iš trijų pusių. Gabaritai </w:t>
      </w:r>
      <w:r w:rsidRPr="00CD5904">
        <w:rPr>
          <w:rFonts w:ascii="Trebuchet MS" w:hAnsi="Trebuchet MS" w:cs="Arial"/>
          <w:sz w:val="22"/>
          <w:szCs w:val="22"/>
          <w:lang w:val="lt-LT"/>
        </w:rPr>
        <w:lastRenderedPageBreak/>
        <w:t>nuo horizontaliai atsikišusių jungtuvų pavarų konstrukcijų (įvertinant varstomas pavarų duris) ne mažiau 1 metras, stačiakampės formos. Standartiniai techniniai reikalavimai pateikiami www.litgrid.eu: Tinklo plėtra &gt; Standartiniai techniniai reikalavimai &gt; Statybinė dalis</w:t>
      </w:r>
      <w:bookmarkEnd w:id="20"/>
      <w:r w:rsidR="00CF3A35" w:rsidRPr="00CD5904">
        <w:rPr>
          <w:rFonts w:ascii="Trebuchet MS" w:hAnsi="Trebuchet MS" w:cs="Arial"/>
          <w:sz w:val="22"/>
          <w:szCs w:val="22"/>
          <w:lang w:val="lt-LT"/>
        </w:rPr>
        <w:t xml:space="preserve"> (Priedai </w:t>
      </w:r>
      <w:r w:rsidR="00E076EA" w:rsidRPr="00CD5904">
        <w:rPr>
          <w:rFonts w:ascii="Trebuchet MS" w:hAnsi="Trebuchet MS" w:cs="Arial"/>
          <w:sz w:val="22"/>
          <w:szCs w:val="22"/>
          <w:lang w:val="lt-LT"/>
        </w:rPr>
        <w:t>(84) ir (85)</w:t>
      </w:r>
      <w:r w:rsidR="00CF3A35" w:rsidRPr="00CD5904">
        <w:rPr>
          <w:rFonts w:ascii="Trebuchet MS" w:hAnsi="Trebuchet MS" w:cs="Arial"/>
          <w:sz w:val="22"/>
          <w:szCs w:val="22"/>
          <w:lang w:val="lt-LT"/>
        </w:rPr>
        <w:t>)</w:t>
      </w:r>
      <w:r w:rsidRPr="00CD5904">
        <w:rPr>
          <w:rFonts w:ascii="Trebuchet MS" w:hAnsi="Trebuchet MS" w:cs="Arial"/>
          <w:sz w:val="22"/>
          <w:szCs w:val="22"/>
          <w:lang w:val="lt-LT"/>
        </w:rPr>
        <w:t>.</w:t>
      </w:r>
      <w:bookmarkEnd w:id="21"/>
    </w:p>
    <w:p w14:paraId="5F4209BA" w14:textId="13DA65AC"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22" w:name="_Hlk166760928"/>
      <w:bookmarkStart w:id="23" w:name="_Hlk166762610"/>
      <w:r w:rsidRPr="00CD5904">
        <w:rPr>
          <w:rFonts w:ascii="Trebuchet MS" w:hAnsi="Trebuchet MS" w:cs="Arial"/>
          <w:sz w:val="22"/>
          <w:szCs w:val="22"/>
          <w:lang w:val="lt-LT"/>
        </w:rPr>
        <w:t xml:space="preserve">Teritorija </w:t>
      </w:r>
      <w:proofErr w:type="spellStart"/>
      <w:r w:rsidRPr="00CD5904">
        <w:rPr>
          <w:rFonts w:ascii="Trebuchet MS" w:hAnsi="Trebuchet MS" w:cs="Arial"/>
          <w:sz w:val="22"/>
          <w:szCs w:val="22"/>
          <w:lang w:val="lt-LT"/>
        </w:rPr>
        <w:t>planiruojama</w:t>
      </w:r>
      <w:proofErr w:type="spellEnd"/>
      <w:r w:rsidRPr="00CD5904">
        <w:rPr>
          <w:rFonts w:ascii="Trebuchet MS" w:hAnsi="Trebuchet MS" w:cs="Arial"/>
          <w:sz w:val="22"/>
          <w:szCs w:val="22"/>
          <w:lang w:val="lt-LT"/>
        </w:rPr>
        <w:t xml:space="preserve"> prisitaikant prie esamo paviršiaus jei projektavimo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w:t>
      </w:r>
      <w:bookmarkEnd w:id="22"/>
    </w:p>
    <w:p w14:paraId="037C0515" w14:textId="584D2970" w:rsidR="006653DC" w:rsidRPr="00512545" w:rsidRDefault="00E60D32" w:rsidP="00CD5904">
      <w:pPr>
        <w:pStyle w:val="ListParagraph"/>
        <w:numPr>
          <w:ilvl w:val="1"/>
          <w:numId w:val="2"/>
        </w:numPr>
        <w:tabs>
          <w:tab w:val="left" w:pos="709"/>
        </w:tabs>
        <w:jc w:val="both"/>
        <w:rPr>
          <w:rFonts w:ascii="Trebuchet MS" w:hAnsi="Trebuchet MS" w:cs="Arial"/>
          <w:sz w:val="22"/>
          <w:szCs w:val="22"/>
          <w:lang w:val="lt-LT"/>
        </w:rPr>
      </w:pPr>
      <w:bookmarkStart w:id="24" w:name="_Hlk166760239"/>
      <w:bookmarkStart w:id="25" w:name="_Hlk166761154"/>
      <w:r w:rsidRPr="00E60D32">
        <w:rPr>
          <w:rFonts w:ascii="Trebuchet MS" w:hAnsi="Trebuchet MS" w:cs="Arial"/>
          <w:sz w:val="22"/>
          <w:szCs w:val="22"/>
          <w:lang w:val="lt-LT"/>
        </w:rPr>
        <w:t>Paviršinės nuotekos nuo teritorijos pašalinamas atviruoju būdu išnaudojant nuolydžius arba įrengiama paviršinių nuotekų tvarkymo sistema.</w:t>
      </w:r>
      <w:r w:rsidR="00512545">
        <w:rPr>
          <w:rFonts w:ascii="Trebuchet MS" w:hAnsi="Trebuchet MS" w:cs="Arial"/>
          <w:sz w:val="22"/>
          <w:szCs w:val="22"/>
          <w:lang w:val="lt-LT"/>
        </w:rPr>
        <w:t xml:space="preserve"> </w:t>
      </w:r>
      <w:r w:rsidRPr="00512545">
        <w:rPr>
          <w:rFonts w:ascii="Trebuchet MS" w:hAnsi="Trebuchet MS" w:cs="Arial"/>
          <w:sz w:val="22"/>
          <w:szCs w:val="22"/>
          <w:lang w:val="lt-LT"/>
        </w:rPr>
        <w:t>Teritorijoje projektuojamas drenažas su prisijungimo prie tinklų (esant galimybei) įskaitant prisijungimo sąlygų parengimą ir suderinimą. Jei teritorijoje įrengti melioracijos tinklai, drenažas nuvedamas į juos. Nuo PVP stogo vanduo skardine lietvamzdžių sistema ir nuotaku nuvedamas į požeminį lietaus nuotakyno susigėrimo įrenginį. Nesant galimybės įrengti požeminį lietaus vandens susigėrimo įrenginį įrengiama PVP lietvamzdžių pašildymo sistema</w:t>
      </w:r>
      <w:r w:rsidR="006653DC" w:rsidRPr="00512545">
        <w:rPr>
          <w:rFonts w:ascii="Trebuchet MS" w:hAnsi="Trebuchet MS" w:cs="Arial"/>
          <w:sz w:val="22"/>
          <w:szCs w:val="22"/>
          <w:lang w:val="lt-LT"/>
        </w:rPr>
        <w:t>.</w:t>
      </w:r>
    </w:p>
    <w:bookmarkEnd w:id="23"/>
    <w:bookmarkEnd w:id="24"/>
    <w:bookmarkEnd w:id="25"/>
    <w:p w14:paraId="47DBA84E" w14:textId="24199F7A"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Skirstyklos teritorijoje projektuojamas stacionarus vienvietis g/b tualetas su sandariu išsiurbiamu ne mažesnio kaip 1,5 m diametro g/b rezervuaru su alsuokliu. Užtikrinama apsaugą nuo paviršinių nuotekų patekimo į rezervuarą. Priėjimui prie tualeto įrengiamas betoninių trinkelių takas. Aplink tualeto įrengiama nuogrinda iš betoninių trinkelių. Minimalus nuogrindos plotis – 50 cm. Maksimalus tualeto atstumas nuo važiuojamosios dalies – 4 m.</w:t>
      </w:r>
    </w:p>
    <w:p w14:paraId="50D4A295" w14:textId="206A289A" w:rsidR="006653DC" w:rsidRPr="00CD5904" w:rsidRDefault="006653DC" w:rsidP="00CD5904">
      <w:pPr>
        <w:pStyle w:val="ListParagraph"/>
        <w:numPr>
          <w:ilvl w:val="1"/>
          <w:numId w:val="2"/>
        </w:numPr>
        <w:tabs>
          <w:tab w:val="left" w:pos="709"/>
        </w:tabs>
        <w:jc w:val="both"/>
        <w:rPr>
          <w:rFonts w:ascii="Trebuchet MS" w:hAnsi="Trebuchet MS" w:cs="Arial"/>
          <w:strike/>
          <w:sz w:val="22"/>
          <w:szCs w:val="22"/>
          <w:lang w:val="lt-LT"/>
        </w:rPr>
      </w:pPr>
      <w:r w:rsidRPr="00CD5904">
        <w:rPr>
          <w:rFonts w:ascii="Trebuchet MS" w:hAnsi="Trebuchet MS" w:cs="Arial"/>
          <w:sz w:val="22"/>
          <w:szCs w:val="22"/>
          <w:lang w:val="lt-LT"/>
        </w:rPr>
        <w:t xml:space="preserve">Privažiavimai prie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skirstyklos elektros įrenginių turi būti pritaikyti įvažiuoti mobiliai aukštos įtampos įrenginių laboratorijai. Laboratorijos treilerio aukštis – 4,0 m, plotis – 2,5 m, ilgis – 13 m, svoris – 30 t.  </w:t>
      </w:r>
    </w:p>
    <w:p w14:paraId="086E1DB3" w14:textId="7A188659"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26" w:name="_Hlk166762666"/>
      <w:bookmarkStart w:id="27" w:name="_Hlk166760313"/>
      <w:r w:rsidRPr="00CD5904">
        <w:rPr>
          <w:rFonts w:ascii="Trebuchet MS" w:hAnsi="Trebuchet MS" w:cs="Arial"/>
          <w:sz w:val="22"/>
          <w:szCs w:val="22"/>
          <w:lang w:val="lt-LT"/>
        </w:rPr>
        <w:t>Atvirosios skirstyklos teritorijoje vidaus keliai projektuojami asfalto arba skaldos dangos (analogiškai projektuojamos ESO kelio dangos konstrukcijai). Kelio plotis ≥3,5 m., minimalus kelio posūkio spindulys 9 m. Standartiniai techniniai reikalavimai atvirų skirstyklų vidaus kelių įrengimui pateikiami www.litgrid.eu: Tinklo plėtra &gt; Standartiniai techniniai reikalavimai &gt; Statybinė dalis</w:t>
      </w:r>
      <w:r w:rsidR="00CF3A35" w:rsidRPr="00CD5904">
        <w:rPr>
          <w:rFonts w:ascii="Trebuchet MS" w:hAnsi="Trebuchet MS" w:cs="Arial"/>
          <w:sz w:val="22"/>
          <w:szCs w:val="22"/>
          <w:lang w:val="lt-LT"/>
        </w:rPr>
        <w:t xml:space="preserve"> (</w:t>
      </w:r>
      <w:r w:rsidR="00E076EA" w:rsidRPr="00CD5904">
        <w:rPr>
          <w:rFonts w:ascii="Trebuchet MS" w:hAnsi="Trebuchet MS" w:cs="Arial"/>
          <w:sz w:val="22"/>
          <w:szCs w:val="22"/>
          <w:lang w:val="lt-LT"/>
        </w:rPr>
        <w:t>(86) priedas</w:t>
      </w:r>
      <w:r w:rsidR="00CF3A35" w:rsidRPr="00CD5904">
        <w:rPr>
          <w:rFonts w:ascii="Trebuchet MS" w:hAnsi="Trebuchet MS" w:cs="Arial"/>
          <w:sz w:val="22"/>
          <w:szCs w:val="22"/>
          <w:lang w:val="lt-LT"/>
        </w:rPr>
        <w:t>)</w:t>
      </w:r>
      <w:r w:rsidRPr="00CD5904">
        <w:rPr>
          <w:rFonts w:ascii="Trebuchet MS" w:hAnsi="Trebuchet MS" w:cs="Arial"/>
          <w:sz w:val="22"/>
          <w:szCs w:val="22"/>
          <w:lang w:val="lt-LT"/>
        </w:rPr>
        <w:t>. Pėstiesiems ties varteliais, PVP ar pastatais projektuoti betoninių trinkelių dangą.</w:t>
      </w:r>
      <w:bookmarkEnd w:id="26"/>
    </w:p>
    <w:bookmarkEnd w:id="27"/>
    <w:p w14:paraId="03762144" w14:textId="4A09FCF0"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 xml:space="preserve">Projektuojant įvažiavimą į AS teritoriją prioritetą skirti įvažiavimui per vienus vartus su pareiškėju. Prie skirstyklos įrengiamas privažiavimas 1 m atstumu į išorę nuo vartų ne prastesnės kokybės negu skirstykloje projektuojamas kelias. Įvažiavimo/įėjimo vartams iš išorės suprojektuoti užraktą, o vidinėje vartų pusėje suprojektuoti kilpą pakabinamai spynai. </w:t>
      </w:r>
      <w:bookmarkStart w:id="28" w:name="_Hlk166762741"/>
      <w:r w:rsidRPr="00CD5904">
        <w:rPr>
          <w:rFonts w:ascii="Trebuchet MS" w:hAnsi="Trebuchet MS" w:cs="Arial"/>
          <w:sz w:val="22"/>
          <w:szCs w:val="22"/>
          <w:lang w:val="lt-LT"/>
        </w:rPr>
        <w:t xml:space="preserve">Ties PSO personalo patekimo į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skirstyklos teritoriją varteliais projektuoti betoninių trinkelių šaligatvį (įskaitant 1 m atstumu į išorę).</w:t>
      </w:r>
      <w:bookmarkEnd w:id="28"/>
    </w:p>
    <w:p w14:paraId="65E6DAE2" w14:textId="4CB8BCBD"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Skirstyklos tvora 1,8 m aukščio, su cinkuotais plieniniais stulpeliais ant betoninio pamato, gelžbetoniniu cokoliu ir virinto tinklo skydais. Skirstyklos tvorai standartiniai techniniai reikalavimai pateikiami www.litgrid.eu: Tinklo plėtra &gt; Standartiniai techniniai reikalavimai &gt; Statybinė dalis</w:t>
      </w:r>
      <w:r w:rsidR="00CF3A35" w:rsidRPr="00CD5904">
        <w:rPr>
          <w:rFonts w:ascii="Trebuchet MS" w:hAnsi="Trebuchet MS" w:cs="Arial"/>
          <w:sz w:val="22"/>
          <w:szCs w:val="22"/>
          <w:lang w:val="lt-LT"/>
        </w:rPr>
        <w:t xml:space="preserve"> (</w:t>
      </w:r>
      <w:r w:rsidR="00E076EA" w:rsidRPr="00CD5904">
        <w:rPr>
          <w:rFonts w:ascii="Trebuchet MS" w:hAnsi="Trebuchet MS" w:cs="Arial"/>
          <w:sz w:val="22"/>
          <w:szCs w:val="22"/>
          <w:lang w:val="lt-LT"/>
        </w:rPr>
        <w:t>(87) p</w:t>
      </w:r>
      <w:r w:rsidR="00CF3A35" w:rsidRPr="00CD5904">
        <w:rPr>
          <w:rFonts w:ascii="Trebuchet MS" w:hAnsi="Trebuchet MS" w:cs="Arial"/>
          <w:sz w:val="22"/>
          <w:szCs w:val="22"/>
          <w:lang w:val="lt-LT"/>
        </w:rPr>
        <w:t>riedas)</w:t>
      </w:r>
      <w:r w:rsidRPr="00CD5904">
        <w:rPr>
          <w:rFonts w:ascii="Trebuchet MS" w:hAnsi="Trebuchet MS" w:cs="Arial"/>
          <w:sz w:val="22"/>
          <w:szCs w:val="22"/>
          <w:lang w:val="lt-LT"/>
        </w:rPr>
        <w:t>.</w:t>
      </w:r>
    </w:p>
    <w:p w14:paraId="6467FE3F" w14:textId="256B6EA8"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29" w:name="_Hlk166762795"/>
      <w:r w:rsidRPr="00CD5904">
        <w:rPr>
          <w:rFonts w:ascii="Trebuchet MS" w:hAnsi="Trebuchet MS" w:cs="Arial"/>
          <w:sz w:val="22"/>
          <w:szCs w:val="22"/>
          <w:lang w:val="lt-LT"/>
        </w:rPr>
        <w:t>Žemės sklypo ribų ženklinimas , jeigu nesutampa su skirstyklos aptvėrimu, vykdomas pagal galiojančias „Žemės sklypo ribų ženklinimo taisykles“. Riboženklių tipai parenkami pagal NŽT prie ŽU ministerijos patvirtintus „Riboženklių standartus“. Riboženklio aukštis virš žemės ≥ 20 cm. Šalia riboženklio teritorijos ribose statomas apsauginis gelžbetoninis stulpelis su informacine lentele ir užrašu „LITGRID AB“. Minimalus stulpelio aukštis virš žemės paviršiaus 100 cm.</w:t>
      </w:r>
      <w:bookmarkEnd w:id="29"/>
    </w:p>
    <w:p w14:paraId="0491912E" w14:textId="073C9128"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30" w:name="_Hlk166761619"/>
      <w:r w:rsidRPr="00CD5904">
        <w:rPr>
          <w:rFonts w:ascii="Trebuchet MS" w:hAnsi="Trebuchet MS" w:cs="Arial"/>
          <w:sz w:val="22"/>
          <w:szCs w:val="22"/>
          <w:lang w:val="lt-LT"/>
        </w:rPr>
        <w:t>Numatyti išvalymą nuo augmenijos (krūmų) ir aplinkos sutvarkymą viso sklypo teritorijoje, bei dviejų metrų atstumu nuo tvoros išorinėje pusėje, jei tvora sutampa su sklypo ribomis.</w:t>
      </w:r>
    </w:p>
    <w:bookmarkEnd w:id="30"/>
    <w:p w14:paraId="5F7B4077" w14:textId="4BA7CC39"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Suprojektuoti kelių, privažiavimų ir šalia esančios teritorijos, kuriais buvo naudojamasi projekto vykdymo metu, atstatymą į pirminę projektinę padėtį.</w:t>
      </w:r>
    </w:p>
    <w:p w14:paraId="1664FC42" w14:textId="07DD86BE"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Pagal LR Aplinkos ministerijos patvirtintą „Reglamentuojamų statybos produktų sąrašą“ objekto statyboje panaudoti statybos produktai privalo turėti išduotus LR aplinkos ministro 2018 m. birželio 27 d. įsakymu Nr. D1-601 paskirtų notifikuotų įstaigų sertifikatus.</w:t>
      </w:r>
    </w:p>
    <w:p w14:paraId="3B2E4073" w14:textId="7F3FC132"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bookmarkStart w:id="31" w:name="_Hlk166761685"/>
      <w:r w:rsidRPr="00CD5904">
        <w:rPr>
          <w:rFonts w:ascii="Trebuchet MS" w:hAnsi="Trebuchet MS" w:cs="Arial"/>
          <w:sz w:val="22"/>
          <w:szCs w:val="22"/>
          <w:lang w:val="lt-LT"/>
        </w:rPr>
        <w:t xml:space="preserve">Statybos metu susidarančias atliekas tvarkyti pagal skyriuje „Reikalavimai aplinkosaugai, gaisrinės saugai ir saugiam darbui“ nurodytus reikalavimus. </w:t>
      </w:r>
      <w:bookmarkEnd w:id="31"/>
    </w:p>
    <w:p w14:paraId="786B58C3" w14:textId="57AAF88C"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Sklypo sutvarkymo (Sklypo plano) dalyje suprojektuoti informacinį aiškinamąjį stendą prie pagrindinio įėjimo į statybvietę. Stende pateikiama informacija:</w:t>
      </w:r>
    </w:p>
    <w:p w14:paraId="49391AA3" w14:textId="33AF4F8D"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užsakovo pavadinimas;</w:t>
      </w:r>
    </w:p>
    <w:p w14:paraId="2EBFCB56" w14:textId="44F1F7C9"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lastRenderedPageBreak/>
        <w:t>projektuotojas;</w:t>
      </w:r>
    </w:p>
    <w:p w14:paraId="0EE88035" w14:textId="4A29C75E"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rangovo pavadinimas;</w:t>
      </w:r>
    </w:p>
    <w:p w14:paraId="088B1C31" w14:textId="58924DE5"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statinio statybos vadovo vardas, pavardė, kontaktinis tel.;</w:t>
      </w:r>
    </w:p>
    <w:p w14:paraId="5BC53A59" w14:textId="5B66476A"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techninės priežiūros vadovo vardas, pavardė, kontaktinis tel.;</w:t>
      </w:r>
    </w:p>
    <w:p w14:paraId="385C4B2A" w14:textId="63F96AD6"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projekto pradžios ir pabaigos datos.</w:t>
      </w:r>
    </w:p>
    <w:p w14:paraId="47BC5423" w14:textId="0536D1C8" w:rsidR="006653DC" w:rsidRPr="00CD5904" w:rsidRDefault="006653DC" w:rsidP="00CD5904">
      <w:pPr>
        <w:pStyle w:val="ListParagraph"/>
        <w:numPr>
          <w:ilvl w:val="2"/>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Stende pateikiama informacija turi būti lengvai įskaitoma iš 5 m atstumo.</w:t>
      </w:r>
    </w:p>
    <w:p w14:paraId="1EF4A04D" w14:textId="53DD3DBA"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Ant portalų įrengti apsaugą nuo paukščių.</w:t>
      </w:r>
    </w:p>
    <w:p w14:paraId="29B67ECB" w14:textId="56414AB6" w:rsidR="006653DC" w:rsidRPr="00CD5904" w:rsidRDefault="006653DC" w:rsidP="00CD5904">
      <w:pPr>
        <w:pStyle w:val="ListParagraph"/>
        <w:numPr>
          <w:ilvl w:val="1"/>
          <w:numId w:val="2"/>
        </w:numPr>
        <w:tabs>
          <w:tab w:val="left" w:pos="709"/>
        </w:tabs>
        <w:jc w:val="both"/>
        <w:rPr>
          <w:rFonts w:ascii="Trebuchet MS" w:hAnsi="Trebuchet MS" w:cs="Arial"/>
          <w:sz w:val="22"/>
          <w:szCs w:val="22"/>
          <w:lang w:val="lt-LT"/>
        </w:rPr>
      </w:pPr>
      <w:r w:rsidRPr="00CD5904">
        <w:rPr>
          <w:rFonts w:ascii="Trebuchet MS" w:hAnsi="Trebuchet MS" w:cs="Arial"/>
          <w:sz w:val="22"/>
          <w:szCs w:val="22"/>
          <w:lang w:val="lt-LT"/>
        </w:rPr>
        <w:t>Esant melioracijos tinklų, priklausančių trečiosioms šalims, remonto/pertvarkymo poreikiui, visas organizacines išlaidas (tame tarpe melioracijos darbų techninės priežiūros išlaidos) prisiima pareiškėjas.</w:t>
      </w:r>
    </w:p>
    <w:p w14:paraId="1B71AF33" w14:textId="30D5045C" w:rsidR="00B306F4" w:rsidRPr="00CD5904" w:rsidRDefault="00D76C3B" w:rsidP="00E843C4">
      <w:pPr>
        <w:pStyle w:val="Heading1"/>
        <w:numPr>
          <w:ilvl w:val="0"/>
          <w:numId w:val="2"/>
        </w:numPr>
        <w:spacing w:before="120" w:after="120"/>
        <w:ind w:firstLine="567"/>
        <w:jc w:val="center"/>
        <w:rPr>
          <w:rFonts w:cs="Arial"/>
          <w:szCs w:val="22"/>
          <w:lang w:val="lt-LT"/>
        </w:rPr>
      </w:pPr>
      <w:bookmarkStart w:id="32" w:name="_Toc183714219"/>
      <w:r w:rsidRPr="00CD5904">
        <w:rPr>
          <w:rFonts w:cs="Arial"/>
          <w:szCs w:val="22"/>
          <w:lang w:val="lt-LT"/>
        </w:rPr>
        <w:t>REIKALAVIMAI TERITORIJAI</w:t>
      </w:r>
      <w:r w:rsidR="007A4421" w:rsidRPr="00CD5904">
        <w:rPr>
          <w:rFonts w:cs="Arial"/>
          <w:szCs w:val="22"/>
          <w:lang w:val="lt-LT"/>
        </w:rPr>
        <w:t>,</w:t>
      </w:r>
      <w:r w:rsidRPr="00CD5904">
        <w:rPr>
          <w:rFonts w:cs="Arial"/>
          <w:szCs w:val="22"/>
          <w:lang w:val="lt-LT"/>
        </w:rPr>
        <w:t xml:space="preserve"> KURIOJE PLANUOJAMA ENERGETIKOS OBJEKTŲ STATYBA / REKONSTRUKCIJA</w:t>
      </w:r>
      <w:bookmarkEnd w:id="32"/>
    </w:p>
    <w:p w14:paraId="54BB6895" w14:textId="6E914176" w:rsidR="00D63033" w:rsidRPr="00CD5904" w:rsidRDefault="00D63033" w:rsidP="004A637A">
      <w:pPr>
        <w:pStyle w:val="NoSpacing"/>
        <w:numPr>
          <w:ilvl w:val="1"/>
          <w:numId w:val="23"/>
        </w:numPr>
        <w:rPr>
          <w:szCs w:val="22"/>
          <w:lang w:val="lt-LT"/>
        </w:rPr>
      </w:pPr>
      <w:r w:rsidRPr="00CD5904">
        <w:rPr>
          <w:lang w:val="lt-LT"/>
        </w:rPr>
        <w:t xml:space="preserve">Vykdant projektavimo darbus, vadovautis detaliojo plano, </w:t>
      </w:r>
      <w:r w:rsidRPr="00CD5904">
        <w:rPr>
          <w:szCs w:val="22"/>
          <w:lang w:val="lt-LT"/>
        </w:rPr>
        <w:t xml:space="preserve">patvirtinto </w:t>
      </w:r>
      <w:r w:rsidRPr="00CD5904">
        <w:rPr>
          <w:rFonts w:eastAsia="Calibri" w:cs="Arial"/>
          <w:kern w:val="2"/>
          <w:szCs w:val="22"/>
          <w:lang w:val="lt-LT"/>
          <w14:ligatures w14:val="standardContextual"/>
        </w:rPr>
        <w:t xml:space="preserve">Pasvalio rajono tarybos 2005 m. sausio 19 d. sprendimu Nr. T1-19 „Dėl žemės sklypo, esančio Pasvalio r. sav., Pušaloto sen., Pušaloto vienkiemio, detalus plano tvirtinimo“ </w:t>
      </w:r>
      <w:r w:rsidRPr="00CD5904">
        <w:rPr>
          <w:szCs w:val="22"/>
          <w:lang w:val="lt-LT"/>
        </w:rPr>
        <w:t>sprendiniais.</w:t>
      </w:r>
    </w:p>
    <w:p w14:paraId="34A7F392" w14:textId="12D8830F" w:rsidR="00D63033" w:rsidRPr="00CD5904" w:rsidRDefault="00D63033" w:rsidP="00BB74C9">
      <w:pPr>
        <w:pStyle w:val="NoSpacing"/>
        <w:numPr>
          <w:ilvl w:val="0"/>
          <w:numId w:val="0"/>
        </w:numPr>
        <w:ind w:left="360"/>
        <w:rPr>
          <w:lang w:val="lt-LT"/>
        </w:rPr>
      </w:pPr>
      <w:r w:rsidRPr="00CD5904">
        <w:rPr>
          <w:szCs w:val="22"/>
          <w:lang w:val="lt-LT"/>
        </w:rPr>
        <w:t xml:space="preserve">5.2. </w:t>
      </w:r>
      <w:r w:rsidR="00BB74C9" w:rsidRPr="00CD5904">
        <w:rPr>
          <w:szCs w:val="22"/>
          <w:lang w:val="lt-LT"/>
        </w:rPr>
        <w:t xml:space="preserve">   Užvedimas nuo oro linijų galinės atramos iki Pušaloto TP portalo turi būti vykdomas esamų </w:t>
      </w:r>
      <w:r w:rsidRPr="00CD5904">
        <w:rPr>
          <w:szCs w:val="22"/>
          <w:lang w:val="lt-LT"/>
        </w:rPr>
        <w:t xml:space="preserve"> </w:t>
      </w:r>
      <w:r w:rsidR="004B54E8" w:rsidRPr="00CD5904">
        <w:rPr>
          <w:rFonts w:cs="Arial"/>
          <w:lang w:val="lt-LT"/>
        </w:rPr>
        <w:t>apsaugos zonų ribose.</w:t>
      </w:r>
      <w:r w:rsidR="00BB74C9" w:rsidRPr="00CD5904">
        <w:rPr>
          <w:rFonts w:cs="Arial"/>
          <w:lang w:val="lt-LT"/>
        </w:rPr>
        <w:t xml:space="preserve"> </w:t>
      </w:r>
      <w:r w:rsidR="00BB74C9" w:rsidRPr="00CD5904">
        <w:rPr>
          <w:szCs w:val="22"/>
          <w:lang w:val="lt-LT"/>
        </w:rPr>
        <w:t>N</w:t>
      </w:r>
      <w:r w:rsidRPr="00CD5904">
        <w:rPr>
          <w:szCs w:val="22"/>
          <w:lang w:val="lt-LT"/>
        </w:rPr>
        <w:t>aujas atramas parinkti ir pastatyti neišplečiant esamų elektros perdavimo</w:t>
      </w:r>
      <w:r w:rsidRPr="00CD5904">
        <w:rPr>
          <w:lang w:val="lt-LT"/>
        </w:rPr>
        <w:t xml:space="preserve"> linijų apsaugos zonų ribų.</w:t>
      </w:r>
      <w:r w:rsidR="00B34E69" w:rsidRPr="00CD5904">
        <w:rPr>
          <w:lang w:val="lt-LT"/>
        </w:rPr>
        <w:t xml:space="preserve"> </w:t>
      </w:r>
    </w:p>
    <w:p w14:paraId="2A3800E8" w14:textId="2A099B67" w:rsidR="00D63033" w:rsidRPr="00CD5904" w:rsidRDefault="00D63033" w:rsidP="004A637A">
      <w:pPr>
        <w:pStyle w:val="NoSpacing"/>
        <w:numPr>
          <w:ilvl w:val="0"/>
          <w:numId w:val="0"/>
        </w:numPr>
        <w:ind w:left="360"/>
        <w:rPr>
          <w:lang w:val="lt-LT"/>
        </w:rPr>
      </w:pPr>
      <w:r w:rsidRPr="00CD5904">
        <w:rPr>
          <w:lang w:val="lt-LT"/>
        </w:rPr>
        <w:t xml:space="preserve">5.3. </w:t>
      </w:r>
      <w:r w:rsidRPr="00CD5904">
        <w:rPr>
          <w:lang w:val="lt-LT"/>
        </w:rPr>
        <w:tab/>
        <w:t>Kai dėl siūlomų techninių sprendinių įrenginiai, inžineriniai tinklai ar kiti statiniai  projektuojami,  statomi/rekonstruojami už Pušaloto TP  žemės sklypo ribų ir (ar) esamos apsaugos zonos yra išplečiamos, atlikti šiuos veiksmus:</w:t>
      </w:r>
    </w:p>
    <w:p w14:paraId="41878817" w14:textId="77777777" w:rsidR="00D63033" w:rsidRPr="00CD5904" w:rsidRDefault="00D63033" w:rsidP="004A637A">
      <w:pPr>
        <w:pStyle w:val="NoSpacing"/>
        <w:numPr>
          <w:ilvl w:val="0"/>
          <w:numId w:val="0"/>
        </w:numPr>
        <w:ind w:left="360"/>
        <w:rPr>
          <w:lang w:val="lt-LT"/>
        </w:rPr>
      </w:pPr>
      <w:r w:rsidRPr="00CD5904">
        <w:rPr>
          <w:lang w:val="lt-LT"/>
        </w:rPr>
        <w:t>5.3.1.  Suprojektuoti atitinkamą servitutą (-</w:t>
      </w:r>
      <w:proofErr w:type="spellStart"/>
      <w:r w:rsidRPr="00CD5904">
        <w:rPr>
          <w:lang w:val="lt-LT"/>
        </w:rPr>
        <w:t>us</w:t>
      </w:r>
      <w:proofErr w:type="spellEnd"/>
      <w:r w:rsidRPr="00CD5904">
        <w:rPr>
          <w:lang w:val="lt-LT"/>
        </w:rPr>
        <w:t>), parengti servituto (-ų) planą (-</w:t>
      </w:r>
      <w:proofErr w:type="spellStart"/>
      <w:r w:rsidRPr="00CD5904">
        <w:rPr>
          <w:lang w:val="lt-LT"/>
        </w:rPr>
        <w:t>us</w:t>
      </w:r>
      <w:proofErr w:type="spellEnd"/>
      <w:r w:rsidRPr="00CD5904">
        <w:rPr>
          <w:lang w:val="lt-LT"/>
        </w:rPr>
        <w:t>);</w:t>
      </w:r>
    </w:p>
    <w:p w14:paraId="077CC2F6" w14:textId="77777777" w:rsidR="00D63033" w:rsidRPr="00CD5904" w:rsidRDefault="00D63033" w:rsidP="004A637A">
      <w:pPr>
        <w:pStyle w:val="NoSpacing"/>
        <w:numPr>
          <w:ilvl w:val="0"/>
          <w:numId w:val="0"/>
        </w:numPr>
        <w:ind w:left="360"/>
        <w:rPr>
          <w:lang w:val="lt-LT"/>
        </w:rPr>
      </w:pPr>
      <w:r w:rsidRPr="00CD5904">
        <w:rPr>
          <w:lang w:val="lt-LT"/>
        </w:rPr>
        <w:t>5.3.2.  Suderinti servituto planus su servituto davėju ir servituto turėtoju (PSO);</w:t>
      </w:r>
    </w:p>
    <w:p w14:paraId="584FFA5C" w14:textId="77777777" w:rsidR="00D63033" w:rsidRPr="00CD5904" w:rsidRDefault="00D63033" w:rsidP="004A637A">
      <w:pPr>
        <w:pStyle w:val="NoSpacing"/>
        <w:numPr>
          <w:ilvl w:val="0"/>
          <w:numId w:val="0"/>
        </w:numPr>
        <w:ind w:left="360"/>
        <w:rPr>
          <w:lang w:val="lt-LT"/>
        </w:rPr>
      </w:pPr>
      <w:r w:rsidRPr="00CD5904">
        <w:rPr>
          <w:lang w:val="lt-LT"/>
        </w:rPr>
        <w:t xml:space="preserve">5.3.3. </w:t>
      </w:r>
      <w:r w:rsidRPr="00CD5904">
        <w:rPr>
          <w:lang w:val="lt-LT"/>
        </w:rPr>
        <w:tab/>
        <w:t>Kai servitutas nustatomas valstybinės žemės sklype, vadovaujantis  Lietuvos Respublikos vyriausybės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 ir sumokėti kompensaciją valstybinės žemės sklypo patikėtiniui;</w:t>
      </w:r>
    </w:p>
    <w:p w14:paraId="0F446E98" w14:textId="77777777" w:rsidR="00D63033" w:rsidRPr="00CD5904" w:rsidRDefault="00D63033" w:rsidP="004A637A">
      <w:pPr>
        <w:pStyle w:val="NoSpacing"/>
        <w:numPr>
          <w:ilvl w:val="0"/>
          <w:numId w:val="0"/>
        </w:numPr>
        <w:ind w:left="360"/>
        <w:rPr>
          <w:lang w:val="lt-LT"/>
        </w:rPr>
      </w:pPr>
      <w:r w:rsidRPr="00CD5904">
        <w:rPr>
          <w:lang w:val="lt-LT"/>
        </w:rPr>
        <w:t>5.3.4.  Jeigu servitutas nustatomas privačiame žemės sklype, sumokėti žemės sklypo savininkui sutarto dydžio kompensaciją;</w:t>
      </w:r>
    </w:p>
    <w:p w14:paraId="4F538885" w14:textId="77777777" w:rsidR="00D63033" w:rsidRPr="00CD5904" w:rsidRDefault="00D63033" w:rsidP="004A637A">
      <w:pPr>
        <w:pStyle w:val="NoSpacing"/>
        <w:numPr>
          <w:ilvl w:val="0"/>
          <w:numId w:val="0"/>
        </w:numPr>
        <w:ind w:left="360"/>
        <w:rPr>
          <w:lang w:val="lt-LT"/>
        </w:rPr>
      </w:pPr>
      <w:r w:rsidRPr="00CD5904">
        <w:rPr>
          <w:lang w:val="lt-LT"/>
        </w:rPr>
        <w:t>5.3.5.  Organizuoti neterminuoto (-ų) servituto (-ų) sutarties (-</w:t>
      </w:r>
      <w:proofErr w:type="spellStart"/>
      <w:r w:rsidRPr="00CD5904">
        <w:rPr>
          <w:lang w:val="lt-LT"/>
        </w:rPr>
        <w:t>čių</w:t>
      </w:r>
      <w:proofErr w:type="spellEnd"/>
      <w:r w:rsidRPr="00CD5904">
        <w:rPr>
          <w:lang w:val="lt-LT"/>
        </w:rPr>
        <w:t>) sudarymą notarų biure, naudojant PSO parengtą sutarties projektą;</w:t>
      </w:r>
    </w:p>
    <w:p w14:paraId="52A94536" w14:textId="77777777" w:rsidR="00D63033" w:rsidRPr="00CD5904" w:rsidRDefault="00D63033" w:rsidP="004A637A">
      <w:pPr>
        <w:pStyle w:val="NoSpacing"/>
        <w:numPr>
          <w:ilvl w:val="0"/>
          <w:numId w:val="0"/>
        </w:numPr>
        <w:ind w:left="360"/>
        <w:rPr>
          <w:lang w:val="lt-LT"/>
        </w:rPr>
      </w:pPr>
      <w:r w:rsidRPr="00CD5904">
        <w:rPr>
          <w:lang w:val="lt-LT"/>
        </w:rPr>
        <w:t xml:space="preserve">5.3.6.  Apmokėti notarinės sutarties parengimo, tvirtinimo, registravimo Nekilojamojo turto registre išlaidas; </w:t>
      </w:r>
    </w:p>
    <w:p w14:paraId="42D0FBDD" w14:textId="53CCB139" w:rsidR="00D63033" w:rsidRPr="00CD5904" w:rsidRDefault="00D63033" w:rsidP="004A637A">
      <w:pPr>
        <w:pStyle w:val="NoSpacing"/>
        <w:numPr>
          <w:ilvl w:val="0"/>
          <w:numId w:val="0"/>
        </w:numPr>
        <w:ind w:left="360"/>
        <w:rPr>
          <w:lang w:val="lt-LT"/>
        </w:rPr>
      </w:pPr>
      <w:r w:rsidRPr="00CD5904">
        <w:rPr>
          <w:lang w:val="lt-LT"/>
        </w:rPr>
        <w:t>5.3.7.</w:t>
      </w:r>
      <w:r w:rsidRPr="00CD5904">
        <w:rPr>
          <w:lang w:val="lt-LT"/>
        </w:rPr>
        <w:tab/>
        <w:t xml:space="preserve">Kai servitutas turi būti nustatomas AB „LTG </w:t>
      </w:r>
      <w:proofErr w:type="spellStart"/>
      <w:r w:rsidRPr="00CD5904">
        <w:rPr>
          <w:lang w:val="lt-LT"/>
        </w:rPr>
        <w:t>Infra</w:t>
      </w:r>
      <w:proofErr w:type="spellEnd"/>
      <w:r w:rsidRPr="00CD5904">
        <w:rPr>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w:t>
      </w:r>
    </w:p>
    <w:p w14:paraId="665B1F8E" w14:textId="3AD7EB01"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3.8</w:t>
      </w:r>
      <w:r w:rsidRPr="00CD5904">
        <w:rPr>
          <w:lang w:val="lt-LT"/>
        </w:rPr>
        <w:t>.  Pateikti valstybės žemės patikėtinio sutikimą tiesti inžinerinius tinklus tuo atveju, jeigu inžineriniai tinklai projektuojami ir tiesiami valstybinėje žemėje, kurioje nesuformuoti žemės sklypai.</w:t>
      </w:r>
    </w:p>
    <w:p w14:paraId="50D6755C" w14:textId="22DFF299"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3.9.</w:t>
      </w:r>
      <w:r w:rsidRPr="00CD5904">
        <w:rPr>
          <w:lang w:val="lt-LT"/>
        </w:rPr>
        <w:t xml:space="preserve">  Pateikti žemės sklypo/-ų savininko/-ų, valstybinės žemės patikėtinio sutikimą dėl PSO valdomų inžinerinių tinklų apsaugos zonos nustatymo vadovaujantis Lietuvos Respublikos specialiųjų žemės naudojimo sąlygų įstatymo 7 straipsniu (jeigu atitinkama nuostata nebuvo įtraukta į servituto sutartį).</w:t>
      </w:r>
    </w:p>
    <w:p w14:paraId="4E611E0B" w14:textId="7B1D2739"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4.</w:t>
      </w:r>
      <w:r w:rsidRPr="00CD5904">
        <w:rPr>
          <w:lang w:val="lt-LT"/>
        </w:rPr>
        <w:t xml:space="preserve">  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 Apmokėti visas susijusias išlaidas. Esant poreikiui atlikti elektros perdavimo tinklų apsaugos zonų teritorijų plano keitimą bei su juo susijusius kitus būtinus veiksmus ir įregistruoti (išregistruoti) </w:t>
      </w:r>
      <w:r w:rsidRPr="00CD5904">
        <w:rPr>
          <w:lang w:val="lt-LT"/>
        </w:rPr>
        <w:lastRenderedPageBreak/>
        <w:t xml:space="preserve">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14:paraId="7ECA5ABE" w14:textId="22CC3FA7"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5</w:t>
      </w:r>
      <w:r w:rsidRPr="00CD5904">
        <w:rPr>
          <w:lang w:val="lt-LT"/>
        </w:rPr>
        <w:t xml:space="preserve">.  Derinant </w:t>
      </w:r>
      <w:r w:rsidR="00E610ED" w:rsidRPr="00CD5904">
        <w:rPr>
          <w:lang w:val="lt-LT"/>
        </w:rPr>
        <w:t>projektinius pasiūlymus</w:t>
      </w:r>
      <w:r w:rsidRPr="00CD5904">
        <w:rPr>
          <w:lang w:val="lt-LT"/>
        </w:rPr>
        <w:t xml:space="preserve"> pateikti teritorijų, kuriose taikomos specialiosios žemės naudojimo sąlygos erdvinius duomenis su užpildytais atributiniais duomenimis (.</w:t>
      </w:r>
      <w:proofErr w:type="spellStart"/>
      <w:r w:rsidRPr="00CD5904">
        <w:rPr>
          <w:lang w:val="lt-LT"/>
        </w:rPr>
        <w:t>shp</w:t>
      </w:r>
      <w:proofErr w:type="spellEnd"/>
      <w:r w:rsidRPr="00CD5904">
        <w:rPr>
          <w:lang w:val="lt-LT"/>
        </w:rPr>
        <w:t xml:space="preserve"> formatu).</w:t>
      </w:r>
    </w:p>
    <w:p w14:paraId="3408278E" w14:textId="4C413477"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6</w:t>
      </w:r>
      <w:r w:rsidRPr="00CD5904">
        <w:rPr>
          <w:lang w:val="lt-LT"/>
        </w:rPr>
        <w:t xml:space="preserve">.  Veiksmai, nurodyti </w:t>
      </w:r>
      <w:r w:rsidR="009E1E47" w:rsidRPr="00CD5904">
        <w:rPr>
          <w:lang w:val="lt-LT"/>
        </w:rPr>
        <w:t xml:space="preserve">5.3. </w:t>
      </w:r>
      <w:r w:rsidRPr="00CD5904">
        <w:rPr>
          <w:lang w:val="lt-LT"/>
        </w:rPr>
        <w:t xml:space="preserve">punkte turi būti atlikti prieš teikiant </w:t>
      </w:r>
      <w:r w:rsidR="00E610ED" w:rsidRPr="00CD5904">
        <w:rPr>
          <w:lang w:val="lt-LT"/>
        </w:rPr>
        <w:t>projektinius pasiūlymus</w:t>
      </w:r>
      <w:r w:rsidRPr="00CD5904">
        <w:rPr>
          <w:lang w:val="lt-LT"/>
        </w:rPr>
        <w:t xml:space="preserve"> suderinimui PSO.</w:t>
      </w:r>
    </w:p>
    <w:p w14:paraId="37E2483B" w14:textId="1BBFE41B" w:rsidR="00D63033" w:rsidRPr="00CD5904" w:rsidRDefault="00D63033" w:rsidP="004A637A">
      <w:pPr>
        <w:pStyle w:val="NoSpacing"/>
        <w:numPr>
          <w:ilvl w:val="0"/>
          <w:numId w:val="0"/>
        </w:numPr>
        <w:ind w:left="360"/>
        <w:rPr>
          <w:lang w:val="lt-LT"/>
        </w:rPr>
      </w:pPr>
      <w:r w:rsidRPr="00CD5904">
        <w:rPr>
          <w:lang w:val="lt-LT"/>
        </w:rPr>
        <w:t>5.</w:t>
      </w:r>
      <w:r w:rsidR="009E1E47" w:rsidRPr="00CD5904">
        <w:rPr>
          <w:lang w:val="lt-LT"/>
        </w:rPr>
        <w:t>7</w:t>
      </w:r>
      <w:r w:rsidRPr="00CD5904">
        <w:rPr>
          <w:lang w:val="lt-LT"/>
        </w:rPr>
        <w:t xml:space="preserve">.  Veiksmai, nurodyti </w:t>
      </w:r>
      <w:r w:rsidR="009E1E47" w:rsidRPr="00CD5904">
        <w:rPr>
          <w:lang w:val="lt-LT"/>
        </w:rPr>
        <w:t xml:space="preserve">5.4 </w:t>
      </w:r>
      <w:r w:rsidRPr="00CD5904">
        <w:rPr>
          <w:lang w:val="lt-LT"/>
        </w:rPr>
        <w:t>punkte turi būti atlikti ne vėliau kaip per 5 d. d. po SLD gavimo dienos.</w:t>
      </w:r>
    </w:p>
    <w:p w14:paraId="3B5D283B" w14:textId="77777777" w:rsidR="00D63033" w:rsidRPr="00CD5904" w:rsidRDefault="00D63033" w:rsidP="004A637A">
      <w:pPr>
        <w:rPr>
          <w:rFonts w:ascii="Trebuchet MS" w:hAnsi="Trebuchet MS"/>
          <w:lang w:val="lt-LT"/>
        </w:rPr>
      </w:pPr>
    </w:p>
    <w:p w14:paraId="2B0CA9AD" w14:textId="77777777" w:rsidR="00A8381B" w:rsidRPr="00CD5904" w:rsidRDefault="00A8381B" w:rsidP="00A8381B">
      <w:pPr>
        <w:rPr>
          <w:rFonts w:ascii="Trebuchet MS" w:hAnsi="Trebuchet MS" w:cs="Arial"/>
          <w:lang w:val="lt-LT"/>
        </w:rPr>
      </w:pPr>
    </w:p>
    <w:p w14:paraId="52C98B65" w14:textId="77777777" w:rsidR="000813BC" w:rsidRPr="00CD5904" w:rsidRDefault="000813BC" w:rsidP="00794C6A">
      <w:pPr>
        <w:pStyle w:val="ListParagraph"/>
        <w:numPr>
          <w:ilvl w:val="0"/>
          <w:numId w:val="4"/>
        </w:numPr>
        <w:jc w:val="both"/>
        <w:rPr>
          <w:rFonts w:ascii="Trebuchet MS" w:hAnsi="Trebuchet MS" w:cs="Arial"/>
          <w:vanish/>
          <w:lang w:val="lt-LT"/>
        </w:rPr>
      </w:pPr>
    </w:p>
    <w:p w14:paraId="1BC1EB64" w14:textId="77777777" w:rsidR="000813BC" w:rsidRPr="00CD5904" w:rsidRDefault="000813BC" w:rsidP="00794C6A">
      <w:pPr>
        <w:pStyle w:val="ListParagraph"/>
        <w:numPr>
          <w:ilvl w:val="0"/>
          <w:numId w:val="4"/>
        </w:numPr>
        <w:jc w:val="both"/>
        <w:rPr>
          <w:rFonts w:ascii="Trebuchet MS" w:hAnsi="Trebuchet MS" w:cs="Arial"/>
          <w:vanish/>
          <w:lang w:val="lt-LT"/>
        </w:rPr>
      </w:pPr>
    </w:p>
    <w:p w14:paraId="5F1C56A8" w14:textId="77777777" w:rsidR="000813BC" w:rsidRPr="00CD5904" w:rsidRDefault="000813BC" w:rsidP="00794C6A">
      <w:pPr>
        <w:pStyle w:val="ListParagraph"/>
        <w:numPr>
          <w:ilvl w:val="0"/>
          <w:numId w:val="4"/>
        </w:numPr>
        <w:jc w:val="both"/>
        <w:rPr>
          <w:rFonts w:ascii="Trebuchet MS" w:hAnsi="Trebuchet MS" w:cs="Arial"/>
          <w:vanish/>
          <w:lang w:val="lt-LT"/>
        </w:rPr>
      </w:pPr>
    </w:p>
    <w:p w14:paraId="610460A5" w14:textId="77777777" w:rsidR="000813BC" w:rsidRPr="00CD5904" w:rsidRDefault="000813BC" w:rsidP="00794C6A">
      <w:pPr>
        <w:pStyle w:val="ListParagraph"/>
        <w:numPr>
          <w:ilvl w:val="0"/>
          <w:numId w:val="4"/>
        </w:numPr>
        <w:jc w:val="both"/>
        <w:rPr>
          <w:rFonts w:ascii="Trebuchet MS" w:hAnsi="Trebuchet MS" w:cs="Arial"/>
          <w:vanish/>
          <w:lang w:val="lt-LT"/>
        </w:rPr>
      </w:pPr>
    </w:p>
    <w:p w14:paraId="16C9A51A" w14:textId="77777777" w:rsidR="000813BC" w:rsidRPr="00CD5904" w:rsidRDefault="000813BC" w:rsidP="00794C6A">
      <w:pPr>
        <w:pStyle w:val="ListParagraph"/>
        <w:numPr>
          <w:ilvl w:val="0"/>
          <w:numId w:val="4"/>
        </w:numPr>
        <w:jc w:val="both"/>
        <w:rPr>
          <w:rFonts w:ascii="Trebuchet MS" w:hAnsi="Trebuchet MS" w:cs="Arial"/>
          <w:vanish/>
          <w:lang w:val="lt-LT"/>
        </w:rPr>
      </w:pPr>
    </w:p>
    <w:p w14:paraId="5324F98F" w14:textId="77777777" w:rsidR="009764E6" w:rsidRPr="00CD5904" w:rsidRDefault="009764E6" w:rsidP="00794C6A">
      <w:pPr>
        <w:pStyle w:val="ListParagraph"/>
        <w:numPr>
          <w:ilvl w:val="0"/>
          <w:numId w:val="12"/>
        </w:numPr>
        <w:jc w:val="both"/>
        <w:rPr>
          <w:rFonts w:ascii="Trebuchet MS" w:hAnsi="Trebuchet MS" w:cs="Arial"/>
          <w:vanish/>
          <w:lang w:val="lt-LT"/>
        </w:rPr>
      </w:pPr>
      <w:bookmarkStart w:id="33" w:name="_Toc421452271"/>
    </w:p>
    <w:p w14:paraId="66C93147" w14:textId="77777777" w:rsidR="009764E6" w:rsidRPr="00CD5904" w:rsidRDefault="009764E6" w:rsidP="00794C6A">
      <w:pPr>
        <w:pStyle w:val="ListParagraph"/>
        <w:numPr>
          <w:ilvl w:val="0"/>
          <w:numId w:val="12"/>
        </w:numPr>
        <w:jc w:val="both"/>
        <w:rPr>
          <w:rFonts w:ascii="Trebuchet MS" w:hAnsi="Trebuchet MS" w:cs="Arial"/>
          <w:vanish/>
          <w:lang w:val="lt-LT"/>
        </w:rPr>
      </w:pPr>
    </w:p>
    <w:p w14:paraId="4000453E" w14:textId="77777777" w:rsidR="009764E6" w:rsidRPr="00CD5904" w:rsidRDefault="009764E6" w:rsidP="00794C6A">
      <w:pPr>
        <w:pStyle w:val="ListParagraph"/>
        <w:numPr>
          <w:ilvl w:val="0"/>
          <w:numId w:val="12"/>
        </w:numPr>
        <w:jc w:val="both"/>
        <w:rPr>
          <w:rFonts w:ascii="Trebuchet MS" w:hAnsi="Trebuchet MS" w:cs="Arial"/>
          <w:vanish/>
          <w:lang w:val="lt-LT"/>
        </w:rPr>
      </w:pPr>
    </w:p>
    <w:p w14:paraId="2818544E" w14:textId="77777777" w:rsidR="009764E6" w:rsidRPr="00CD5904" w:rsidRDefault="009764E6" w:rsidP="00794C6A">
      <w:pPr>
        <w:pStyle w:val="ListParagraph"/>
        <w:numPr>
          <w:ilvl w:val="0"/>
          <w:numId w:val="12"/>
        </w:numPr>
        <w:jc w:val="both"/>
        <w:rPr>
          <w:rFonts w:ascii="Trebuchet MS" w:hAnsi="Trebuchet MS" w:cs="Arial"/>
          <w:vanish/>
          <w:lang w:val="lt-LT"/>
        </w:rPr>
      </w:pPr>
    </w:p>
    <w:p w14:paraId="3383B270" w14:textId="77777777" w:rsidR="009764E6" w:rsidRPr="00CD5904" w:rsidRDefault="009764E6" w:rsidP="00794C6A">
      <w:pPr>
        <w:pStyle w:val="ListParagraph"/>
        <w:numPr>
          <w:ilvl w:val="0"/>
          <w:numId w:val="12"/>
        </w:numPr>
        <w:jc w:val="both"/>
        <w:rPr>
          <w:rFonts w:ascii="Trebuchet MS" w:hAnsi="Trebuchet MS" w:cs="Arial"/>
          <w:vanish/>
          <w:lang w:val="lt-LT"/>
        </w:rPr>
      </w:pPr>
    </w:p>
    <w:p w14:paraId="58B79451" w14:textId="77777777" w:rsidR="000F6058" w:rsidRPr="00CD5904" w:rsidRDefault="000F6058" w:rsidP="00794C6A">
      <w:pPr>
        <w:pStyle w:val="ListParagraph"/>
        <w:numPr>
          <w:ilvl w:val="0"/>
          <w:numId w:val="13"/>
        </w:numPr>
        <w:jc w:val="both"/>
        <w:rPr>
          <w:rFonts w:ascii="Trebuchet MS" w:hAnsi="Trebuchet MS" w:cs="Arial"/>
          <w:vanish/>
          <w:lang w:val="lt-LT"/>
        </w:rPr>
      </w:pPr>
    </w:p>
    <w:p w14:paraId="45201F60" w14:textId="77777777" w:rsidR="000F6058" w:rsidRPr="00CD5904" w:rsidRDefault="000F6058" w:rsidP="00794C6A">
      <w:pPr>
        <w:pStyle w:val="ListParagraph"/>
        <w:numPr>
          <w:ilvl w:val="0"/>
          <w:numId w:val="13"/>
        </w:numPr>
        <w:jc w:val="both"/>
        <w:rPr>
          <w:rFonts w:ascii="Trebuchet MS" w:hAnsi="Trebuchet MS" w:cs="Arial"/>
          <w:vanish/>
          <w:lang w:val="lt-LT"/>
        </w:rPr>
      </w:pPr>
    </w:p>
    <w:p w14:paraId="1CFF21EE" w14:textId="77777777" w:rsidR="000F6058" w:rsidRPr="00CD5904" w:rsidRDefault="000F6058" w:rsidP="00794C6A">
      <w:pPr>
        <w:pStyle w:val="ListParagraph"/>
        <w:numPr>
          <w:ilvl w:val="0"/>
          <w:numId w:val="13"/>
        </w:numPr>
        <w:jc w:val="both"/>
        <w:rPr>
          <w:rFonts w:ascii="Trebuchet MS" w:hAnsi="Trebuchet MS" w:cs="Arial"/>
          <w:vanish/>
          <w:lang w:val="lt-LT"/>
        </w:rPr>
      </w:pPr>
    </w:p>
    <w:p w14:paraId="6BE1D0F5" w14:textId="77777777" w:rsidR="000F6058" w:rsidRPr="00CD5904" w:rsidRDefault="000F6058" w:rsidP="00794C6A">
      <w:pPr>
        <w:pStyle w:val="ListParagraph"/>
        <w:numPr>
          <w:ilvl w:val="0"/>
          <w:numId w:val="13"/>
        </w:numPr>
        <w:jc w:val="both"/>
        <w:rPr>
          <w:rFonts w:ascii="Trebuchet MS" w:hAnsi="Trebuchet MS" w:cs="Arial"/>
          <w:vanish/>
          <w:lang w:val="lt-LT"/>
        </w:rPr>
      </w:pPr>
    </w:p>
    <w:p w14:paraId="73791AFC" w14:textId="77777777" w:rsidR="000F6058" w:rsidRPr="00CD5904" w:rsidRDefault="000F6058" w:rsidP="00794C6A">
      <w:pPr>
        <w:pStyle w:val="ListParagraph"/>
        <w:numPr>
          <w:ilvl w:val="0"/>
          <w:numId w:val="13"/>
        </w:numPr>
        <w:jc w:val="both"/>
        <w:rPr>
          <w:rFonts w:ascii="Trebuchet MS" w:hAnsi="Trebuchet MS" w:cs="Arial"/>
          <w:vanish/>
          <w:lang w:val="lt-LT"/>
        </w:rPr>
      </w:pPr>
    </w:p>
    <w:p w14:paraId="6E1448B2" w14:textId="69E47B34" w:rsidR="004A637A" w:rsidRPr="00CD5904" w:rsidRDefault="00C771C1" w:rsidP="00E843C4">
      <w:pPr>
        <w:pStyle w:val="Heading1"/>
        <w:numPr>
          <w:ilvl w:val="0"/>
          <w:numId w:val="2"/>
        </w:numPr>
        <w:spacing w:before="120" w:after="120"/>
        <w:ind w:firstLine="567"/>
        <w:jc w:val="center"/>
        <w:rPr>
          <w:rFonts w:cs="Arial"/>
          <w:sz w:val="24"/>
          <w:lang w:val="lt-LT"/>
        </w:rPr>
      </w:pPr>
      <w:bookmarkStart w:id="34" w:name="_Toc183714220"/>
      <w:r w:rsidRPr="00CD5904">
        <w:rPr>
          <w:rFonts w:cs="Arial"/>
          <w:sz w:val="24"/>
          <w:lang w:val="lt-LT"/>
        </w:rPr>
        <w:t>E</w:t>
      </w:r>
      <w:bookmarkEnd w:id="33"/>
      <w:r w:rsidR="00B373F4" w:rsidRPr="00CD5904">
        <w:rPr>
          <w:rFonts w:cs="Arial"/>
          <w:sz w:val="24"/>
          <w:lang w:val="lt-LT"/>
        </w:rPr>
        <w:t>LEKTROTECHNIKOS DALIS</w:t>
      </w:r>
      <w:bookmarkEnd w:id="34"/>
    </w:p>
    <w:p w14:paraId="5201164B" w14:textId="77777777" w:rsidR="00AF1E87" w:rsidRPr="00CD5904" w:rsidRDefault="00AF1E87" w:rsidP="004A637A">
      <w:pPr>
        <w:pStyle w:val="NoSpacing"/>
        <w:numPr>
          <w:ilvl w:val="0"/>
          <w:numId w:val="0"/>
        </w:numPr>
        <w:rPr>
          <w:rFonts w:cs="Arial"/>
          <w:sz w:val="24"/>
          <w:lang w:val="lt-LT"/>
        </w:rPr>
      </w:pPr>
    </w:p>
    <w:p w14:paraId="736B5D61" w14:textId="77777777" w:rsidR="001C3287" w:rsidRPr="00CD5904" w:rsidRDefault="001C32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 xml:space="preserve">Pušaloto TP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dalies principinė schema po rekonstravimo pateikta 1 </w:t>
      </w:r>
      <w:proofErr w:type="spellStart"/>
      <w:r w:rsidRPr="00CD5904">
        <w:rPr>
          <w:rFonts w:cs="Arial"/>
          <w:color w:val="000000" w:themeColor="text1"/>
          <w:szCs w:val="22"/>
          <w:lang w:val="lt-LT"/>
        </w:rPr>
        <w:t>pav</w:t>
      </w:r>
      <w:proofErr w:type="spellEnd"/>
      <w:r w:rsidRPr="00CD5904" w:rsidDel="001C3287">
        <w:rPr>
          <w:rFonts w:cs="Arial"/>
          <w:color w:val="000000" w:themeColor="text1"/>
          <w:szCs w:val="22"/>
          <w:lang w:val="lt-LT"/>
        </w:rPr>
        <w:t xml:space="preserve"> </w:t>
      </w:r>
      <w:r w:rsidRPr="00CD5904">
        <w:rPr>
          <w:rFonts w:cs="Arial"/>
          <w:color w:val="000000" w:themeColor="text1"/>
          <w:szCs w:val="22"/>
          <w:lang w:val="lt-LT"/>
        </w:rPr>
        <w:t>.</w:t>
      </w:r>
    </w:p>
    <w:p w14:paraId="6ECDE04B" w14:textId="77777777" w:rsidR="001C3287" w:rsidRPr="00CD5904" w:rsidRDefault="001C3287" w:rsidP="004B2D7F">
      <w:pPr>
        <w:pStyle w:val="NoSpacing"/>
        <w:numPr>
          <w:ilvl w:val="0"/>
          <w:numId w:val="0"/>
        </w:numPr>
        <w:ind w:firstLine="567"/>
        <w:rPr>
          <w:rFonts w:cs="Arial"/>
          <w:color w:val="000000" w:themeColor="text1"/>
          <w:szCs w:val="22"/>
          <w:lang w:val="lt-LT"/>
        </w:rPr>
      </w:pPr>
    </w:p>
    <w:p w14:paraId="67E6BE1B" w14:textId="59D55E8E" w:rsidR="001C3287" w:rsidRPr="00CD5904" w:rsidRDefault="001C3287" w:rsidP="004B2D7F">
      <w:pPr>
        <w:pStyle w:val="NoSpacing"/>
        <w:numPr>
          <w:ilvl w:val="0"/>
          <w:numId w:val="0"/>
        </w:numPr>
        <w:ind w:firstLine="567"/>
        <w:jc w:val="center"/>
        <w:rPr>
          <w:rFonts w:cs="Arial"/>
          <w:color w:val="000000" w:themeColor="text1"/>
          <w:szCs w:val="22"/>
          <w:lang w:val="lt-LT"/>
        </w:rPr>
      </w:pPr>
      <w:r w:rsidRPr="00CD5904">
        <w:rPr>
          <w:rFonts w:cs="Arial"/>
          <w:noProof/>
          <w:color w:val="000000" w:themeColor="text1"/>
          <w:szCs w:val="22"/>
          <w:lang w:val="lt-LT"/>
        </w:rPr>
        <w:drawing>
          <wp:inline distT="0" distB="0" distL="0" distR="0" wp14:anchorId="60418CCC" wp14:editId="4370CF81">
            <wp:extent cx="3194685" cy="3060700"/>
            <wp:effectExtent l="0" t="0" r="5715" b="6350"/>
            <wp:docPr id="16424973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4685" cy="3060700"/>
                    </a:xfrm>
                    <a:prstGeom prst="rect">
                      <a:avLst/>
                    </a:prstGeom>
                    <a:noFill/>
                  </pic:spPr>
                </pic:pic>
              </a:graphicData>
            </a:graphic>
          </wp:inline>
        </w:drawing>
      </w:r>
    </w:p>
    <w:p w14:paraId="117072B8" w14:textId="3B401EE5" w:rsidR="001C3287" w:rsidRPr="00CD5904" w:rsidRDefault="001C3287" w:rsidP="004B2D7F">
      <w:pPr>
        <w:pStyle w:val="NoSpacing"/>
        <w:numPr>
          <w:ilvl w:val="0"/>
          <w:numId w:val="0"/>
        </w:numPr>
        <w:ind w:firstLine="567"/>
        <w:jc w:val="center"/>
        <w:rPr>
          <w:rFonts w:cs="Arial"/>
          <w:szCs w:val="22"/>
          <w:lang w:val="lt-LT"/>
        </w:rPr>
      </w:pPr>
      <w:r w:rsidRPr="00CD5904">
        <w:rPr>
          <w:rFonts w:cs="Arial"/>
          <w:szCs w:val="22"/>
          <w:lang w:val="lt-LT"/>
        </w:rPr>
        <w:t>1 pav. Principinė schema po rekonstravimo</w:t>
      </w:r>
    </w:p>
    <w:p w14:paraId="4693A266" w14:textId="2EDBDCFB" w:rsidR="001C3287" w:rsidRPr="00CD5904" w:rsidRDefault="001C3287" w:rsidP="004B2D7F">
      <w:pPr>
        <w:pStyle w:val="NoSpacing"/>
        <w:numPr>
          <w:ilvl w:val="1"/>
          <w:numId w:val="15"/>
        </w:numPr>
        <w:ind w:left="0" w:firstLine="567"/>
        <w:rPr>
          <w:rFonts w:cs="Arial"/>
          <w:szCs w:val="22"/>
          <w:lang w:val="lt-LT"/>
        </w:rPr>
      </w:pPr>
      <w:r w:rsidRPr="00CD5904">
        <w:rPr>
          <w:rFonts w:cs="Arial"/>
          <w:szCs w:val="22"/>
          <w:lang w:val="lt-LT"/>
        </w:rPr>
        <w:t xml:space="preserve">Nuosavybės ribą išlaikyti esamą ant galios transformatorių 110 </w:t>
      </w:r>
      <w:proofErr w:type="spellStart"/>
      <w:r w:rsidRPr="00CD5904">
        <w:rPr>
          <w:rFonts w:cs="Arial"/>
          <w:szCs w:val="22"/>
          <w:lang w:val="lt-LT"/>
        </w:rPr>
        <w:t>kV</w:t>
      </w:r>
      <w:proofErr w:type="spellEnd"/>
      <w:r w:rsidRPr="00CD5904">
        <w:rPr>
          <w:rFonts w:cs="Arial"/>
          <w:szCs w:val="22"/>
          <w:lang w:val="lt-LT"/>
        </w:rPr>
        <w:t xml:space="preserve"> įvadų gnybtų</w:t>
      </w:r>
      <w:r w:rsidR="00B0045C" w:rsidRPr="00CD5904">
        <w:rPr>
          <w:rFonts w:cs="Arial"/>
          <w:szCs w:val="22"/>
          <w:lang w:val="lt-LT"/>
        </w:rPr>
        <w:t>.</w:t>
      </w:r>
    </w:p>
    <w:p w14:paraId="3E8BEBD1" w14:textId="77777777" w:rsidR="00AF1E87" w:rsidRPr="00CD5904" w:rsidRDefault="00AF1E87" w:rsidP="004B2D7F">
      <w:pPr>
        <w:pStyle w:val="NoSpacing"/>
        <w:numPr>
          <w:ilvl w:val="1"/>
          <w:numId w:val="15"/>
        </w:numPr>
        <w:ind w:left="0" w:firstLine="567"/>
        <w:rPr>
          <w:rFonts w:cs="Arial"/>
          <w:color w:val="00B0F0"/>
          <w:szCs w:val="22"/>
          <w:lang w:val="lt-LT"/>
        </w:rPr>
      </w:pPr>
      <w:bookmarkStart w:id="35" w:name="_Hlk128039412"/>
      <w:bookmarkStart w:id="36" w:name="_Hlk42160250"/>
      <w:r w:rsidRPr="00CD5904">
        <w:rPr>
          <w:rFonts w:cs="Arial"/>
          <w:szCs w:val="22"/>
          <w:lang w:val="lt-LT"/>
        </w:rPr>
        <w:t>Pirminių įrenginių išdėstymas turi būti projektuojamas optimaliai išnaudojant pastotės teritoriją. N</w:t>
      </w:r>
      <w:r w:rsidRPr="00CD5904">
        <w:rPr>
          <w:rFonts w:eastAsia="Arial Unicode MS" w:cs="Arial"/>
          <w:kern w:val="1"/>
          <w:szCs w:val="22"/>
          <w:lang w:val="lt-LT" w:eastAsia="hi-IN" w:bidi="hi-IN"/>
        </w:rPr>
        <w:t>aujai statomas p</w:t>
      </w:r>
      <w:r w:rsidRPr="00CD5904">
        <w:rPr>
          <w:rFonts w:cs="Arial"/>
          <w:szCs w:val="22"/>
          <w:lang w:val="lt-LT"/>
        </w:rPr>
        <w:t xml:space="preserve">astotės valdymo pultas (toliau - PVP), jeigu leidžia techninės galimybės, projektuojamas </w:t>
      </w:r>
      <w:bookmarkStart w:id="37" w:name="_Hlk92459325"/>
      <w:bookmarkStart w:id="38" w:name="_Hlk92459415"/>
      <w:r w:rsidRPr="00CD5904">
        <w:rPr>
          <w:rFonts w:cs="Arial"/>
          <w:szCs w:val="22"/>
          <w:lang w:val="lt-LT"/>
        </w:rPr>
        <w:t xml:space="preserve">tarp linijų </w:t>
      </w:r>
      <w:proofErr w:type="spellStart"/>
      <w:r w:rsidRPr="00CD5904">
        <w:rPr>
          <w:rFonts w:cs="Arial"/>
          <w:szCs w:val="22"/>
          <w:lang w:val="lt-LT"/>
        </w:rPr>
        <w:t>prijunginių</w:t>
      </w:r>
      <w:proofErr w:type="spellEnd"/>
      <w:r w:rsidRPr="00CD5904">
        <w:rPr>
          <w:rFonts w:cs="Arial"/>
          <w:szCs w:val="22"/>
          <w:lang w:val="lt-LT"/>
        </w:rPr>
        <w:t xml:space="preserve">, šalia remontinės jungties (arba </w:t>
      </w:r>
      <w:proofErr w:type="spellStart"/>
      <w:r w:rsidRPr="00CD5904">
        <w:rPr>
          <w:rFonts w:cs="Arial"/>
          <w:szCs w:val="22"/>
          <w:lang w:val="lt-LT"/>
        </w:rPr>
        <w:t>sekcijinio</w:t>
      </w:r>
      <w:proofErr w:type="spellEnd"/>
      <w:r w:rsidRPr="00CD5904">
        <w:rPr>
          <w:rFonts w:cs="Arial"/>
          <w:szCs w:val="22"/>
          <w:lang w:val="lt-LT"/>
        </w:rPr>
        <w:t xml:space="preserve"> </w:t>
      </w:r>
      <w:proofErr w:type="spellStart"/>
      <w:r w:rsidRPr="00CD5904">
        <w:rPr>
          <w:rFonts w:cs="Arial"/>
          <w:szCs w:val="22"/>
          <w:lang w:val="lt-LT"/>
        </w:rPr>
        <w:t>prijunginio</w:t>
      </w:r>
      <w:proofErr w:type="spellEnd"/>
      <w:r w:rsidRPr="00CD5904">
        <w:rPr>
          <w:rFonts w:cs="Arial"/>
          <w:szCs w:val="22"/>
          <w:lang w:val="lt-LT"/>
        </w:rPr>
        <w:t>)</w:t>
      </w:r>
      <w:bookmarkEnd w:id="37"/>
      <w:r w:rsidRPr="00CD5904">
        <w:rPr>
          <w:rFonts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bookmarkEnd w:id="38"/>
    </w:p>
    <w:p w14:paraId="18E2751D" w14:textId="77777777" w:rsidR="00AF1E87" w:rsidRPr="00CD5904" w:rsidRDefault="00AF1E87" w:rsidP="004B2D7F">
      <w:pPr>
        <w:pStyle w:val="NoSpacing"/>
        <w:numPr>
          <w:ilvl w:val="1"/>
          <w:numId w:val="15"/>
        </w:numPr>
        <w:ind w:left="0" w:firstLine="567"/>
        <w:rPr>
          <w:rFonts w:cs="Arial"/>
          <w:color w:val="000000" w:themeColor="text1"/>
          <w:szCs w:val="22"/>
          <w:lang w:val="lt-LT"/>
        </w:rPr>
      </w:pPr>
      <w:bookmarkStart w:id="39" w:name="_Hlk128039792"/>
      <w:bookmarkEnd w:id="35"/>
      <w:r w:rsidRPr="00CD5904">
        <w:rPr>
          <w:rFonts w:eastAsia="Arial Unicode MS" w:cs="Arial"/>
          <w:color w:val="000000" w:themeColor="text1"/>
          <w:kern w:val="1"/>
          <w:szCs w:val="22"/>
          <w:lang w:val="lt-LT" w:eastAsia="hi-IN" w:bidi="hi-IN"/>
        </w:rPr>
        <w:lastRenderedPageBreak/>
        <w:t xml:space="preserve">Projektuojant įrangos ir kelių išdėstymą pastotės teritorijoje, neatsižvelgiant į PU pateiktą principinę schemą bei kur techniškai įmanoma ir pastotėje yra pakankamai vietos, numatyti sprendinius, kurie leistų ateityje tarp šynų sekcijų įrengti </w:t>
      </w:r>
      <w:proofErr w:type="spellStart"/>
      <w:r w:rsidRPr="00CD5904">
        <w:rPr>
          <w:rFonts w:eastAsia="Arial Unicode MS" w:cs="Arial"/>
          <w:color w:val="000000" w:themeColor="text1"/>
          <w:kern w:val="1"/>
          <w:szCs w:val="22"/>
          <w:lang w:val="lt-LT" w:eastAsia="hi-IN" w:bidi="hi-IN"/>
        </w:rPr>
        <w:t>sekcijinį</w:t>
      </w:r>
      <w:proofErr w:type="spellEnd"/>
      <w:r w:rsidRPr="00CD5904">
        <w:rPr>
          <w:rFonts w:eastAsia="Arial Unicode MS" w:cs="Arial"/>
          <w:color w:val="000000" w:themeColor="text1"/>
          <w:kern w:val="1"/>
          <w:szCs w:val="22"/>
          <w:lang w:val="lt-LT" w:eastAsia="hi-IN" w:bidi="hi-IN"/>
        </w:rPr>
        <w:t xml:space="preserve"> </w:t>
      </w:r>
      <w:proofErr w:type="spellStart"/>
      <w:r w:rsidRPr="00CD5904">
        <w:rPr>
          <w:rFonts w:eastAsia="Arial Unicode MS" w:cs="Arial"/>
          <w:color w:val="000000" w:themeColor="text1"/>
          <w:kern w:val="1"/>
          <w:szCs w:val="22"/>
          <w:lang w:val="lt-LT" w:eastAsia="hi-IN" w:bidi="hi-IN"/>
        </w:rPr>
        <w:t>prijunginį</w:t>
      </w:r>
      <w:proofErr w:type="spellEnd"/>
      <w:r w:rsidRPr="00CD5904">
        <w:rPr>
          <w:rFonts w:eastAsia="Arial Unicode MS" w:cs="Arial"/>
          <w:color w:val="000000" w:themeColor="text1"/>
          <w:kern w:val="1"/>
          <w:szCs w:val="22"/>
          <w:lang w:val="lt-LT" w:eastAsia="hi-IN" w:bidi="hi-IN"/>
        </w:rPr>
        <w:t xml:space="preserve">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w:t>
      </w:r>
      <w:proofErr w:type="spellStart"/>
      <w:r w:rsidRPr="00CD5904">
        <w:rPr>
          <w:rFonts w:eastAsia="Arial Unicode MS" w:cs="Arial"/>
          <w:color w:val="000000" w:themeColor="text1"/>
          <w:kern w:val="1"/>
          <w:szCs w:val="22"/>
          <w:lang w:val="lt-LT" w:eastAsia="hi-IN" w:bidi="hi-IN"/>
        </w:rPr>
        <w:t>sekcijine</w:t>
      </w:r>
      <w:proofErr w:type="spellEnd"/>
      <w:r w:rsidRPr="00CD5904">
        <w:rPr>
          <w:rFonts w:eastAsia="Arial Unicode MS" w:cs="Arial"/>
          <w:color w:val="000000" w:themeColor="text1"/>
          <w:kern w:val="1"/>
          <w:szCs w:val="22"/>
          <w:lang w:val="lt-LT" w:eastAsia="hi-IN" w:bidi="hi-IN"/>
        </w:rPr>
        <w:t xml:space="preserve"> (remontine) jungtimi įrengiamas kelias (ar privažiavimo koridorius) skirtas privažiuoti prie linijinių </w:t>
      </w:r>
      <w:proofErr w:type="spellStart"/>
      <w:r w:rsidRPr="00CD5904">
        <w:rPr>
          <w:rFonts w:eastAsia="Arial Unicode MS" w:cs="Arial"/>
          <w:color w:val="000000" w:themeColor="text1"/>
          <w:kern w:val="1"/>
          <w:szCs w:val="22"/>
          <w:lang w:val="lt-LT" w:eastAsia="hi-IN" w:bidi="hi-IN"/>
        </w:rPr>
        <w:t>prijunginių</w:t>
      </w:r>
      <w:proofErr w:type="spellEnd"/>
      <w:r w:rsidRPr="00CD5904">
        <w:rPr>
          <w:rFonts w:eastAsia="Arial Unicode MS" w:cs="Arial"/>
          <w:color w:val="000000" w:themeColor="text1"/>
          <w:kern w:val="1"/>
          <w:szCs w:val="22"/>
          <w:lang w:val="lt-LT" w:eastAsia="hi-IN" w:bidi="hi-IN"/>
        </w:rPr>
        <w:t xml:space="preserve">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42B39840" w14:textId="77777777" w:rsidR="00AF1E87" w:rsidRPr="00CD5904" w:rsidRDefault="00AF1E87" w:rsidP="004B2D7F">
      <w:pPr>
        <w:pStyle w:val="NoSpacing"/>
        <w:numPr>
          <w:ilvl w:val="1"/>
          <w:numId w:val="15"/>
        </w:numPr>
        <w:ind w:left="0" w:firstLine="567"/>
        <w:rPr>
          <w:rFonts w:cs="Arial"/>
          <w:color w:val="000000"/>
          <w:szCs w:val="22"/>
          <w:lang w:val="lt-LT"/>
        </w:rPr>
      </w:pPr>
      <w:bookmarkStart w:id="40" w:name="_Hlk128039892"/>
      <w:bookmarkStart w:id="41" w:name="_Hlk42160121"/>
      <w:bookmarkEnd w:id="36"/>
      <w:bookmarkEnd w:id="39"/>
      <w:r w:rsidRPr="00CD5904">
        <w:rPr>
          <w:rFonts w:cs="Arial"/>
          <w:szCs w:val="22"/>
          <w:lang w:val="lt-LT"/>
        </w:rPr>
        <w:t xml:space="preserve">Projektuojant parinkti maksimaliai funkcionalų ir techniškai ekonomiškai naudingą 110 </w:t>
      </w:r>
      <w:proofErr w:type="spellStart"/>
      <w:r w:rsidRPr="00CD5904">
        <w:rPr>
          <w:rFonts w:cs="Arial"/>
          <w:szCs w:val="22"/>
          <w:lang w:val="lt-LT"/>
        </w:rPr>
        <w:t>kV</w:t>
      </w:r>
      <w:proofErr w:type="spellEnd"/>
      <w:r w:rsidRPr="00CD5904">
        <w:rPr>
          <w:rFonts w:cs="Arial"/>
          <w:szCs w:val="22"/>
          <w:lang w:val="lt-LT"/>
        </w:rPr>
        <w:t xml:space="preserve">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projektavimo užduotyje/sąlygose pateiktą principinę schemą. Turi būti išlaikomas įrenginių ir sumontavimo sprendinių vienodumas visuose skirstyklos </w:t>
      </w:r>
      <w:proofErr w:type="spellStart"/>
      <w:r w:rsidRPr="00CD5904">
        <w:rPr>
          <w:rFonts w:cs="Arial"/>
          <w:szCs w:val="22"/>
          <w:lang w:val="lt-LT"/>
        </w:rPr>
        <w:t>prijunginiuose</w:t>
      </w:r>
      <w:proofErr w:type="spellEnd"/>
      <w:r w:rsidRPr="00CD5904">
        <w:rPr>
          <w:rFonts w:cs="Arial"/>
          <w:szCs w:val="22"/>
          <w:lang w:val="lt-LT"/>
        </w:rPr>
        <w:t>,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7EE4AA5C" w14:textId="530210EF" w:rsidR="00AF1E87" w:rsidRPr="00CD5904" w:rsidRDefault="00AF1E87" w:rsidP="004B2D7F">
      <w:pPr>
        <w:pStyle w:val="NoSpacing"/>
        <w:numPr>
          <w:ilvl w:val="1"/>
          <w:numId w:val="15"/>
        </w:numPr>
        <w:ind w:left="0" w:firstLine="567"/>
        <w:rPr>
          <w:rFonts w:cs="Arial"/>
          <w:color w:val="000000"/>
          <w:szCs w:val="22"/>
          <w:lang w:val="lt-LT"/>
        </w:rPr>
      </w:pPr>
      <w:bookmarkStart w:id="42" w:name="_Hlk166589469"/>
      <w:r w:rsidRPr="00CD5904">
        <w:rPr>
          <w:rFonts w:cs="Arial"/>
          <w:color w:val="000000"/>
          <w:szCs w:val="22"/>
          <w:lang w:val="lt-LT"/>
        </w:rPr>
        <w:t xml:space="preserve">Projektinių pasiūlymų brėžiniuose </w:t>
      </w:r>
      <w:r w:rsidR="00FF27CE" w:rsidRPr="00CD5904">
        <w:rPr>
          <w:rFonts w:cs="Arial"/>
          <w:color w:val="000000"/>
          <w:szCs w:val="22"/>
          <w:lang w:val="lt-LT"/>
        </w:rPr>
        <w:t>bei</w:t>
      </w:r>
      <w:r w:rsidRPr="00CD5904">
        <w:rPr>
          <w:rFonts w:cs="Arial"/>
          <w:color w:val="000000"/>
          <w:szCs w:val="22"/>
          <w:lang w:val="lt-LT"/>
        </w:rPr>
        <w:t xml:space="preserve">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256886D5" w14:textId="77777777" w:rsidR="00AF1E87" w:rsidRPr="00CD5904" w:rsidRDefault="00AF1E87" w:rsidP="004B2D7F">
      <w:pPr>
        <w:pStyle w:val="NoSpacing"/>
        <w:numPr>
          <w:ilvl w:val="1"/>
          <w:numId w:val="15"/>
        </w:numPr>
        <w:ind w:left="0" w:firstLine="567"/>
        <w:rPr>
          <w:rFonts w:cs="Arial"/>
          <w:szCs w:val="22"/>
          <w:lang w:val="lt-LT" w:eastAsia="lt-LT"/>
        </w:rPr>
      </w:pPr>
      <w:bookmarkStart w:id="43" w:name="_Hlk128039997"/>
      <w:bookmarkEnd w:id="40"/>
      <w:bookmarkEnd w:id="42"/>
      <w:r w:rsidRPr="00CD5904">
        <w:rPr>
          <w:rFonts w:cs="Arial"/>
          <w:szCs w:val="22"/>
          <w:lang w:val="lt-LT"/>
        </w:rPr>
        <w:t xml:space="preserve">Numatyti privažiavimo galimybę prie visų pastotės įrenginių ir konstrukcijų. Atvirosiose skirstyklose prie jungtuvų </w:t>
      </w:r>
      <w:bookmarkStart w:id="44" w:name="_Hlk124928443"/>
      <w:r w:rsidRPr="00CD5904">
        <w:rPr>
          <w:rFonts w:cs="Arial"/>
          <w:szCs w:val="22"/>
          <w:lang w:val="lt-LT"/>
        </w:rPr>
        <w:t xml:space="preserve">ir tarp galios transformatorių (jei tokie eksploatuojami arba projektuojami) ir jų  </w:t>
      </w:r>
      <w:proofErr w:type="spellStart"/>
      <w:r w:rsidRPr="00CD5904">
        <w:rPr>
          <w:rFonts w:cs="Arial"/>
          <w:szCs w:val="22"/>
          <w:lang w:val="lt-LT"/>
        </w:rPr>
        <w:t>prijunginių</w:t>
      </w:r>
      <w:bookmarkEnd w:id="44"/>
      <w:proofErr w:type="spellEnd"/>
      <w:r w:rsidRPr="00CD5904">
        <w:rPr>
          <w:rFonts w:cs="Arial"/>
          <w:szCs w:val="22"/>
          <w:lang w:val="lt-LT"/>
        </w:rPr>
        <w:t xml:space="preserve"> 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p w14:paraId="36095326" w14:textId="77777777" w:rsidR="00AF1E87" w:rsidRPr="00CD5904" w:rsidRDefault="00AF1E87" w:rsidP="004B2D7F">
      <w:pPr>
        <w:pStyle w:val="NoSpacing"/>
        <w:numPr>
          <w:ilvl w:val="1"/>
          <w:numId w:val="15"/>
        </w:numPr>
        <w:ind w:left="0" w:firstLine="567"/>
        <w:rPr>
          <w:rFonts w:cs="Arial"/>
          <w:szCs w:val="22"/>
          <w:lang w:val="lt-LT" w:eastAsia="lt-LT"/>
        </w:rPr>
      </w:pPr>
      <w:r w:rsidRPr="00CD5904">
        <w:rPr>
          <w:rFonts w:cs="Arial"/>
          <w:szCs w:val="22"/>
          <w:lang w:val="lt-LT"/>
        </w:rPr>
        <w:t xml:space="preserve"> Visi PSO įrenginiai, įskaitant perspektyvinius pagal pateiktą principinę schemą, turi būti projektuojami esamo PSO sklypo ribose, išlaikant šios užduoties reikalavimus. 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r w:rsidRPr="00CD5904">
        <w:rPr>
          <w:rFonts w:cs="Arial"/>
          <w:szCs w:val="22"/>
          <w:lang w:val="lt-LT" w:eastAsia="lt-LT"/>
        </w:rPr>
        <w:t xml:space="preserve"> </w:t>
      </w:r>
    </w:p>
    <w:p w14:paraId="1E6BCE41" w14:textId="4D9B824D" w:rsidR="00B0045C"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Projektuojant būtina atsižvelgti į Elektros energetikos sistemos patikimumo kriterijų „n-1“ – elektros energetikos sistemos, sudarytos iš „n“ elementų, gebėjimą užtikrinti normalų sistemos darbą atsijungus bent vienam tinklo elementui. Projektuojant 110-400 </w:t>
      </w:r>
      <w:proofErr w:type="spellStart"/>
      <w:r w:rsidRPr="00CD5904">
        <w:rPr>
          <w:rFonts w:cs="Arial"/>
          <w:szCs w:val="22"/>
          <w:lang w:val="lt-LT"/>
        </w:rPr>
        <w:t>kV</w:t>
      </w:r>
      <w:proofErr w:type="spellEnd"/>
      <w:r w:rsidRPr="00CD5904">
        <w:rPr>
          <w:rFonts w:cs="Arial"/>
          <w:szCs w:val="22"/>
          <w:lang w:val="lt-LT"/>
        </w:rPr>
        <w:t xml:space="preserve"> pastotes ir skirstyklas turi būti tenkinama sąlyga, kad „n-1“ kriterijus išlaikomas ir sugedusio elemento remonto atveju, </w:t>
      </w:r>
      <w:proofErr w:type="spellStart"/>
      <w:r w:rsidRPr="00CD5904">
        <w:rPr>
          <w:rFonts w:cs="Arial"/>
          <w:szCs w:val="22"/>
          <w:lang w:val="lt-LT"/>
        </w:rPr>
        <w:t>t.y</w:t>
      </w:r>
      <w:proofErr w:type="spellEnd"/>
      <w:r w:rsidRPr="00CD5904">
        <w:rPr>
          <w:rFonts w:cs="Arial"/>
          <w:szCs w:val="22"/>
          <w:lang w:val="lt-LT"/>
        </w:rPr>
        <w:t>. remontuojant sugedusį elementą (šynas arba jų atskiras sekcijas, OL portalus ir pan.) įskaitant jo statybines konstrukcijas, nebus poreikio atjungti kitų, greta esančių sistemos elementų, užtikrinančių elektros energijos perdavimą „n-1“ režimu.</w:t>
      </w:r>
    </w:p>
    <w:p w14:paraId="46F1893D" w14:textId="61E2B38A" w:rsidR="00B0045C" w:rsidRPr="00CD5904" w:rsidRDefault="00AF1E87" w:rsidP="00E843C4">
      <w:pPr>
        <w:pStyle w:val="NoSpacing"/>
        <w:numPr>
          <w:ilvl w:val="1"/>
          <w:numId w:val="15"/>
        </w:numPr>
        <w:ind w:left="0" w:firstLine="567"/>
        <w:rPr>
          <w:rFonts w:cs="Arial"/>
          <w:szCs w:val="22"/>
          <w:lang w:val="lt-LT"/>
        </w:rPr>
      </w:pPr>
      <w:bookmarkStart w:id="45" w:name="_Hlk163637939"/>
      <w:r w:rsidRPr="00CD5904">
        <w:rPr>
          <w:rFonts w:cs="Arial"/>
          <w:szCs w:val="22"/>
          <w:lang w:val="lt-LT"/>
        </w:rPr>
        <w:lastRenderedPageBreak/>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bookmarkEnd w:id="45"/>
    </w:p>
    <w:p w14:paraId="59F224E9" w14:textId="42EC7913" w:rsidR="00AF1E87" w:rsidRPr="00CD5904" w:rsidRDefault="00AF1E87" w:rsidP="00E843C4">
      <w:pPr>
        <w:pStyle w:val="NoSpacing"/>
        <w:numPr>
          <w:ilvl w:val="1"/>
          <w:numId w:val="15"/>
        </w:numPr>
        <w:ind w:left="0" w:firstLine="567"/>
        <w:rPr>
          <w:rFonts w:cs="Arial"/>
          <w:szCs w:val="22"/>
          <w:lang w:val="lt-LT"/>
        </w:rPr>
      </w:pPr>
      <w:r w:rsidRPr="00CD5904">
        <w:rPr>
          <w:rFonts w:cs="Arial"/>
          <w:szCs w:val="22"/>
          <w:lang w:val="lt-LT"/>
        </w:rPr>
        <w:t>Gretimų į TP užvedamų OL portalų įrengimas ant bendrų konstrukcijų leidžiamas tik tuo atveju, jeigu šių OL vienalaikio atjungimo metu elektros energijos tiekimas šiai TP gali būti vykdomas per kitą(-</w:t>
      </w:r>
      <w:proofErr w:type="spellStart"/>
      <w:r w:rsidRPr="00CD5904">
        <w:rPr>
          <w:rFonts w:cs="Arial"/>
          <w:szCs w:val="22"/>
          <w:lang w:val="lt-LT"/>
        </w:rPr>
        <w:t>as</w:t>
      </w:r>
      <w:proofErr w:type="spellEnd"/>
      <w:r w:rsidRPr="00CD5904">
        <w:rPr>
          <w:rFonts w:cs="Arial"/>
          <w:szCs w:val="22"/>
          <w:lang w:val="lt-LT"/>
        </w:rPr>
        <w:t>) prie TP prijungtą(-</w:t>
      </w:r>
      <w:proofErr w:type="spellStart"/>
      <w:r w:rsidRPr="00CD5904">
        <w:rPr>
          <w:rFonts w:cs="Arial"/>
          <w:szCs w:val="22"/>
          <w:lang w:val="lt-LT"/>
        </w:rPr>
        <w:t>as</w:t>
      </w:r>
      <w:proofErr w:type="spellEnd"/>
      <w:r w:rsidRPr="00CD5904">
        <w:rPr>
          <w:rFonts w:cs="Arial"/>
          <w:szCs w:val="22"/>
          <w:lang w:val="lt-LT"/>
        </w:rPr>
        <w:t>) elektros perdavimo liniją(-</w:t>
      </w:r>
      <w:proofErr w:type="spellStart"/>
      <w:r w:rsidRPr="00CD5904">
        <w:rPr>
          <w:rFonts w:cs="Arial"/>
          <w:szCs w:val="22"/>
          <w:lang w:val="lt-LT"/>
        </w:rPr>
        <w:t>as</w:t>
      </w:r>
      <w:proofErr w:type="spellEnd"/>
      <w:r w:rsidRPr="00CD5904">
        <w:rPr>
          <w:rFonts w:cs="Arial"/>
          <w:szCs w:val="22"/>
          <w:lang w:val="lt-LT"/>
        </w:rPr>
        <w:t>) (OL arba KL).</w:t>
      </w:r>
    </w:p>
    <w:bookmarkEnd w:id="43"/>
    <w:p w14:paraId="397ED57D" w14:textId="09621F6A" w:rsidR="00AF1E87" w:rsidRPr="00CD5904" w:rsidRDefault="004B2D7F" w:rsidP="004B2D7F">
      <w:pPr>
        <w:pStyle w:val="NoSpacing"/>
        <w:numPr>
          <w:ilvl w:val="1"/>
          <w:numId w:val="15"/>
        </w:numPr>
        <w:ind w:left="0" w:firstLine="567"/>
        <w:rPr>
          <w:rFonts w:cs="Arial"/>
          <w:color w:val="000000"/>
          <w:szCs w:val="22"/>
          <w:lang w:val="lt-LT"/>
        </w:rPr>
      </w:pPr>
      <w:r w:rsidRPr="00CD5904">
        <w:rPr>
          <w:rFonts w:cs="Arial"/>
          <w:szCs w:val="22"/>
          <w:lang w:val="lt-LT"/>
        </w:rPr>
        <w:t>P</w:t>
      </w:r>
      <w:r w:rsidR="00AF1E87" w:rsidRPr="00CD5904">
        <w:rPr>
          <w:rFonts w:cs="Arial"/>
          <w:szCs w:val="22"/>
          <w:lang w:val="lt-LT"/>
        </w:rPr>
        <w:t xml:space="preserve">rojektiniuose pasiūlymuose pateikti informaciją apie esamo regiono klimato sąlygas, įtraukiant apšalo sienelės storį, vėjo greitį, bei atitinkamai specifikuoti šiuos parametrus pirminių įrenginių techninėse specifikacijose. </w:t>
      </w:r>
    </w:p>
    <w:p w14:paraId="51D0E3E4" w14:textId="3B55BAD3" w:rsidR="00AF1E87" w:rsidRPr="00CD5904" w:rsidRDefault="00AF1E87" w:rsidP="004B2D7F">
      <w:pPr>
        <w:pStyle w:val="NoSpacing"/>
        <w:numPr>
          <w:ilvl w:val="1"/>
          <w:numId w:val="15"/>
        </w:numPr>
        <w:ind w:left="0" w:firstLine="567"/>
        <w:rPr>
          <w:rFonts w:cs="Arial"/>
          <w:szCs w:val="22"/>
          <w:lang w:val="lt-LT"/>
        </w:rPr>
      </w:pPr>
      <w:bookmarkStart w:id="46" w:name="_Hlk128040216"/>
      <w:bookmarkEnd w:id="41"/>
      <w:r w:rsidRPr="00CD5904">
        <w:rPr>
          <w:rFonts w:cs="Arial"/>
          <w:szCs w:val="22"/>
          <w:lang w:val="lt-LT"/>
        </w:rPr>
        <w:t xml:space="preserve">Rekonstruojama visa 110 </w:t>
      </w:r>
      <w:proofErr w:type="spellStart"/>
      <w:r w:rsidRPr="00CD5904">
        <w:rPr>
          <w:rFonts w:cs="Arial"/>
          <w:szCs w:val="22"/>
          <w:lang w:val="lt-LT"/>
        </w:rPr>
        <w:t>kV</w:t>
      </w:r>
      <w:proofErr w:type="spellEnd"/>
      <w:r w:rsidRPr="00CD5904">
        <w:rPr>
          <w:rFonts w:cs="Arial"/>
          <w:szCs w:val="22"/>
          <w:lang w:val="lt-LT"/>
        </w:rPr>
        <w:t xml:space="preserve"> skirstykla. Rekonstrukcijos metu visi pirminiai įrenginiai keičiami naujais. </w:t>
      </w:r>
      <w:bookmarkStart w:id="47" w:name="_Hlk63693082"/>
      <w:r w:rsidRPr="00CD5904">
        <w:rPr>
          <w:rFonts w:cs="Arial"/>
          <w:szCs w:val="22"/>
          <w:lang w:val="lt-LT"/>
        </w:rPr>
        <w:t xml:space="preserve">Rekonstruojant 110 </w:t>
      </w:r>
      <w:proofErr w:type="spellStart"/>
      <w:r w:rsidRPr="00CD5904">
        <w:rPr>
          <w:rFonts w:cs="Arial"/>
          <w:szCs w:val="22"/>
          <w:lang w:val="lt-LT"/>
        </w:rPr>
        <w:t>kV</w:t>
      </w:r>
      <w:proofErr w:type="spellEnd"/>
      <w:r w:rsidRPr="00CD5904">
        <w:rPr>
          <w:rFonts w:cs="Arial"/>
          <w:szCs w:val="22"/>
          <w:lang w:val="lt-LT"/>
        </w:rPr>
        <w:t xml:space="preserve"> skirstyklą, perduoti į LITGRID AB avarinį rezervą šiuos esamus įrenginius </w:t>
      </w:r>
      <w:bookmarkEnd w:id="46"/>
      <w:r w:rsidRPr="00CD5904">
        <w:rPr>
          <w:rFonts w:cs="Arial"/>
          <w:szCs w:val="22"/>
          <w:lang w:val="lt-LT"/>
        </w:rPr>
        <w:t>(žr.</w:t>
      </w:r>
      <w:bookmarkStart w:id="48" w:name="_Hlk63693126"/>
      <w:r w:rsidR="00863C75" w:rsidRPr="00CD5904">
        <w:rPr>
          <w:rFonts w:cs="Arial"/>
          <w:szCs w:val="22"/>
          <w:lang w:val="lt-LT"/>
        </w:rPr>
        <w:t xml:space="preserve"> </w:t>
      </w:r>
      <w:bookmarkEnd w:id="48"/>
      <w:r w:rsidR="00E076EA" w:rsidRPr="00CD5904">
        <w:rPr>
          <w:rFonts w:cs="Arial"/>
          <w:szCs w:val="22"/>
          <w:lang w:val="lt-LT"/>
        </w:rPr>
        <w:t>(</w:t>
      </w:r>
      <w:r w:rsidR="00863C75" w:rsidRPr="00CD5904">
        <w:rPr>
          <w:rFonts w:cs="Arial"/>
          <w:szCs w:val="22"/>
          <w:lang w:val="lt-LT"/>
        </w:rPr>
        <w:t>7</w:t>
      </w:r>
      <w:r w:rsidR="00E076EA" w:rsidRPr="00CD5904">
        <w:rPr>
          <w:rFonts w:cs="Arial"/>
          <w:szCs w:val="22"/>
          <w:lang w:val="lt-LT"/>
        </w:rPr>
        <w:t xml:space="preserve">) </w:t>
      </w:r>
      <w:r w:rsidR="00863C75" w:rsidRPr="00CD5904">
        <w:rPr>
          <w:rFonts w:cs="Arial"/>
          <w:szCs w:val="22"/>
          <w:lang w:val="lt-LT"/>
        </w:rPr>
        <w:t>priedą</w:t>
      </w:r>
      <w:r w:rsidRPr="00CD5904">
        <w:rPr>
          <w:rFonts w:cs="Arial"/>
          <w:szCs w:val="22"/>
          <w:lang w:val="lt-LT"/>
        </w:rPr>
        <w:t xml:space="preserve">). </w:t>
      </w:r>
      <w:r w:rsidR="004B2D7F" w:rsidRPr="00CD5904">
        <w:rPr>
          <w:rFonts w:cs="Arial"/>
          <w:szCs w:val="22"/>
          <w:lang w:val="lt-LT"/>
        </w:rPr>
        <w:t>P</w:t>
      </w:r>
      <w:r w:rsidRPr="00CD5904">
        <w:rPr>
          <w:rFonts w:cs="Arial"/>
          <w:szCs w:val="22"/>
          <w:lang w:val="lt-LT"/>
        </w:rPr>
        <w:t>rojektiniuose pasiūlymuose numatyti, kad p</w:t>
      </w:r>
      <w:r w:rsidRPr="00CD5904">
        <w:rPr>
          <w:rFonts w:cs="Arial"/>
          <w:bCs/>
          <w:szCs w:val="22"/>
          <w:lang w:val="lt-LT"/>
        </w:rPr>
        <w:t>rieš demontavimą perduodamiems į avarinį rezervą įrenginiams turi būti atlikti bandymai pagal PT įrenginių bandymo reglamento reikalavimus. Bandymų protokolai pateikiami užsakovui kartu su į rezervą perduodamais įrenginiais. Visi kiti aukščiau</w:t>
      </w:r>
      <w:r w:rsidRPr="00CD5904">
        <w:rPr>
          <w:rFonts w:cs="Arial"/>
          <w:szCs w:val="22"/>
          <w:lang w:val="lt-LT"/>
        </w:rPr>
        <w:t xml:space="preserve"> punkte ir sąraše nepaminėti pirminiai įrenginiai turi būti demontuoti ir utilizuoti.</w:t>
      </w:r>
    </w:p>
    <w:p w14:paraId="55C3869B" w14:textId="77777777" w:rsidR="00AF1E87" w:rsidRPr="00CD5904" w:rsidRDefault="00AF1E87" w:rsidP="004B2D7F">
      <w:pPr>
        <w:pStyle w:val="NoSpacing"/>
        <w:numPr>
          <w:ilvl w:val="1"/>
          <w:numId w:val="15"/>
        </w:numPr>
        <w:ind w:left="0" w:firstLine="567"/>
        <w:rPr>
          <w:rFonts w:cs="Arial"/>
          <w:szCs w:val="22"/>
          <w:lang w:val="lt-LT"/>
        </w:rPr>
      </w:pPr>
      <w:bookmarkStart w:id="49" w:name="_Hlk128040265"/>
      <w:bookmarkEnd w:id="47"/>
      <w:r w:rsidRPr="00CD5904">
        <w:rPr>
          <w:rFonts w:cs="Arial"/>
          <w:szCs w:val="22"/>
          <w:lang w:val="lt-LT"/>
        </w:rPr>
        <w:t>Oro linijų</w:t>
      </w:r>
      <w:bookmarkStart w:id="50" w:name="_Hlk124928724"/>
      <w:r w:rsidRPr="00CD5904">
        <w:rPr>
          <w:rFonts w:cs="Arial"/>
          <w:szCs w:val="22"/>
          <w:lang w:val="lt-LT"/>
        </w:rPr>
        <w:t xml:space="preserve"> (toliau - OL) </w:t>
      </w:r>
      <w:bookmarkEnd w:id="50"/>
      <w:r w:rsidRPr="00CD5904">
        <w:rPr>
          <w:rFonts w:cs="Arial"/>
          <w:szCs w:val="22"/>
          <w:lang w:val="lt-LT"/>
        </w:rPr>
        <w:t xml:space="preserve">užvedimui į skirstyklos įrenginius suprojektuoti linijinius portalus su tempiamomis girliandomis. Portalai projektuojami taip, kad 110 </w:t>
      </w:r>
      <w:proofErr w:type="spellStart"/>
      <w:r w:rsidRPr="00CD5904">
        <w:rPr>
          <w:rFonts w:cs="Arial"/>
          <w:szCs w:val="22"/>
          <w:lang w:val="lt-LT"/>
        </w:rPr>
        <w:t>kV</w:t>
      </w:r>
      <w:proofErr w:type="spellEnd"/>
      <w:r w:rsidRPr="00CD5904">
        <w:rPr>
          <w:rFonts w:cs="Arial"/>
          <w:szCs w:val="22"/>
          <w:lang w:val="lt-LT"/>
        </w:rPr>
        <w:t xml:space="preserve"> laidų aukštis nuo žemės paviršiaus visame ruože nuo portalų iki galinės oro linijos atramos būtų ne mažesnis kaip 7 m, esant didžiausiam laidų įlinkiui. </w:t>
      </w:r>
      <w:bookmarkStart w:id="51" w:name="_Hlk124928772"/>
      <w:r w:rsidRPr="00CD5904">
        <w:rPr>
          <w:rFonts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51"/>
    </w:p>
    <w:p w14:paraId="490FCDE9" w14:textId="4C0AD8AA" w:rsidR="00AF1E87" w:rsidRPr="00CD5904" w:rsidRDefault="00AF1E87" w:rsidP="004B2D7F">
      <w:pPr>
        <w:pStyle w:val="NoSpacing"/>
        <w:numPr>
          <w:ilvl w:val="1"/>
          <w:numId w:val="15"/>
        </w:numPr>
        <w:ind w:left="0" w:firstLine="567"/>
        <w:rPr>
          <w:rFonts w:cs="Arial"/>
          <w:bCs/>
          <w:szCs w:val="22"/>
          <w:lang w:val="lt-LT"/>
        </w:rPr>
      </w:pPr>
      <w:bookmarkStart w:id="52" w:name="_Hlk128040380"/>
      <w:bookmarkEnd w:id="49"/>
      <w:r w:rsidRPr="00CD5904">
        <w:rPr>
          <w:rFonts w:cs="Arial"/>
          <w:bCs/>
          <w:szCs w:val="22"/>
          <w:lang w:val="lt-LT"/>
        </w:rPr>
        <w:t>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 konkretūs sprendiniai derinami projektinių pasiūlymų rengimo metu.</w:t>
      </w:r>
    </w:p>
    <w:bookmarkEnd w:id="52"/>
    <w:p w14:paraId="7E5B492B"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Projektuojant būtina suvienodinti visų pirminių įrenginių izoliatorių spalvą. Standartinė izoliatorių spalva yra ruda. Skirtis gali tik viršįtampių ribotuvų spalva, kurių polimero spalva išlieka pilka. Pilkos spalvos polimeras gali būti parenkamas ir jungtuvams, specifikacijoje įrašant, kad jungtuvo izoliatoriai gali būti tiek rudos spalvos porceliano, tiek pilkos spalvos polimero.</w:t>
      </w:r>
    </w:p>
    <w:p w14:paraId="0F12FB8C" w14:textId="05BF1E5B" w:rsidR="00AF1E87" w:rsidRPr="00CD5904" w:rsidRDefault="00AF1E87" w:rsidP="004B2D7F">
      <w:pPr>
        <w:pStyle w:val="NoSpacing"/>
        <w:numPr>
          <w:ilvl w:val="1"/>
          <w:numId w:val="15"/>
        </w:numPr>
        <w:ind w:left="0" w:firstLine="567"/>
        <w:rPr>
          <w:rFonts w:cs="Arial"/>
          <w:szCs w:val="22"/>
          <w:lang w:val="lt-LT"/>
        </w:rPr>
      </w:pPr>
      <w:bookmarkStart w:id="53" w:name="_Hlk128040564"/>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w:t>
      </w:r>
      <w:r w:rsidR="004B2D7F" w:rsidRPr="00CD5904">
        <w:rPr>
          <w:rFonts w:cs="Arial"/>
          <w:szCs w:val="22"/>
          <w:lang w:val="lt-LT"/>
        </w:rPr>
        <w:t>P</w:t>
      </w:r>
      <w:r w:rsidRPr="00CD5904">
        <w:rPr>
          <w:rFonts w:cs="Arial"/>
          <w:szCs w:val="22"/>
          <w:lang w:val="lt-LT"/>
        </w:rPr>
        <w:t>rojektiniuose pasiūlymuose turi būti įrašyta, kad aikštelės projektuojamos techninio darbo projekto</w:t>
      </w:r>
      <w:r w:rsidR="00D46141" w:rsidRPr="00CD5904">
        <w:rPr>
          <w:rFonts w:cs="Arial"/>
          <w:szCs w:val="22"/>
          <w:lang w:val="lt-LT"/>
        </w:rPr>
        <w:t xml:space="preserve"> rengimo</w:t>
      </w:r>
      <w:r w:rsidRPr="00CD5904">
        <w:rPr>
          <w:rFonts w:cs="Arial"/>
          <w:szCs w:val="22"/>
          <w:lang w:val="lt-LT"/>
        </w:rPr>
        <w:t xml:space="preserve">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Techninio darbo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CD5904">
        <w:rPr>
          <w:rFonts w:cs="Arial"/>
          <w:color w:val="000000" w:themeColor="text1"/>
          <w:szCs w:val="22"/>
          <w:lang w:val="lt-LT"/>
        </w:rPr>
        <w:t xml:space="preserve">ir mazgų bei </w:t>
      </w:r>
      <w:r w:rsidRPr="00CD5904">
        <w:rPr>
          <w:rFonts w:cs="Arial"/>
          <w:color w:val="000000" w:themeColor="text1"/>
          <w:szCs w:val="22"/>
          <w:lang w:val="lt-LT"/>
        </w:rPr>
        <w:lastRenderedPageBreak/>
        <w:t>elementų, kuriems gali prireikti smulkaus remonto ar pakeitimo</w:t>
      </w:r>
      <w:r w:rsidRPr="00CD5904">
        <w:rPr>
          <w:rFonts w:cs="Arial"/>
          <w:szCs w:val="22"/>
          <w:lang w:val="lt-LT"/>
        </w:rPr>
        <w:t xml:space="preserve">. </w:t>
      </w:r>
      <w:bookmarkEnd w:id="53"/>
      <w:r w:rsidRPr="00CD5904">
        <w:rPr>
          <w:rFonts w:cs="Arial"/>
          <w:szCs w:val="22"/>
          <w:lang w:val="lt-LT"/>
        </w:rPr>
        <w:t xml:space="preserve">Standartiniai techniniai reikalavimai 110 </w:t>
      </w:r>
      <w:proofErr w:type="spellStart"/>
      <w:r w:rsidRPr="00CD5904">
        <w:rPr>
          <w:rFonts w:cs="Arial"/>
          <w:szCs w:val="22"/>
          <w:lang w:val="lt-LT"/>
        </w:rPr>
        <w:t>kV</w:t>
      </w:r>
      <w:proofErr w:type="spellEnd"/>
      <w:r w:rsidRPr="00CD5904">
        <w:rPr>
          <w:rFonts w:cs="Arial"/>
          <w:szCs w:val="22"/>
          <w:lang w:val="lt-LT"/>
        </w:rPr>
        <w:t xml:space="preserve"> SF</w:t>
      </w:r>
      <w:r w:rsidRPr="00CD5904">
        <w:rPr>
          <w:rFonts w:cs="Arial"/>
          <w:szCs w:val="22"/>
          <w:vertAlign w:val="subscript"/>
          <w:lang w:val="lt-LT"/>
        </w:rPr>
        <w:t>6</w:t>
      </w:r>
      <w:r w:rsidRPr="00CD5904">
        <w:rPr>
          <w:rFonts w:cs="Arial"/>
          <w:szCs w:val="22"/>
          <w:lang w:val="lt-LT"/>
        </w:rPr>
        <w:t xml:space="preserve"> dujiniams jungtuvams pateikiami</w:t>
      </w:r>
      <w:r w:rsidRPr="00CD5904" w:rsidDel="00E50B4E">
        <w:rPr>
          <w:rFonts w:cs="Arial"/>
          <w:szCs w:val="22"/>
          <w:lang w:val="lt-LT"/>
        </w:rPr>
        <w:t xml:space="preserve"> </w:t>
      </w:r>
      <w:r w:rsidR="00E076EA" w:rsidRPr="00CD5904">
        <w:rPr>
          <w:rFonts w:cs="Arial"/>
          <w:szCs w:val="22"/>
          <w:lang w:val="lt-LT"/>
        </w:rPr>
        <w:t>(</w:t>
      </w:r>
      <w:r w:rsidR="00863C75" w:rsidRPr="00CD5904">
        <w:rPr>
          <w:rFonts w:cs="Arial"/>
          <w:szCs w:val="22"/>
          <w:lang w:val="en-US"/>
        </w:rPr>
        <w:t>8</w:t>
      </w:r>
      <w:r w:rsidR="00E076EA" w:rsidRPr="00CD5904">
        <w:rPr>
          <w:rFonts w:cs="Arial"/>
          <w:szCs w:val="22"/>
          <w:lang w:val="en-US"/>
        </w:rPr>
        <w:t>)</w:t>
      </w:r>
      <w:r w:rsidRPr="00CD5904">
        <w:rPr>
          <w:rFonts w:cs="Arial"/>
          <w:szCs w:val="22"/>
          <w:lang w:val="lt-LT"/>
        </w:rPr>
        <w:t xml:space="preserve"> priede.</w:t>
      </w:r>
    </w:p>
    <w:p w14:paraId="6648E653" w14:textId="42EA3383"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 xml:space="preserve">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srovės, įtampos matavimo transformatoriai arba kombinuoti srovės – įtampos matavimo transformatoriai turi atitikti PSO standartinius techninius reikalavimus</w:t>
      </w:r>
      <w:r w:rsidRPr="00CD5904">
        <w:rPr>
          <w:rFonts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w:t>
      </w:r>
      <w:r w:rsidRPr="00CD5904">
        <w:rPr>
          <w:rFonts w:cs="Arial"/>
          <w:color w:val="000000" w:themeColor="text1"/>
          <w:szCs w:val="22"/>
          <w:lang w:val="lt-LT"/>
        </w:rPr>
        <w:t>Srovės transformatorių transformacijos koeficientų perjungimas turi būti įrengtas antrinių grandinių pusėje.</w:t>
      </w:r>
      <w:r w:rsidRPr="00CD5904">
        <w:rPr>
          <w:rFonts w:cs="Arial"/>
          <w:szCs w:val="22"/>
          <w:lang w:val="lt-LT"/>
        </w:rPr>
        <w:t xml:space="preserv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CD5904">
        <w:rPr>
          <w:rFonts w:cs="Arial"/>
          <w:szCs w:val="22"/>
          <w:lang w:val="lt-LT"/>
        </w:rPr>
        <w:t>I</w:t>
      </w:r>
      <w:r w:rsidRPr="00CD5904">
        <w:rPr>
          <w:rFonts w:cs="Arial"/>
          <w:szCs w:val="22"/>
          <w:vertAlign w:val="subscript"/>
          <w:lang w:val="lt-LT"/>
        </w:rPr>
        <w:t>cth</w:t>
      </w:r>
      <w:proofErr w:type="spellEnd"/>
      <w:r w:rsidRPr="00CD5904">
        <w:rPr>
          <w:rFonts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w:t>
      </w:r>
      <w:r w:rsidR="00E076EA" w:rsidRPr="00CD5904">
        <w:rPr>
          <w:rFonts w:cs="Arial"/>
          <w:szCs w:val="22"/>
          <w:lang w:val="lt-LT"/>
        </w:rPr>
        <w:t>(</w:t>
      </w:r>
      <w:r w:rsidR="00863C75" w:rsidRPr="00CD5904">
        <w:rPr>
          <w:rFonts w:cs="Arial"/>
          <w:szCs w:val="22"/>
          <w:lang w:val="lt-LT"/>
        </w:rPr>
        <w:t>9</w:t>
      </w:r>
      <w:r w:rsidR="00E076EA" w:rsidRPr="00CD5904">
        <w:rPr>
          <w:rFonts w:cs="Arial"/>
          <w:szCs w:val="22"/>
          <w:lang w:val="lt-LT"/>
        </w:rPr>
        <w:t>)</w:t>
      </w:r>
      <w:r w:rsidRPr="00CD5904">
        <w:rPr>
          <w:rFonts w:cs="Arial"/>
          <w:szCs w:val="22"/>
          <w:lang w:val="lt-LT"/>
        </w:rPr>
        <w:t xml:space="preserve"> priede. </w:t>
      </w:r>
    </w:p>
    <w:p w14:paraId="15B8EE66"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w:t>
      </w:r>
      <w:r w:rsidRPr="00CD5904">
        <w:rPr>
          <w:rFonts w:cs="Arial"/>
          <w:szCs w:val="22"/>
          <w:lang w:val="lt-LT"/>
        </w:rPr>
        <w:t xml:space="preserve"> TP įrengiamo </w:t>
      </w:r>
      <w:r w:rsidRPr="00CD5904">
        <w:rPr>
          <w:rFonts w:cs="Arial"/>
          <w:color w:val="000000" w:themeColor="text1"/>
          <w:szCs w:val="22"/>
          <w:lang w:val="lt-LT"/>
        </w:rPr>
        <w:t>kelio krašto būtų ne ilgesnis nei 20 m.</w:t>
      </w:r>
    </w:p>
    <w:p w14:paraId="729E7646" w14:textId="16F599B4"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projektiniuose pasiūlymuose. </w:t>
      </w:r>
      <w:proofErr w:type="spellStart"/>
      <w:r w:rsidRPr="00CD5904">
        <w:rPr>
          <w:rFonts w:cs="Arial"/>
          <w:szCs w:val="22"/>
          <w:lang w:val="lt-LT"/>
        </w:rPr>
        <w:t>Vienlinijinėje</w:t>
      </w:r>
      <w:proofErr w:type="spellEnd"/>
      <w:r w:rsidRPr="00CD5904">
        <w:rPr>
          <w:rFonts w:cs="Arial"/>
          <w:szCs w:val="22"/>
          <w:lang w:val="lt-LT"/>
        </w:rPr>
        <w:t xml:space="preserve"> schemoje turi būti pateikiami projektuojamų laidų ir vamzdinių šynų tipai, bei apskaičiuota trumpo jungimo srovė.</w:t>
      </w:r>
    </w:p>
    <w:p w14:paraId="442C569D" w14:textId="70A98AF6"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w:t>
      </w:r>
      <w:r w:rsidRPr="00CD5904">
        <w:rPr>
          <w:rFonts w:cs="Arial"/>
          <w:szCs w:val="22"/>
          <w:lang w:val="lt-LT" w:eastAsia="lt-LT"/>
        </w:rPr>
        <w:t xml:space="preserve">Stacionarūs įžeminimo peiliai turi būti naudojami įžeminti oro linijas, 110 </w:t>
      </w:r>
      <w:proofErr w:type="spellStart"/>
      <w:r w:rsidRPr="00CD5904">
        <w:rPr>
          <w:rFonts w:cs="Arial"/>
          <w:szCs w:val="22"/>
          <w:lang w:val="lt-LT" w:eastAsia="lt-LT"/>
        </w:rPr>
        <w:t>kV</w:t>
      </w:r>
      <w:proofErr w:type="spellEnd"/>
      <w:r w:rsidRPr="00CD5904">
        <w:rPr>
          <w:rFonts w:cs="Arial"/>
          <w:szCs w:val="22"/>
          <w:lang w:val="lt-LT" w:eastAsia="lt-LT"/>
        </w:rPr>
        <w:t xml:space="preserve"> šynas ir galios transformatorius. </w:t>
      </w:r>
      <w:r w:rsidRPr="00CD5904">
        <w:rPr>
          <w:rFonts w:cs="Arial"/>
          <w:szCs w:val="22"/>
          <w:lang w:val="lt-LT"/>
        </w:rPr>
        <w:t xml:space="preserve">Šynų skyrikliai „šakutės“ schemoje (kai narvelis skyrikliais prijungiamas prie skirtingų šynų) turi turėti šynų perjungimo srovės komutavimo galimybę. Kiekviename tokiame </w:t>
      </w:r>
      <w:proofErr w:type="spellStart"/>
      <w:r w:rsidRPr="00CD5904">
        <w:rPr>
          <w:rFonts w:cs="Arial"/>
          <w:szCs w:val="22"/>
          <w:lang w:val="lt-LT"/>
        </w:rPr>
        <w:t>prijunginyje</w:t>
      </w:r>
      <w:proofErr w:type="spellEnd"/>
      <w:r w:rsidRPr="00CD5904">
        <w:rPr>
          <w:rFonts w:cs="Arial"/>
          <w:szCs w:val="22"/>
          <w:lang w:val="lt-LT"/>
        </w:rPr>
        <w:t xml:space="preserve"> vienas prijungimui prie šynų skirtas skyriklis turi turėti papildomus stacionarius įžeminimo peilius į jungtuvo pusę. 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w:t>
      </w:r>
      <w:proofErr w:type="spellStart"/>
      <w:r w:rsidRPr="00CD5904">
        <w:rPr>
          <w:rFonts w:cs="Arial"/>
          <w:szCs w:val="22"/>
          <w:lang w:val="lt-LT"/>
        </w:rPr>
        <w:t>kV</w:t>
      </w:r>
      <w:proofErr w:type="spellEnd"/>
      <w:r w:rsidRPr="00CD5904">
        <w:rPr>
          <w:rFonts w:cs="Arial"/>
          <w:szCs w:val="22"/>
          <w:lang w:val="lt-LT"/>
        </w:rPr>
        <w:t xml:space="preserve"> skyrikliams pateikiami </w:t>
      </w:r>
      <w:r w:rsidR="00C35403" w:rsidRPr="00CD5904">
        <w:rPr>
          <w:rFonts w:cs="Arial"/>
          <w:szCs w:val="22"/>
          <w:lang w:val="lt-LT"/>
        </w:rPr>
        <w:t>10</w:t>
      </w:r>
      <w:r w:rsidRPr="00CD5904">
        <w:rPr>
          <w:rFonts w:cs="Arial"/>
          <w:szCs w:val="22"/>
          <w:lang w:val="lt-LT"/>
        </w:rPr>
        <w:t xml:space="preserve"> priede.</w:t>
      </w:r>
    </w:p>
    <w:p w14:paraId="7403902F"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Įrenginių valdymo ir operatyvinių grandinių maitinimo įtampa turi būti nuolatinė 110 V DC, kitokio dydžio įtampos panaudojimas turi būti pagrįstas techniniais - ekonominiais skaičiavimais.</w:t>
      </w:r>
    </w:p>
    <w:p w14:paraId="47BF6265" w14:textId="7D71F3B8" w:rsidR="00AF1E87" w:rsidRPr="00CD5904" w:rsidRDefault="00AF1E87" w:rsidP="004B2D7F">
      <w:pPr>
        <w:pStyle w:val="NoSpacing"/>
        <w:numPr>
          <w:ilvl w:val="1"/>
          <w:numId w:val="15"/>
        </w:numPr>
        <w:ind w:left="0" w:firstLine="567"/>
        <w:rPr>
          <w:rFonts w:cs="Arial"/>
          <w:color w:val="000000"/>
          <w:szCs w:val="22"/>
          <w:lang w:val="lt-LT"/>
        </w:rPr>
      </w:pPr>
      <w:r w:rsidRPr="00CD5904">
        <w:rPr>
          <w:rFonts w:cs="Arial"/>
          <w:color w:val="000000" w:themeColor="text1"/>
          <w:szCs w:val="22"/>
          <w:lang w:val="lt-LT"/>
        </w:rPr>
        <w:t xml:space="preserve">Suprojektuoti viršįtampių ribotuvus įrenginių apsaugai nuo viršįtampių. </w:t>
      </w:r>
      <w:r w:rsidRPr="00CD5904">
        <w:rPr>
          <w:rFonts w:cs="Arial"/>
          <w:szCs w:val="22"/>
          <w:lang w:val="lt-LT"/>
        </w:rPr>
        <w:t xml:space="preserve">Viršįtampių ribotuvų kiekis, techninės charakteristikos ir išdėstymas 110 </w:t>
      </w:r>
      <w:proofErr w:type="spellStart"/>
      <w:r w:rsidRPr="00CD5904">
        <w:rPr>
          <w:rFonts w:cs="Arial"/>
          <w:szCs w:val="22"/>
          <w:lang w:val="lt-LT"/>
        </w:rPr>
        <w:t>kV</w:t>
      </w:r>
      <w:proofErr w:type="spellEnd"/>
      <w:r w:rsidRPr="00CD5904">
        <w:rPr>
          <w:rFonts w:cs="Arial"/>
          <w:szCs w:val="22"/>
          <w:lang w:val="lt-LT"/>
        </w:rPr>
        <w:t xml:space="preserve"> skirstykloje priklauso nuo viršįtampiams jautrių </w:t>
      </w:r>
      <w:r w:rsidRPr="00CD5904">
        <w:rPr>
          <w:rFonts w:cs="Arial"/>
          <w:szCs w:val="22"/>
          <w:lang w:val="lt-LT"/>
        </w:rPr>
        <w:lastRenderedPageBreak/>
        <w:t>įrenginių (galios transformatorių, matavimo transformatorių ar ryšio kondensatorių ir pan.) kiekio ir jų išdėstymo.</w:t>
      </w:r>
      <w:r w:rsidRPr="00CD5904">
        <w:rPr>
          <w:rFonts w:cs="Arial"/>
          <w:kern w:val="1"/>
          <w:szCs w:val="22"/>
          <w:lang w:val="lt-LT" w:eastAsia="ar-SA"/>
        </w:rPr>
        <w:t xml:space="preserve"> Standartiniai techniniai reikalavimai 110 </w:t>
      </w:r>
      <w:proofErr w:type="spellStart"/>
      <w:r w:rsidRPr="00CD5904">
        <w:rPr>
          <w:rFonts w:cs="Arial"/>
          <w:kern w:val="1"/>
          <w:szCs w:val="22"/>
          <w:lang w:val="lt-LT" w:eastAsia="ar-SA"/>
        </w:rPr>
        <w:t>kV</w:t>
      </w:r>
      <w:proofErr w:type="spellEnd"/>
      <w:r w:rsidRPr="00CD5904">
        <w:rPr>
          <w:rFonts w:cs="Arial"/>
          <w:kern w:val="1"/>
          <w:szCs w:val="22"/>
          <w:lang w:val="lt-LT" w:eastAsia="ar-SA"/>
        </w:rPr>
        <w:t xml:space="preserve"> viršįtampių ribotuvams ir apibendrinti reikalavimai viršįtampių ribotuvų įrengimui 110 </w:t>
      </w:r>
      <w:proofErr w:type="spellStart"/>
      <w:r w:rsidRPr="00CD5904">
        <w:rPr>
          <w:rFonts w:cs="Arial"/>
          <w:kern w:val="1"/>
          <w:szCs w:val="22"/>
          <w:lang w:val="lt-LT" w:eastAsia="ar-SA"/>
        </w:rPr>
        <w:t>kV</w:t>
      </w:r>
      <w:proofErr w:type="spellEnd"/>
      <w:r w:rsidRPr="00CD5904">
        <w:rPr>
          <w:rFonts w:cs="Arial"/>
          <w:kern w:val="1"/>
          <w:szCs w:val="22"/>
          <w:lang w:val="lt-LT" w:eastAsia="ar-SA"/>
        </w:rPr>
        <w:t xml:space="preserve"> transformatorių pastotėse pateikiami</w:t>
      </w:r>
      <w:r w:rsidR="00C35403" w:rsidRPr="00CD5904">
        <w:rPr>
          <w:rFonts w:cs="Arial"/>
          <w:kern w:val="1"/>
          <w:szCs w:val="22"/>
          <w:lang w:val="lt-LT" w:eastAsia="ar-SA"/>
        </w:rPr>
        <w:t xml:space="preserve"> </w:t>
      </w:r>
      <w:r w:rsidR="00E076EA" w:rsidRPr="00CD5904">
        <w:rPr>
          <w:rFonts w:cs="Arial"/>
          <w:kern w:val="1"/>
          <w:szCs w:val="22"/>
          <w:lang w:val="lt-LT" w:eastAsia="ar-SA"/>
        </w:rPr>
        <w:t>(</w:t>
      </w:r>
      <w:r w:rsidR="00C35403" w:rsidRPr="00CD5904">
        <w:rPr>
          <w:rFonts w:cs="Arial"/>
          <w:kern w:val="1"/>
          <w:szCs w:val="22"/>
          <w:lang w:val="lt-LT" w:eastAsia="ar-SA"/>
        </w:rPr>
        <w:t>11</w:t>
      </w:r>
      <w:r w:rsidR="00E076EA" w:rsidRPr="00CD5904">
        <w:rPr>
          <w:rFonts w:cs="Arial"/>
          <w:kern w:val="1"/>
          <w:szCs w:val="22"/>
          <w:lang w:val="lt-LT" w:eastAsia="ar-SA"/>
        </w:rPr>
        <w:t>)</w:t>
      </w:r>
      <w:r w:rsidR="00C35403" w:rsidRPr="00CD5904">
        <w:rPr>
          <w:rFonts w:cs="Arial"/>
          <w:kern w:val="1"/>
          <w:szCs w:val="22"/>
          <w:lang w:val="lt-LT" w:eastAsia="ar-SA"/>
        </w:rPr>
        <w:t xml:space="preserve">, </w:t>
      </w:r>
      <w:r w:rsidR="00E076EA" w:rsidRPr="00CD5904">
        <w:rPr>
          <w:rFonts w:cs="Arial"/>
          <w:kern w:val="1"/>
          <w:szCs w:val="22"/>
          <w:lang w:val="lt-LT" w:eastAsia="ar-SA"/>
        </w:rPr>
        <w:t>(</w:t>
      </w:r>
      <w:r w:rsidR="00C35403" w:rsidRPr="00CD5904">
        <w:rPr>
          <w:rFonts w:cs="Arial"/>
          <w:kern w:val="1"/>
          <w:szCs w:val="22"/>
          <w:lang w:val="lt-LT" w:eastAsia="ar-SA"/>
        </w:rPr>
        <w:t>12</w:t>
      </w:r>
      <w:r w:rsidR="00E076EA" w:rsidRPr="00CD5904">
        <w:rPr>
          <w:rFonts w:cs="Arial"/>
          <w:kern w:val="1"/>
          <w:szCs w:val="22"/>
          <w:lang w:val="lt-LT" w:eastAsia="ar-SA"/>
        </w:rPr>
        <w:t>)</w:t>
      </w:r>
      <w:r w:rsidR="00C35403" w:rsidRPr="00CD5904">
        <w:rPr>
          <w:rFonts w:cs="Arial"/>
          <w:kern w:val="1"/>
          <w:szCs w:val="22"/>
          <w:lang w:val="lt-LT" w:eastAsia="ar-SA"/>
        </w:rPr>
        <w:t xml:space="preserve">, </w:t>
      </w:r>
      <w:r w:rsidR="00E076EA" w:rsidRPr="00CD5904">
        <w:rPr>
          <w:rFonts w:cs="Arial"/>
          <w:kern w:val="1"/>
          <w:szCs w:val="22"/>
          <w:lang w:val="lt-LT" w:eastAsia="ar-SA"/>
        </w:rPr>
        <w:t>(</w:t>
      </w:r>
      <w:r w:rsidR="00C35403" w:rsidRPr="00CD5904">
        <w:rPr>
          <w:rFonts w:cs="Arial"/>
          <w:kern w:val="1"/>
          <w:szCs w:val="22"/>
          <w:lang w:val="lt-LT" w:eastAsia="ar-SA"/>
        </w:rPr>
        <w:t>13</w:t>
      </w:r>
      <w:r w:rsidR="00E076EA" w:rsidRPr="00CD5904">
        <w:rPr>
          <w:rFonts w:cs="Arial"/>
          <w:kern w:val="1"/>
          <w:szCs w:val="22"/>
          <w:lang w:val="lt-LT" w:eastAsia="ar-SA"/>
        </w:rPr>
        <w:t>))</w:t>
      </w:r>
      <w:r w:rsidR="00C35403" w:rsidRPr="00CD5904" w:rsidDel="00C35403">
        <w:rPr>
          <w:rFonts w:cs="Arial"/>
          <w:kern w:val="1"/>
          <w:szCs w:val="22"/>
          <w:lang w:val="lt-LT" w:eastAsia="ar-SA"/>
        </w:rPr>
        <w:t xml:space="preserve"> </w:t>
      </w:r>
      <w:r w:rsidRPr="00CD5904">
        <w:rPr>
          <w:rFonts w:cs="Arial"/>
          <w:bCs/>
          <w:kern w:val="1"/>
          <w:szCs w:val="22"/>
          <w:lang w:val="lt-LT" w:eastAsia="ar-SA"/>
        </w:rPr>
        <w:t>prieduose.</w:t>
      </w:r>
    </w:p>
    <w:p w14:paraId="142E9855" w14:textId="77777777" w:rsidR="00AF1E87" w:rsidRPr="00CD5904" w:rsidRDefault="00AF1E87" w:rsidP="004B2D7F">
      <w:pPr>
        <w:pStyle w:val="NoSpacing"/>
        <w:numPr>
          <w:ilvl w:val="1"/>
          <w:numId w:val="15"/>
        </w:numPr>
        <w:ind w:left="0" w:firstLine="567"/>
        <w:rPr>
          <w:rFonts w:cs="Arial"/>
          <w:color w:val="000000"/>
          <w:szCs w:val="22"/>
          <w:lang w:val="lt-LT"/>
        </w:rPr>
      </w:pPr>
      <w:bookmarkStart w:id="54" w:name="_Hlk31351518"/>
      <w:bookmarkStart w:id="55" w:name="_Hlk31291261"/>
      <w:r w:rsidRPr="00CD5904">
        <w:rPr>
          <w:rFonts w:cs="Arial"/>
          <w:color w:val="000000"/>
          <w:szCs w:val="22"/>
          <w:lang w:val="lt-LT"/>
        </w:rPr>
        <w:t xml:space="preserve">Viršįtampių ribotuvai galios transformatorių </w:t>
      </w:r>
      <w:proofErr w:type="spellStart"/>
      <w:r w:rsidRPr="00CD5904">
        <w:rPr>
          <w:rFonts w:cs="Arial"/>
          <w:color w:val="000000"/>
          <w:szCs w:val="22"/>
          <w:lang w:val="lt-LT"/>
        </w:rPr>
        <w:t>prijunginiuose</w:t>
      </w:r>
      <w:proofErr w:type="spellEnd"/>
      <w:r w:rsidRPr="00CD5904">
        <w:rPr>
          <w:rFonts w:cs="Arial"/>
          <w:color w:val="000000"/>
          <w:szCs w:val="22"/>
          <w:lang w:val="lt-LT"/>
        </w:rPr>
        <w:t xml:space="preserve"> turi būti komplektuojami su viršįtampių skaitikliais, turinčiais nuotėkio srovės dydžio matuoklius. </w:t>
      </w:r>
      <w:r w:rsidRPr="00CD5904">
        <w:rPr>
          <w:rFonts w:cs="Arial"/>
          <w:szCs w:val="22"/>
          <w:lang w:val="lt-LT"/>
        </w:rPr>
        <w:t xml:space="preserve">Jei TP projektuojami viršįtampių ribotuvai tik linijų </w:t>
      </w:r>
      <w:proofErr w:type="spellStart"/>
      <w:r w:rsidRPr="00CD5904">
        <w:rPr>
          <w:rFonts w:cs="Arial"/>
          <w:szCs w:val="22"/>
          <w:lang w:val="lt-LT"/>
        </w:rPr>
        <w:t>prijunginiuose</w:t>
      </w:r>
      <w:proofErr w:type="spellEnd"/>
      <w:r w:rsidRPr="00CD5904">
        <w:rPr>
          <w:rFonts w:cs="Arial"/>
          <w:szCs w:val="22"/>
          <w:lang w:val="lt-LT"/>
        </w:rPr>
        <w:t xml:space="preserve">, o transformatorių </w:t>
      </w:r>
      <w:proofErr w:type="spellStart"/>
      <w:r w:rsidRPr="00CD5904">
        <w:rPr>
          <w:rFonts w:cs="Arial"/>
          <w:szCs w:val="22"/>
          <w:lang w:val="lt-LT"/>
        </w:rPr>
        <w:t>prijunginiuose</w:t>
      </w:r>
      <w:proofErr w:type="spellEnd"/>
      <w:r w:rsidRPr="00CD5904">
        <w:rPr>
          <w:rFonts w:cs="Arial"/>
          <w:szCs w:val="22"/>
          <w:lang w:val="lt-LT"/>
        </w:rPr>
        <w:t xml:space="preserve"> pagal reikalavimus viršįtampių ribotuvų įrengimui viršįtampių ribotuvai neprojektuojami arba pagal sąlygas galios transformatoriai yra nenumatomi, viršįtampių ribotuvai linijų </w:t>
      </w:r>
      <w:proofErr w:type="spellStart"/>
      <w:r w:rsidRPr="00CD5904">
        <w:rPr>
          <w:rFonts w:cs="Arial"/>
          <w:szCs w:val="22"/>
          <w:lang w:val="lt-LT"/>
        </w:rPr>
        <w:t>prijunginiuose</w:t>
      </w:r>
      <w:proofErr w:type="spellEnd"/>
      <w:r w:rsidRPr="00CD5904">
        <w:rPr>
          <w:rFonts w:cs="Arial"/>
          <w:szCs w:val="22"/>
          <w:lang w:val="lt-LT"/>
        </w:rPr>
        <w:t xml:space="preserve"> turi būti komplektuojami su viršįtampių skaitikliais, turinčiais nuotėkio srovės dydžio matuoklius.</w:t>
      </w:r>
      <w:r w:rsidRPr="00CD5904">
        <w:rPr>
          <w:rFonts w:cs="Arial"/>
          <w:color w:val="000000"/>
          <w:szCs w:val="22"/>
          <w:lang w:val="lt-LT"/>
        </w:rPr>
        <w:t xml:space="preserve"> Visų viršįtampių ribotuvų viršįtampių skaitikliai privalo būti įrengiami 2,5 – 3 metrų aukštyje nuo žemės paviršiaus, kad būtų galima be papildomų pakėlimo į aukštį priemonių matyti skaitiklio reikšmes. </w:t>
      </w:r>
      <w:bookmarkEnd w:id="54"/>
      <w:r w:rsidRPr="00CD5904">
        <w:rPr>
          <w:rFonts w:cs="Arial"/>
          <w:color w:val="000000"/>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p w14:paraId="5A96ADF9" w14:textId="77777777" w:rsidR="00AF1E87" w:rsidRPr="00CD5904" w:rsidRDefault="00AF1E87" w:rsidP="004B2D7F">
      <w:pPr>
        <w:pStyle w:val="NoSpacing"/>
        <w:numPr>
          <w:ilvl w:val="1"/>
          <w:numId w:val="15"/>
        </w:numPr>
        <w:ind w:left="0" w:firstLine="567"/>
        <w:rPr>
          <w:rFonts w:cs="Arial"/>
          <w:color w:val="000000"/>
          <w:szCs w:val="22"/>
          <w:lang w:val="lt-LT"/>
        </w:rPr>
      </w:pPr>
      <w:bookmarkStart w:id="56" w:name="_Hlk128040764"/>
      <w:bookmarkEnd w:id="55"/>
      <w:r w:rsidRPr="00CD5904">
        <w:rPr>
          <w:rFonts w:cs="Arial"/>
          <w:szCs w:val="22"/>
          <w:lang w:val="lt-LT"/>
        </w:rPr>
        <w:t xml:space="preserve">Visi viršįtampių ribotuvai montuojami ant gamyklinių izoliuojančių padų, užtikrinant galimybę atlikti ribotuvų nuotėkio srovės matavimus neatjungus darbinės 110 </w:t>
      </w:r>
      <w:proofErr w:type="spellStart"/>
      <w:r w:rsidRPr="00CD5904">
        <w:rPr>
          <w:rFonts w:cs="Arial"/>
          <w:szCs w:val="22"/>
          <w:lang w:val="lt-LT"/>
        </w:rPr>
        <w:t>kV</w:t>
      </w:r>
      <w:proofErr w:type="spellEnd"/>
      <w:r w:rsidRPr="00CD5904">
        <w:rPr>
          <w:rFonts w:cs="Arial"/>
          <w:szCs w:val="22"/>
          <w:lang w:val="lt-LT"/>
        </w:rPr>
        <w:t xml:space="preserve"> įtampos. </w:t>
      </w:r>
      <w:r w:rsidRPr="00CD5904">
        <w:rPr>
          <w:rFonts w:cs="Arial"/>
          <w:color w:val="000000" w:themeColor="text1"/>
          <w:szCs w:val="22"/>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Pr="00CD5904">
        <w:rPr>
          <w:rFonts w:cs="Arial"/>
          <w:color w:val="000000"/>
          <w:szCs w:val="22"/>
          <w:lang w:val="lt-LT"/>
        </w:rPr>
        <w:t>. Registratoriai su įžeminimo įrenginiais sujungiami vadovaujantis gamintojo instrukcijomis.</w:t>
      </w:r>
    </w:p>
    <w:p w14:paraId="619D1307" w14:textId="3A80FF26" w:rsidR="00AF1E87" w:rsidRPr="00CD5904" w:rsidRDefault="00AF1E87" w:rsidP="004B2D7F">
      <w:pPr>
        <w:pStyle w:val="NoSpacing"/>
        <w:numPr>
          <w:ilvl w:val="1"/>
          <w:numId w:val="15"/>
        </w:numPr>
        <w:ind w:left="0" w:firstLine="567"/>
        <w:rPr>
          <w:rFonts w:cs="Arial"/>
          <w:color w:val="000000"/>
          <w:szCs w:val="22"/>
          <w:lang w:val="lt-LT"/>
        </w:rPr>
      </w:pPr>
      <w:bookmarkStart w:id="57" w:name="_Hlk128040833"/>
      <w:bookmarkEnd w:id="56"/>
      <w:r w:rsidRPr="00CD5904">
        <w:rPr>
          <w:rFonts w:cs="Arial"/>
          <w:color w:val="000000" w:themeColor="text1"/>
          <w:szCs w:val="22"/>
          <w:lang w:val="lt-LT"/>
        </w:rPr>
        <w:t xml:space="preserve">Rengiant projektinius pasiūlymus,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skirstyklos įrenginių apsaugai nuo tiesioginio žaibo smūgio sudaryti žaibosaugos planą, pagrįstai nustatant reikalingą apsaugos nuo žaibo klasę. Suprojektuoti ir įrengti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Pr="00CD5904">
        <w:rPr>
          <w:rFonts w:cs="Arial"/>
          <w:color w:val="000000"/>
          <w:szCs w:val="22"/>
          <w:lang w:val="lt-LT"/>
        </w:rPr>
        <w:t xml:space="preserve">. </w:t>
      </w:r>
      <w:r w:rsidRPr="00CD5904">
        <w:rPr>
          <w:rFonts w:cs="Arial"/>
          <w:szCs w:val="22"/>
          <w:lang w:val="lt-LT"/>
        </w:rPr>
        <w:t xml:space="preserve">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p>
    <w:bookmarkEnd w:id="57"/>
    <w:p w14:paraId="61EFF11F" w14:textId="77777777" w:rsidR="00AF1E87" w:rsidRPr="00CD5904" w:rsidRDefault="00AF1E87" w:rsidP="004B2D7F">
      <w:pPr>
        <w:pStyle w:val="NoSpacing"/>
        <w:numPr>
          <w:ilvl w:val="1"/>
          <w:numId w:val="15"/>
        </w:numPr>
        <w:ind w:left="0" w:firstLine="567"/>
        <w:rPr>
          <w:rFonts w:cs="Arial"/>
          <w:color w:val="000000"/>
          <w:szCs w:val="22"/>
          <w:lang w:val="lt-LT"/>
        </w:rPr>
      </w:pPr>
      <w:r w:rsidRPr="00CD5904">
        <w:rPr>
          <w:rFonts w:cs="Arial"/>
          <w:color w:val="000000"/>
          <w:szCs w:val="22"/>
          <w:lang w:val="lt-LT"/>
        </w:rPr>
        <w:t>Žaibosaugos zonų skaičiavimui / modeliavimui naudoti sferos metodą. Žaibosaugos zonas apskaičiuoti / modeliuoti įvertinant saugomų įrenginių aukštį. Skaičiavimo / modeliavimo rezultatus kartu su brėžiniais pateikti projekte.</w:t>
      </w:r>
    </w:p>
    <w:p w14:paraId="4D021C96" w14:textId="77777777" w:rsidR="00AF1E87" w:rsidRPr="00CD5904" w:rsidRDefault="00AF1E87" w:rsidP="004B2D7F">
      <w:pPr>
        <w:pStyle w:val="NoSpacing"/>
        <w:numPr>
          <w:ilvl w:val="1"/>
          <w:numId w:val="15"/>
        </w:numPr>
        <w:ind w:left="0" w:firstLine="567"/>
        <w:rPr>
          <w:rFonts w:cs="Arial"/>
          <w:color w:val="000000"/>
          <w:szCs w:val="22"/>
          <w:lang w:val="lt-LT"/>
        </w:rPr>
      </w:pPr>
      <w:r w:rsidRPr="00CD5904">
        <w:rPr>
          <w:rFonts w:cs="Arial"/>
          <w:color w:val="000000"/>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 Šis atstumas turi būti aiškiai nurodytas projekto brėžiniuose, įžeminimo kontūro projektuojamame plane.</w:t>
      </w:r>
    </w:p>
    <w:p w14:paraId="650F76AA" w14:textId="6D201821" w:rsidR="00AF1E87" w:rsidRPr="00CD5904" w:rsidRDefault="00AF1E87" w:rsidP="004B2D7F">
      <w:pPr>
        <w:pStyle w:val="NoSpacing"/>
        <w:numPr>
          <w:ilvl w:val="1"/>
          <w:numId w:val="15"/>
        </w:numPr>
        <w:ind w:left="0" w:firstLine="567"/>
        <w:rPr>
          <w:rFonts w:cs="Arial"/>
          <w:szCs w:val="22"/>
          <w:lang w:val="lt-LT"/>
        </w:rPr>
      </w:pPr>
      <w:bookmarkStart w:id="58" w:name="_Hlk128040953"/>
      <w:r w:rsidRPr="00CD5904">
        <w:rPr>
          <w:rFonts w:cs="Arial"/>
          <w:color w:val="000000" w:themeColor="text1"/>
          <w:szCs w:val="22"/>
          <w:lang w:val="lt-LT"/>
        </w:rPr>
        <w:t xml:space="preserve">Naujai statomame PVP suprojektuoti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skirstyklos kintamosios srovės bei nuolatinės srovės savųjų reikmių skydus (toliau atitinkamai KSSRS ir NSSRS) ir akumuliatorių bateriją su įkrovikliais.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bookmarkEnd w:id="58"/>
      <w:r w:rsidRPr="00CD5904">
        <w:rPr>
          <w:rFonts w:cs="Arial"/>
          <w:color w:val="000000" w:themeColor="text1"/>
          <w:szCs w:val="22"/>
          <w:lang w:val="lt-LT"/>
        </w:rPr>
        <w:t xml:space="preserve">Standartiniai techniniai reikalavimai skirstyklos savosioms reikmėms pateikiami </w:t>
      </w:r>
      <w:r w:rsidR="00E076EA" w:rsidRPr="00CD5904">
        <w:rPr>
          <w:rFonts w:cs="Arial"/>
          <w:color w:val="000000" w:themeColor="text1"/>
          <w:szCs w:val="22"/>
          <w:lang w:val="lt-LT"/>
        </w:rPr>
        <w:t>(</w:t>
      </w:r>
      <w:r w:rsidR="00C35403" w:rsidRPr="00CD5904">
        <w:rPr>
          <w:rFonts w:cs="Arial"/>
          <w:color w:val="000000" w:themeColor="text1"/>
          <w:szCs w:val="22"/>
          <w:lang w:val="lt-LT"/>
        </w:rPr>
        <w:t>14</w:t>
      </w:r>
      <w:r w:rsidR="00E076EA" w:rsidRPr="00CD5904">
        <w:rPr>
          <w:rFonts w:cs="Arial"/>
          <w:color w:val="000000" w:themeColor="text1"/>
          <w:szCs w:val="22"/>
          <w:lang w:val="lt-LT"/>
        </w:rPr>
        <w:t>)</w:t>
      </w:r>
      <w:r w:rsidRPr="00CD5904">
        <w:rPr>
          <w:rFonts w:cs="Arial"/>
          <w:color w:val="000000" w:themeColor="text1"/>
          <w:szCs w:val="22"/>
          <w:lang w:val="lt-LT"/>
        </w:rPr>
        <w:t xml:space="preserve"> priede.</w:t>
      </w:r>
    </w:p>
    <w:p w14:paraId="1D483F3C" w14:textId="0A7D9419" w:rsidR="00AF1E87" w:rsidRPr="00CD5904" w:rsidRDefault="00AF1E87" w:rsidP="004B2D7F">
      <w:pPr>
        <w:pStyle w:val="NoSpacing"/>
        <w:numPr>
          <w:ilvl w:val="1"/>
          <w:numId w:val="15"/>
        </w:numPr>
        <w:ind w:left="0" w:firstLine="567"/>
        <w:rPr>
          <w:rFonts w:cs="Arial"/>
          <w:szCs w:val="22"/>
          <w:lang w:val="lt-LT"/>
        </w:rPr>
      </w:pPr>
      <w:bookmarkStart w:id="59" w:name="_Hlk128040997"/>
      <w:r w:rsidRPr="00CD5904">
        <w:rPr>
          <w:rFonts w:cs="Arial"/>
          <w:color w:val="000000" w:themeColor="text1"/>
          <w:szCs w:val="22"/>
          <w:lang w:val="lt-LT"/>
        </w:rPr>
        <w:lastRenderedPageBreak/>
        <w:t xml:space="preserve">Nuolatinės srovės paskirstymui suprojektuoti NSSRS su vienguba </w:t>
      </w:r>
      <w:proofErr w:type="spellStart"/>
      <w:r w:rsidRPr="00CD5904">
        <w:rPr>
          <w:rFonts w:cs="Arial"/>
          <w:color w:val="000000" w:themeColor="text1"/>
          <w:szCs w:val="22"/>
          <w:lang w:val="lt-LT"/>
        </w:rPr>
        <w:t>sekcionuota</w:t>
      </w:r>
      <w:proofErr w:type="spellEnd"/>
      <w:r w:rsidRPr="00CD5904">
        <w:rPr>
          <w:rFonts w:cs="Arial"/>
          <w:color w:val="000000" w:themeColor="text1"/>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w:t>
      </w:r>
      <w:bookmarkEnd w:id="59"/>
      <w:r w:rsidRPr="00CD5904">
        <w:rPr>
          <w:rFonts w:cs="Arial"/>
          <w:color w:val="000000" w:themeColor="text1"/>
          <w:szCs w:val="22"/>
          <w:lang w:val="lt-LT"/>
        </w:rPr>
        <w:t>.</w:t>
      </w:r>
      <w:r w:rsidRPr="00CD5904">
        <w:rPr>
          <w:rFonts w:cs="Arial"/>
          <w:color w:val="000000"/>
          <w:szCs w:val="22"/>
          <w:lang w:val="lt-LT"/>
        </w:rPr>
        <w:t xml:space="preserve"> </w:t>
      </w:r>
      <w:r w:rsidRPr="00CD5904">
        <w:rPr>
          <w:rFonts w:cs="Arial"/>
          <w:color w:val="000000" w:themeColor="text1"/>
          <w:kern w:val="1"/>
          <w:szCs w:val="22"/>
          <w:lang w:val="lt-LT" w:eastAsia="ar-SA"/>
        </w:rPr>
        <w:t xml:space="preserve">Standartiniai techniniai reikalavimai nuolatinės srovės savųjų reikmių skydui pateikiami </w:t>
      </w:r>
      <w:r w:rsidR="00E076EA" w:rsidRPr="00CD5904">
        <w:rPr>
          <w:rFonts w:cs="Arial"/>
          <w:color w:val="000000" w:themeColor="text1"/>
          <w:szCs w:val="22"/>
          <w:lang w:val="lt-LT"/>
        </w:rPr>
        <w:t>(</w:t>
      </w:r>
      <w:r w:rsidR="00C35403" w:rsidRPr="00CD5904">
        <w:rPr>
          <w:rFonts w:cs="Arial"/>
          <w:color w:val="000000" w:themeColor="text1"/>
          <w:szCs w:val="22"/>
          <w:lang w:val="lt-LT"/>
        </w:rPr>
        <w:t>15</w:t>
      </w:r>
      <w:r w:rsidR="00E076EA" w:rsidRPr="00CD5904">
        <w:rPr>
          <w:rFonts w:cs="Arial"/>
          <w:color w:val="000000" w:themeColor="text1"/>
          <w:szCs w:val="22"/>
          <w:lang w:val="lt-LT"/>
        </w:rPr>
        <w:t>)</w:t>
      </w:r>
      <w:r w:rsidRPr="00CD5904">
        <w:rPr>
          <w:rFonts w:cs="Arial"/>
          <w:color w:val="000000" w:themeColor="text1"/>
          <w:kern w:val="1"/>
          <w:szCs w:val="22"/>
          <w:lang w:val="lt-LT" w:eastAsia="ar-SA"/>
        </w:rPr>
        <w:t xml:space="preserve"> priede. Standartiniai techniniai reikalavimai akumuliatorių baterijai ir įkrovikliams pateikiami  </w:t>
      </w:r>
      <w:r w:rsidR="00E076EA" w:rsidRPr="00CD5904">
        <w:rPr>
          <w:rFonts w:cs="Arial"/>
          <w:color w:val="000000" w:themeColor="text1"/>
          <w:kern w:val="1"/>
          <w:szCs w:val="22"/>
          <w:lang w:val="lt-LT" w:eastAsia="ar-SA"/>
        </w:rPr>
        <w:t>(</w:t>
      </w:r>
      <w:r w:rsidR="00C35403" w:rsidRPr="00CD5904">
        <w:rPr>
          <w:rFonts w:cs="Arial"/>
          <w:color w:val="000000" w:themeColor="text1"/>
          <w:kern w:val="1"/>
          <w:szCs w:val="22"/>
          <w:lang w:val="lt-LT" w:eastAsia="ar-SA"/>
        </w:rPr>
        <w:t>16</w:t>
      </w:r>
      <w:r w:rsidR="00E076EA" w:rsidRPr="00CD5904">
        <w:rPr>
          <w:rFonts w:cs="Arial"/>
          <w:color w:val="000000" w:themeColor="text1"/>
          <w:kern w:val="1"/>
          <w:szCs w:val="22"/>
          <w:lang w:val="lt-LT" w:eastAsia="ar-SA"/>
        </w:rPr>
        <w:t>)</w:t>
      </w:r>
      <w:r w:rsidRPr="00CD5904">
        <w:rPr>
          <w:rFonts w:cs="Arial"/>
          <w:color w:val="000000" w:themeColor="text1"/>
          <w:kern w:val="1"/>
          <w:szCs w:val="22"/>
          <w:lang w:val="lt-LT" w:eastAsia="ar-SA"/>
        </w:rPr>
        <w:t xml:space="preserve">ir </w:t>
      </w:r>
      <w:r w:rsidR="00E076EA" w:rsidRPr="00CD5904">
        <w:rPr>
          <w:rFonts w:cs="Arial"/>
          <w:color w:val="000000" w:themeColor="text1"/>
          <w:kern w:val="1"/>
          <w:szCs w:val="22"/>
          <w:lang w:val="lt-LT" w:eastAsia="ar-SA"/>
        </w:rPr>
        <w:t>(</w:t>
      </w:r>
      <w:r w:rsidR="00C35403" w:rsidRPr="00CD5904">
        <w:rPr>
          <w:rFonts w:cs="Arial"/>
          <w:color w:val="000000" w:themeColor="text1"/>
          <w:kern w:val="1"/>
          <w:szCs w:val="22"/>
          <w:lang w:val="lt-LT" w:eastAsia="ar-SA"/>
        </w:rPr>
        <w:t>17</w:t>
      </w:r>
      <w:r w:rsidR="00E076EA" w:rsidRPr="00CD5904">
        <w:rPr>
          <w:rFonts w:cs="Arial"/>
          <w:color w:val="000000" w:themeColor="text1"/>
          <w:kern w:val="1"/>
          <w:szCs w:val="22"/>
          <w:lang w:val="lt-LT" w:eastAsia="ar-SA"/>
        </w:rPr>
        <w:t>)</w:t>
      </w:r>
      <w:r w:rsidR="00C35403" w:rsidRPr="00CD5904">
        <w:rPr>
          <w:rFonts w:cs="Arial"/>
          <w:color w:val="000000" w:themeColor="text1"/>
          <w:kern w:val="1"/>
          <w:szCs w:val="22"/>
          <w:lang w:val="lt-LT" w:eastAsia="ar-SA"/>
        </w:rPr>
        <w:t xml:space="preserve"> </w:t>
      </w:r>
      <w:r w:rsidRPr="00CD5904">
        <w:rPr>
          <w:rFonts w:cs="Arial"/>
          <w:color w:val="000000" w:themeColor="text1"/>
          <w:kern w:val="1"/>
          <w:szCs w:val="22"/>
          <w:lang w:val="lt-LT" w:eastAsia="ar-SA"/>
        </w:rPr>
        <w:t>prieduose.</w:t>
      </w:r>
    </w:p>
    <w:p w14:paraId="77AEB4B7"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Parenkant akumuliatorių bateriją numatyti ir projekto apimtyje kartu su akumuliatorių baterija Užsakovui pateikti 2 papildomus akumuliatorių baterijos elementus (</w:t>
      </w:r>
      <w:proofErr w:type="spellStart"/>
      <w:r w:rsidRPr="00CD5904">
        <w:rPr>
          <w:rFonts w:cs="Arial"/>
          <w:szCs w:val="22"/>
          <w:lang w:val="lt-LT"/>
        </w:rPr>
        <w:t>monoblokus</w:t>
      </w:r>
      <w:proofErr w:type="spellEnd"/>
      <w:r w:rsidRPr="00CD5904">
        <w:rPr>
          <w:rFonts w:cs="Arial"/>
          <w:szCs w:val="22"/>
          <w:lang w:val="lt-LT"/>
        </w:rPr>
        <w:t xml:space="preserve">). Papildomai tiekiami </w:t>
      </w:r>
      <w:proofErr w:type="spellStart"/>
      <w:r w:rsidRPr="00CD5904">
        <w:rPr>
          <w:rFonts w:cs="Arial"/>
          <w:szCs w:val="22"/>
          <w:lang w:val="lt-LT"/>
        </w:rPr>
        <w:t>monoblokai</w:t>
      </w:r>
      <w:proofErr w:type="spellEnd"/>
      <w:r w:rsidRPr="00CD5904">
        <w:rPr>
          <w:rFonts w:cs="Arial"/>
          <w:szCs w:val="22"/>
          <w:lang w:val="lt-LT"/>
        </w:rPr>
        <w:t xml:space="preserve"> turi būti to paties gamintojo ir tipo, kaip ir NSSRS įrengiamos akumuliatorių baterijos. Bendras tiekiamų </w:t>
      </w:r>
      <w:proofErr w:type="spellStart"/>
      <w:r w:rsidRPr="00CD5904">
        <w:rPr>
          <w:rFonts w:cs="Arial"/>
          <w:szCs w:val="22"/>
          <w:lang w:val="lt-LT"/>
        </w:rPr>
        <w:t>monoblokų</w:t>
      </w:r>
      <w:proofErr w:type="spellEnd"/>
      <w:r w:rsidRPr="00CD5904">
        <w:rPr>
          <w:rFonts w:cs="Arial"/>
          <w:szCs w:val="22"/>
          <w:lang w:val="lt-LT"/>
        </w:rPr>
        <w:t xml:space="preserve"> skaičius įrašomas techninėje specifikacijoje, pažymint kad 2 </w:t>
      </w:r>
      <w:proofErr w:type="spellStart"/>
      <w:r w:rsidRPr="00CD5904">
        <w:rPr>
          <w:rFonts w:cs="Arial"/>
          <w:szCs w:val="22"/>
          <w:lang w:val="lt-LT"/>
        </w:rPr>
        <w:t>monoblokai</w:t>
      </w:r>
      <w:proofErr w:type="spellEnd"/>
      <w:r w:rsidRPr="00CD5904">
        <w:rPr>
          <w:rFonts w:cs="Arial"/>
          <w:szCs w:val="22"/>
          <w:lang w:val="lt-LT"/>
        </w:rPr>
        <w:t xml:space="preserve"> bus pateikti papildomai.</w:t>
      </w:r>
    </w:p>
    <w:p w14:paraId="0457BB1B" w14:textId="3A8AB80E" w:rsidR="00AF1E87" w:rsidRPr="00CD5904" w:rsidRDefault="00D82BED" w:rsidP="004B2D7F">
      <w:pPr>
        <w:pStyle w:val="NoSpacing"/>
        <w:numPr>
          <w:ilvl w:val="1"/>
          <w:numId w:val="15"/>
        </w:numPr>
        <w:ind w:left="0" w:firstLine="567"/>
        <w:rPr>
          <w:rFonts w:cs="Arial"/>
          <w:szCs w:val="22"/>
          <w:lang w:val="lt-LT"/>
        </w:rPr>
      </w:pPr>
      <w:r w:rsidRPr="00CD5904">
        <w:rPr>
          <w:rFonts w:cs="Arial"/>
          <w:szCs w:val="22"/>
          <w:lang w:val="lt-LT"/>
        </w:rPr>
        <w:t>P</w:t>
      </w:r>
      <w:r w:rsidR="00AF1E87" w:rsidRPr="00CD5904">
        <w:rPr>
          <w:rFonts w:cs="Arial"/>
          <w:szCs w:val="22"/>
          <w:lang w:val="lt-LT"/>
        </w:rPr>
        <w:t xml:space="preserve">rojektiniuose pasiūlymuose įrašyti, kad techninio darbo projekto </w:t>
      </w:r>
      <w:r w:rsidR="00D46141" w:rsidRPr="00CD5904">
        <w:rPr>
          <w:rFonts w:cs="Arial"/>
          <w:szCs w:val="22"/>
          <w:lang w:val="lt-LT"/>
        </w:rPr>
        <w:t xml:space="preserve">rengimo </w:t>
      </w:r>
      <w:r w:rsidR="00AF1E87" w:rsidRPr="00CD5904">
        <w:rPr>
          <w:rFonts w:cs="Arial"/>
          <w:szCs w:val="22"/>
          <w:lang w:val="lt-LT"/>
        </w:rPr>
        <w:t xml:space="preserve">metu projektuojant akumuliatorių baterijų išdėstymą / sumontavimą reikalinga vadovautis reikalavimais stacionarių akumuliatorių baterijų įrengimui, kurie pateikiami </w:t>
      </w:r>
      <w:r w:rsidR="00E076EA" w:rsidRPr="00CD5904">
        <w:rPr>
          <w:rFonts w:cs="Arial"/>
          <w:szCs w:val="22"/>
          <w:lang w:val="lt-LT"/>
        </w:rPr>
        <w:t>(</w:t>
      </w:r>
      <w:r w:rsidR="0098759C" w:rsidRPr="00CD5904">
        <w:rPr>
          <w:rFonts w:cs="Arial"/>
          <w:szCs w:val="22"/>
          <w:lang w:val="lt-LT"/>
        </w:rPr>
        <w:t>18</w:t>
      </w:r>
      <w:r w:rsidR="00E076EA" w:rsidRPr="00CD5904">
        <w:rPr>
          <w:rFonts w:cs="Arial"/>
          <w:szCs w:val="22"/>
          <w:lang w:val="lt-LT"/>
        </w:rPr>
        <w:t>)</w:t>
      </w:r>
      <w:r w:rsidR="00AF1E87" w:rsidRPr="00CD5904">
        <w:rPr>
          <w:rFonts w:cs="Arial"/>
          <w:szCs w:val="22"/>
          <w:lang w:val="lt-LT"/>
        </w:rPr>
        <w:t xml:space="preserve"> priede.</w:t>
      </w:r>
    </w:p>
    <w:p w14:paraId="34B1C091" w14:textId="00EC6255" w:rsidR="00AF1E87" w:rsidRPr="00CD5904" w:rsidRDefault="00AF1E87" w:rsidP="004B2D7F">
      <w:pPr>
        <w:pStyle w:val="NoSpacing"/>
        <w:numPr>
          <w:ilvl w:val="1"/>
          <w:numId w:val="15"/>
        </w:numPr>
        <w:ind w:left="0" w:firstLine="567"/>
        <w:rPr>
          <w:rFonts w:cs="Arial"/>
          <w:szCs w:val="22"/>
          <w:lang w:val="lt-LT"/>
        </w:rPr>
      </w:pPr>
      <w:bookmarkStart w:id="60" w:name="_Hlk138756985"/>
      <w:bookmarkStart w:id="61" w:name="_Hlk128041164"/>
      <w:r w:rsidRPr="00CD5904">
        <w:rPr>
          <w:rFonts w:cs="Arial"/>
          <w:color w:val="000000" w:themeColor="text1"/>
          <w:szCs w:val="22"/>
          <w:lang w:val="lt-LT"/>
        </w:rPr>
        <w:t xml:space="preserve">Savųjų reikmių įrenginių elektros energijos tiekimui suprojektuoti 0,4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KSSRS su dviem paskirstymo šynų sekcijomis (3f+N+PE), jų tarpusavio rezervavimui suprojektuojant ARĮ automatiką. Tarp I ir II šynų sekcijų apkrovimas turi būti paskirstytas tolygiai. Visais atvejais </w:t>
      </w:r>
      <w:r w:rsidRPr="00CD5904">
        <w:rPr>
          <w:rFonts w:cs="Arial"/>
          <w:color w:val="000000" w:themeColor="text1"/>
          <w:kern w:val="1"/>
          <w:szCs w:val="22"/>
          <w:lang w:val="lt-LT" w:eastAsia="ar-SA"/>
        </w:rPr>
        <w:t>KSSRS turi būti numatoma įranga mobiliam (pervežamam) 0,4 </w:t>
      </w:r>
      <w:proofErr w:type="spellStart"/>
      <w:r w:rsidRPr="00CD5904">
        <w:rPr>
          <w:rFonts w:cs="Arial"/>
          <w:color w:val="000000" w:themeColor="text1"/>
          <w:kern w:val="1"/>
          <w:szCs w:val="22"/>
          <w:lang w:val="lt-LT" w:eastAsia="ar-SA"/>
        </w:rPr>
        <w:t>kV</w:t>
      </w:r>
      <w:proofErr w:type="spellEnd"/>
      <w:r w:rsidRPr="00CD5904">
        <w:rPr>
          <w:rFonts w:cs="Arial"/>
          <w:color w:val="000000" w:themeColor="text1"/>
          <w:kern w:val="1"/>
          <w:szCs w:val="22"/>
          <w:lang w:val="lt-LT" w:eastAsia="ar-SA"/>
        </w:rPr>
        <w:t xml:space="preserve"> </w:t>
      </w:r>
      <w:proofErr w:type="spellStart"/>
      <w:r w:rsidRPr="00CD5904">
        <w:rPr>
          <w:rFonts w:cs="Arial"/>
          <w:color w:val="000000" w:themeColor="text1"/>
          <w:kern w:val="1"/>
          <w:szCs w:val="22"/>
          <w:lang w:val="lt-LT" w:eastAsia="ar-SA"/>
        </w:rPr>
        <w:t>dyzel</w:t>
      </w:r>
      <w:proofErr w:type="spellEnd"/>
      <w:r w:rsidRPr="00CD5904">
        <w:rPr>
          <w:rFonts w:cs="Arial"/>
          <w:color w:val="000000" w:themeColor="text1"/>
          <w:kern w:val="1"/>
          <w:szCs w:val="22"/>
          <w:lang w:val="lt-LT" w:eastAsia="ar-SA"/>
        </w:rPr>
        <w:t xml:space="preserve">-generatoriui prijungti, kaip papildomam elektros energijos tiekimo šaltiniui ypatingais/avariniais atvejais. </w:t>
      </w:r>
      <w:bookmarkStart w:id="62" w:name="_Hlk166596174"/>
      <w:r w:rsidRPr="00CD5904">
        <w:rPr>
          <w:rFonts w:cs="Arial"/>
          <w:szCs w:val="22"/>
          <w:lang w:val="lt-LT"/>
        </w:rPr>
        <w:t xml:space="preserve">Siekiant užtikrinti </w:t>
      </w:r>
      <w:proofErr w:type="spellStart"/>
      <w:r w:rsidRPr="00CD5904">
        <w:rPr>
          <w:rFonts w:cs="Arial"/>
          <w:szCs w:val="22"/>
          <w:lang w:val="lt-LT"/>
        </w:rPr>
        <w:t>dyzel</w:t>
      </w:r>
      <w:proofErr w:type="spellEnd"/>
      <w:r w:rsidRPr="00CD5904">
        <w:rPr>
          <w:rFonts w:cs="Arial"/>
          <w:szCs w:val="22"/>
          <w:lang w:val="lt-LT"/>
        </w:rPr>
        <w:t xml:space="preserve">-generatoriaus prijungimo vienodumą visose TP, turi būti suprojektuotas 0,4 </w:t>
      </w:r>
      <w:proofErr w:type="spellStart"/>
      <w:r w:rsidRPr="00CD5904">
        <w:rPr>
          <w:rFonts w:cs="Arial"/>
          <w:szCs w:val="22"/>
          <w:lang w:val="lt-LT"/>
        </w:rPr>
        <w:t>kV</w:t>
      </w:r>
      <w:proofErr w:type="spellEnd"/>
      <w:r w:rsidRPr="00CD5904">
        <w:rPr>
          <w:rFonts w:cs="Arial"/>
          <w:szCs w:val="22"/>
          <w:lang w:val="lt-LT"/>
        </w:rPr>
        <w:t xml:space="preserve"> kištukinis 63 A (3P+N+PE) lizdas pagal TP ir skirstyklų savųjų reikmių maitinimo reikalavimus</w:t>
      </w:r>
      <w:bookmarkStart w:id="63" w:name="_Hlk36996072"/>
      <w:bookmarkEnd w:id="62"/>
      <w:r w:rsidRPr="00CD5904">
        <w:rPr>
          <w:rFonts w:cs="Arial"/>
          <w:szCs w:val="22"/>
          <w:lang w:val="lt-LT"/>
        </w:rPr>
        <w:t>.</w:t>
      </w:r>
      <w:bookmarkEnd w:id="60"/>
      <w:r w:rsidRPr="00CD5904">
        <w:rPr>
          <w:rFonts w:cs="Arial"/>
          <w:color w:val="000000" w:themeColor="text1"/>
          <w:kern w:val="1"/>
          <w:szCs w:val="22"/>
          <w:lang w:val="lt-LT" w:eastAsia="ar-SA"/>
        </w:rPr>
        <w:t xml:space="preserve"> </w:t>
      </w:r>
      <w:bookmarkEnd w:id="61"/>
      <w:bookmarkEnd w:id="63"/>
      <w:r w:rsidRPr="00CD5904">
        <w:rPr>
          <w:rFonts w:cs="Arial"/>
          <w:color w:val="000000" w:themeColor="text1"/>
          <w:kern w:val="1"/>
          <w:szCs w:val="22"/>
          <w:lang w:val="lt-LT" w:eastAsia="ar-SA"/>
        </w:rPr>
        <w:t>Standartiniai techniniai reikalavimai kintamos srovės savųjų reikmių skydui pateikiami</w:t>
      </w:r>
      <w:r w:rsidRPr="00CD5904">
        <w:rPr>
          <w:rFonts w:cs="Arial"/>
          <w:color w:val="000000" w:themeColor="text1"/>
          <w:szCs w:val="22"/>
          <w:lang w:val="lt-LT"/>
        </w:rPr>
        <w:t xml:space="preserve"> </w:t>
      </w:r>
      <w:r w:rsidR="00E076EA" w:rsidRPr="00CD5904">
        <w:rPr>
          <w:rFonts w:cs="Arial"/>
          <w:color w:val="000000" w:themeColor="text1"/>
          <w:szCs w:val="22"/>
          <w:lang w:val="lt-LT"/>
        </w:rPr>
        <w:t>(</w:t>
      </w:r>
      <w:r w:rsidR="0098759C" w:rsidRPr="00CD5904">
        <w:rPr>
          <w:rFonts w:cs="Arial"/>
          <w:color w:val="000000" w:themeColor="text1"/>
          <w:szCs w:val="22"/>
          <w:lang w:val="lt-LT"/>
        </w:rPr>
        <w:t>19</w:t>
      </w:r>
      <w:r w:rsidR="00E076EA" w:rsidRPr="00CD5904">
        <w:rPr>
          <w:rFonts w:cs="Arial"/>
          <w:color w:val="000000" w:themeColor="text1"/>
          <w:szCs w:val="22"/>
          <w:lang w:val="lt-LT"/>
        </w:rPr>
        <w:t>)</w:t>
      </w:r>
      <w:r w:rsidRPr="00CD5904">
        <w:rPr>
          <w:rFonts w:cs="Arial"/>
          <w:color w:val="000000" w:themeColor="text1"/>
          <w:kern w:val="1"/>
          <w:szCs w:val="22"/>
          <w:lang w:val="lt-LT" w:eastAsia="ar-SA"/>
        </w:rPr>
        <w:t xml:space="preserve"> priede.</w:t>
      </w:r>
    </w:p>
    <w:p w14:paraId="223558A3"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Projekto vykdymo metu turi būti užtikrintas PT savųjų reikmių aprūpinimas elektra.</w:t>
      </w:r>
    </w:p>
    <w:p w14:paraId="73963682" w14:textId="77777777" w:rsidR="00AF1E87" w:rsidRPr="00CD5904" w:rsidRDefault="00AF1E87" w:rsidP="004B2D7F">
      <w:pPr>
        <w:pStyle w:val="NoSpacing"/>
        <w:numPr>
          <w:ilvl w:val="1"/>
          <w:numId w:val="15"/>
        </w:numPr>
        <w:ind w:left="0" w:firstLine="567"/>
        <w:rPr>
          <w:rFonts w:cs="Arial"/>
          <w:szCs w:val="22"/>
          <w:lang w:val="lt-LT"/>
        </w:rPr>
      </w:pPr>
      <w:bookmarkStart w:id="64" w:name="_Hlk63694540"/>
      <w:r w:rsidRPr="00CD5904">
        <w:rPr>
          <w:rFonts w:cs="Arial"/>
          <w:szCs w:val="22"/>
          <w:lang w:val="lt-LT"/>
        </w:rPr>
        <w:t>Ant pastotės valdymo pulto (PVP) stogo suprojektuoti saulės elektrinę vadovaujantis reikalavimais:</w:t>
      </w:r>
    </w:p>
    <w:p w14:paraId="64B61C80" w14:textId="77777777" w:rsidR="00AF1E87" w:rsidRPr="00CD5904" w:rsidRDefault="00AF1E87" w:rsidP="004B2D7F">
      <w:pPr>
        <w:pStyle w:val="NoSpacing"/>
        <w:numPr>
          <w:ilvl w:val="2"/>
          <w:numId w:val="15"/>
        </w:numPr>
        <w:ind w:left="0" w:firstLine="567"/>
        <w:rPr>
          <w:rFonts w:cs="Arial"/>
          <w:szCs w:val="22"/>
          <w:lang w:val="lt-LT"/>
        </w:rPr>
      </w:pPr>
      <w:bookmarkStart w:id="65" w:name="_Hlk166596551"/>
      <w:r w:rsidRPr="00CD5904">
        <w:rPr>
          <w:rFonts w:cs="Arial"/>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w:t>
      </w:r>
      <w:bookmarkStart w:id="66" w:name="_Hlk175569068"/>
      <w:r w:rsidRPr="00CD5904">
        <w:rPr>
          <w:rFonts w:cs="Arial"/>
          <w:szCs w:val="22"/>
          <w:lang w:val="lt-LT"/>
        </w:rPr>
        <w:t>Projekte pateikiami skaičiavimų rezultatai parenkat efektyviausią PVP stogo orientaciją</w:t>
      </w:r>
      <w:bookmarkEnd w:id="66"/>
      <w:r w:rsidRPr="00CD5904">
        <w:rPr>
          <w:rFonts w:cs="Arial"/>
          <w:szCs w:val="22"/>
          <w:lang w:val="lt-LT"/>
        </w:rPr>
        <w:t xml:space="preserve">. Projektuojamos modulius laikančios konstrukcijos, moduliai į stogo konstrukciją neintegruojami. Fotovoltiniai moduliai projektuojami ne mažesniu kaip 300 mm atstumu nuo bet kurio stogo krašto, </w:t>
      </w:r>
      <w:bookmarkStart w:id="67" w:name="_Hlk152671840"/>
      <w:r w:rsidRPr="00CD5904">
        <w:rPr>
          <w:rFonts w:cs="Arial"/>
          <w:szCs w:val="22"/>
          <w:lang w:val="lt-LT"/>
        </w:rPr>
        <w:t>o atstumas nuo stogo paviršiaus parenkamas pagal gamintojo rekomendacijas, bet ne mažesniu kaip 50 mm atstumu nuo stogo paviršiaus</w:t>
      </w:r>
      <w:bookmarkEnd w:id="67"/>
      <w:r w:rsidRPr="00CD5904">
        <w:rPr>
          <w:rFonts w:cs="Arial"/>
          <w:szCs w:val="22"/>
          <w:lang w:val="lt-LT"/>
        </w:rPr>
        <w:t xml:space="preserve">. Saulės foto modulių DC/AC įtampos keitiklio (toliau – SE keitiklis) ir jo pagalbinės įrangos įrengimo vieta – PVP viduje. </w:t>
      </w:r>
    </w:p>
    <w:p w14:paraId="608FCEE0" w14:textId="3383A1E9" w:rsidR="00AF1E87" w:rsidRPr="00CD5904" w:rsidRDefault="00AF1E87" w:rsidP="004B2D7F">
      <w:pPr>
        <w:pStyle w:val="NoSpacing"/>
        <w:numPr>
          <w:ilvl w:val="0"/>
          <w:numId w:val="0"/>
        </w:numPr>
        <w:ind w:firstLine="567"/>
        <w:rPr>
          <w:rFonts w:cs="Arial"/>
          <w:strike/>
          <w:szCs w:val="22"/>
          <w:lang w:val="lt-LT"/>
        </w:rPr>
      </w:pPr>
      <w:bookmarkStart w:id="68" w:name="_Hlk166596708"/>
      <w:bookmarkStart w:id="69" w:name="_Hlk152671955"/>
      <w:bookmarkStart w:id="70" w:name="_Hlk152048293"/>
      <w:bookmarkStart w:id="71" w:name="_Hlk143158253"/>
      <w:bookmarkEnd w:id="65"/>
      <w:r w:rsidRPr="00CD5904">
        <w:rPr>
          <w:rFonts w:cs="Arial"/>
          <w:szCs w:val="22"/>
          <w:lang w:val="lt-LT"/>
        </w:rPr>
        <w:t xml:space="preserve">Parinkta SE keitiklio sistema turi užtikrinti saulės elektrinės darbą lygiagrečiai su 0,4 </w:t>
      </w:r>
      <w:proofErr w:type="spellStart"/>
      <w:r w:rsidRPr="00CD5904">
        <w:rPr>
          <w:rFonts w:cs="Arial"/>
          <w:szCs w:val="22"/>
          <w:lang w:val="lt-LT"/>
        </w:rPr>
        <w:t>kV</w:t>
      </w:r>
      <w:proofErr w:type="spellEnd"/>
      <w:r w:rsidRPr="00CD5904">
        <w:rPr>
          <w:rFonts w:cs="Arial"/>
          <w:szCs w:val="22"/>
          <w:lang w:val="lt-LT"/>
        </w:rPr>
        <w:t xml:space="preserve"> KSSRS įvadais. </w:t>
      </w:r>
      <w:bookmarkEnd w:id="68"/>
      <w:bookmarkEnd w:id="69"/>
    </w:p>
    <w:p w14:paraId="08006449" w14:textId="77777777" w:rsidR="00AF1E87" w:rsidRPr="00CD5904" w:rsidRDefault="00AF1E87" w:rsidP="004B2D7F">
      <w:pPr>
        <w:pStyle w:val="NoSpacing"/>
        <w:numPr>
          <w:ilvl w:val="2"/>
          <w:numId w:val="15"/>
        </w:numPr>
        <w:ind w:left="0" w:firstLine="567"/>
        <w:rPr>
          <w:rFonts w:cs="Arial"/>
          <w:szCs w:val="22"/>
          <w:lang w:val="lt-LT"/>
        </w:rPr>
      </w:pPr>
      <w:bookmarkStart w:id="72" w:name="_Hlk162594440"/>
      <w:r w:rsidRPr="00CD5904">
        <w:rPr>
          <w:rFonts w:cs="Arial"/>
          <w:szCs w:val="22"/>
          <w:lang w:val="lt-LT"/>
        </w:rPr>
        <w:t xml:space="preserve">Parinkta SE keitiklio sistema </w:t>
      </w:r>
      <w:bookmarkStart w:id="73" w:name="_Hlk152050384"/>
      <w:r w:rsidRPr="00CD5904">
        <w:rPr>
          <w:rFonts w:cs="Arial"/>
          <w:szCs w:val="22"/>
          <w:lang w:val="lt-LT"/>
        </w:rPr>
        <w:t>turi užtikrinti saulės elektrinės darbą dviem galimais režimais:</w:t>
      </w:r>
    </w:p>
    <w:p w14:paraId="1213F022" w14:textId="77777777" w:rsidR="00AF1E87" w:rsidRPr="00CD5904" w:rsidRDefault="00AF1E87" w:rsidP="004B2D7F">
      <w:pPr>
        <w:pStyle w:val="NoSpacing"/>
        <w:numPr>
          <w:ilvl w:val="0"/>
          <w:numId w:val="0"/>
        </w:numPr>
        <w:ind w:firstLine="567"/>
        <w:rPr>
          <w:rFonts w:cs="Arial"/>
          <w:szCs w:val="22"/>
          <w:lang w:val="lt-LT"/>
        </w:rPr>
      </w:pPr>
      <w:r w:rsidRPr="00CD5904">
        <w:rPr>
          <w:rFonts w:cs="Arial"/>
          <w:szCs w:val="22"/>
          <w:lang w:val="lt-LT"/>
        </w:rPr>
        <w:t xml:space="preserve">lygiagrečiai su 0,4 </w:t>
      </w:r>
      <w:proofErr w:type="spellStart"/>
      <w:r w:rsidRPr="00CD5904">
        <w:rPr>
          <w:rFonts w:cs="Arial"/>
          <w:szCs w:val="22"/>
          <w:lang w:val="lt-LT"/>
        </w:rPr>
        <w:t>kV</w:t>
      </w:r>
      <w:proofErr w:type="spellEnd"/>
      <w:r w:rsidRPr="00CD5904">
        <w:rPr>
          <w:rFonts w:cs="Arial"/>
          <w:szCs w:val="22"/>
          <w:lang w:val="lt-LT"/>
        </w:rPr>
        <w:t xml:space="preserve"> KSSRS įvadais.</w:t>
      </w:r>
    </w:p>
    <w:p w14:paraId="4B30664A" w14:textId="403160C8" w:rsidR="00AF1E87" w:rsidRPr="00CD5904" w:rsidRDefault="00AF1E87" w:rsidP="00E076EA">
      <w:pPr>
        <w:pStyle w:val="NoSpacing"/>
        <w:numPr>
          <w:ilvl w:val="0"/>
          <w:numId w:val="0"/>
        </w:numPr>
        <w:ind w:firstLine="567"/>
        <w:rPr>
          <w:rFonts w:cs="Arial"/>
          <w:szCs w:val="22"/>
          <w:lang w:val="lt-LT"/>
        </w:rPr>
      </w:pPr>
      <w:r w:rsidRPr="00CD5904">
        <w:rPr>
          <w:rFonts w:cs="Arial"/>
          <w:szCs w:val="22"/>
          <w:lang w:val="lt-LT"/>
        </w:rPr>
        <w:t xml:space="preserve">izoliuotai nuo 0,4 </w:t>
      </w:r>
      <w:proofErr w:type="spellStart"/>
      <w:r w:rsidRPr="00CD5904">
        <w:rPr>
          <w:rFonts w:cs="Arial"/>
          <w:szCs w:val="22"/>
          <w:lang w:val="lt-LT"/>
        </w:rPr>
        <w:t>kV</w:t>
      </w:r>
      <w:proofErr w:type="spellEnd"/>
      <w:r w:rsidRPr="00CD5904">
        <w:rPr>
          <w:rFonts w:cs="Arial"/>
          <w:szCs w:val="22"/>
          <w:lang w:val="lt-LT"/>
        </w:rPr>
        <w:t xml:space="preserve"> tinklo (autonominis režimas), </w:t>
      </w:r>
      <w:bookmarkStart w:id="74" w:name="_Hlk161905575"/>
      <w:r w:rsidRPr="00CD5904">
        <w:rPr>
          <w:rFonts w:cs="Arial"/>
          <w:szCs w:val="22"/>
          <w:lang w:val="lt-LT"/>
        </w:rPr>
        <w:t xml:space="preserve">dingus įtampai abiejuose 0,4 </w:t>
      </w:r>
      <w:proofErr w:type="spellStart"/>
      <w:r w:rsidRPr="00CD5904">
        <w:rPr>
          <w:rFonts w:cs="Arial"/>
          <w:szCs w:val="22"/>
          <w:lang w:val="lt-LT"/>
        </w:rPr>
        <w:t>kV</w:t>
      </w:r>
      <w:proofErr w:type="spellEnd"/>
      <w:r w:rsidRPr="00CD5904">
        <w:rPr>
          <w:rFonts w:cs="Arial"/>
          <w:szCs w:val="22"/>
          <w:lang w:val="lt-LT"/>
        </w:rPr>
        <w:t xml:space="preserve"> KSSRS įvaduose</w:t>
      </w:r>
      <w:bookmarkEnd w:id="70"/>
      <w:bookmarkEnd w:id="72"/>
      <w:bookmarkEnd w:id="73"/>
      <w:bookmarkEnd w:id="74"/>
    </w:p>
    <w:p w14:paraId="1AD10924" w14:textId="77777777" w:rsidR="00AF1E87" w:rsidRPr="00CD5904" w:rsidRDefault="00AF1E87" w:rsidP="004B2D7F">
      <w:pPr>
        <w:pStyle w:val="NoSpacing"/>
        <w:numPr>
          <w:ilvl w:val="2"/>
          <w:numId w:val="15"/>
        </w:numPr>
        <w:ind w:left="0" w:firstLine="567"/>
        <w:rPr>
          <w:rFonts w:cs="Arial"/>
          <w:szCs w:val="22"/>
          <w:lang w:val="lt-LT"/>
        </w:rPr>
      </w:pPr>
      <w:bookmarkStart w:id="75" w:name="_Hlk161905649"/>
      <w:bookmarkStart w:id="76" w:name="_Hlk166596826"/>
      <w:r w:rsidRPr="00CD5904">
        <w:rPr>
          <w:rFonts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71"/>
    <w:bookmarkEnd w:id="75"/>
    <w:p w14:paraId="60585EE7" w14:textId="77777777" w:rsidR="00AF1E87" w:rsidRPr="00CD5904" w:rsidRDefault="00AF1E87" w:rsidP="004B2D7F">
      <w:pPr>
        <w:pStyle w:val="NoSpacing"/>
        <w:numPr>
          <w:ilvl w:val="2"/>
          <w:numId w:val="15"/>
        </w:numPr>
        <w:ind w:left="0" w:firstLine="567"/>
        <w:rPr>
          <w:rFonts w:cs="Arial"/>
          <w:szCs w:val="22"/>
          <w:lang w:val="lt-LT"/>
        </w:rPr>
      </w:pPr>
      <w:r w:rsidRPr="00CD5904">
        <w:rPr>
          <w:rFonts w:cs="Arial"/>
          <w:szCs w:val="22"/>
          <w:lang w:val="lt-LT"/>
        </w:rPr>
        <w:t>Nuotoliniu būdu turi būti prieinama informacija apie gaminamos elektros energijos kiekį:</w:t>
      </w:r>
    </w:p>
    <w:p w14:paraId="393D9FEE"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per dieną;</w:t>
      </w:r>
    </w:p>
    <w:p w14:paraId="0C2D4967"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per savaitę;</w:t>
      </w:r>
    </w:p>
    <w:p w14:paraId="4065A306"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lastRenderedPageBreak/>
        <w:t>per mėnesį;</w:t>
      </w:r>
    </w:p>
    <w:p w14:paraId="162BF646"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per metus;</w:t>
      </w:r>
    </w:p>
    <w:p w14:paraId="2F938DC8" w14:textId="77777777" w:rsidR="00AF1E87" w:rsidRPr="00CD5904" w:rsidRDefault="00AF1E87" w:rsidP="004B2D7F">
      <w:pPr>
        <w:pStyle w:val="ListParagraph"/>
        <w:numPr>
          <w:ilvl w:val="3"/>
          <w:numId w:val="15"/>
        </w:numPr>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visas (nuo eksploatacijos pradžios) saulės elektrinės pagamintas elektros energijos kiekis;</w:t>
      </w:r>
    </w:p>
    <w:p w14:paraId="4AB30DE5"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realiuoju laiku (momentinė) generuojama el. energijos galia.</w:t>
      </w:r>
    </w:p>
    <w:p w14:paraId="5228D4AB" w14:textId="77777777" w:rsidR="00AF1E87" w:rsidRPr="00CD5904" w:rsidRDefault="00AF1E87" w:rsidP="004B2D7F">
      <w:pPr>
        <w:pStyle w:val="NoSpacing"/>
        <w:numPr>
          <w:ilvl w:val="2"/>
          <w:numId w:val="15"/>
        </w:numPr>
        <w:ind w:left="0" w:firstLine="567"/>
        <w:rPr>
          <w:rFonts w:cs="Arial"/>
          <w:szCs w:val="22"/>
          <w:lang w:val="lt-LT" w:eastAsia="ar-SA"/>
        </w:rPr>
      </w:pPr>
      <w:r w:rsidRPr="00CD5904">
        <w:rPr>
          <w:rFonts w:cs="Arial"/>
          <w:szCs w:val="22"/>
          <w:lang w:val="lt-LT"/>
        </w:rPr>
        <w:t>Nuotoliniu būdu turi būti prieinama informacija apie sistemos būklę:</w:t>
      </w:r>
    </w:p>
    <w:p w14:paraId="03739318"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įjungta/išjungta;</w:t>
      </w:r>
    </w:p>
    <w:p w14:paraId="03DEB393" w14:textId="77777777" w:rsidR="00AF1E87" w:rsidRPr="00CD5904" w:rsidRDefault="00AF1E87" w:rsidP="004B2D7F">
      <w:pPr>
        <w:pStyle w:val="ListParagraph"/>
        <w:numPr>
          <w:ilvl w:val="3"/>
          <w:numId w:val="15"/>
        </w:numPr>
        <w:tabs>
          <w:tab w:val="left" w:pos="851"/>
        </w:tabs>
        <w:spacing w:line="259" w:lineRule="auto"/>
        <w:ind w:left="0" w:firstLine="567"/>
        <w:contextualSpacing/>
        <w:jc w:val="both"/>
        <w:rPr>
          <w:rFonts w:ascii="Trebuchet MS" w:hAnsi="Trebuchet MS" w:cs="Arial"/>
          <w:sz w:val="22"/>
          <w:szCs w:val="22"/>
          <w:lang w:val="lt-LT" w:eastAsia="ar-SA"/>
        </w:rPr>
      </w:pPr>
      <w:r w:rsidRPr="00CD5904">
        <w:rPr>
          <w:rFonts w:ascii="Trebuchet MS" w:hAnsi="Trebuchet MS" w:cs="Arial"/>
          <w:sz w:val="22"/>
          <w:szCs w:val="22"/>
          <w:lang w:val="lt-LT"/>
        </w:rPr>
        <w:t>keitiklių gedimų indikacijos (klaidų kodai);</w:t>
      </w:r>
    </w:p>
    <w:p w14:paraId="119BB631" w14:textId="77777777" w:rsidR="00AF1E87" w:rsidRPr="00CD5904" w:rsidRDefault="00AF1E87" w:rsidP="004B2D7F">
      <w:pPr>
        <w:pStyle w:val="NoSpacing"/>
        <w:numPr>
          <w:ilvl w:val="2"/>
          <w:numId w:val="15"/>
        </w:numPr>
        <w:ind w:left="0" w:firstLine="567"/>
        <w:rPr>
          <w:rFonts w:cs="Arial"/>
          <w:szCs w:val="22"/>
          <w:lang w:val="lt-LT"/>
        </w:rPr>
      </w:pPr>
      <w:r w:rsidRPr="00CD5904">
        <w:rPr>
          <w:rFonts w:cs="Arial"/>
          <w:szCs w:val="22"/>
          <w:lang w:val="lt-LT"/>
        </w:rPr>
        <w:t>Sistema turi turėti duomenų eksportavimo galimybę (pvz. į Microsoft Excel programą);</w:t>
      </w:r>
    </w:p>
    <w:p w14:paraId="1DA93A96" w14:textId="6A296B88" w:rsidR="00AF1E87" w:rsidRPr="00CD5904" w:rsidRDefault="00AF1E87" w:rsidP="004B2D7F">
      <w:pPr>
        <w:spacing w:line="276" w:lineRule="auto"/>
        <w:ind w:firstLine="567"/>
        <w:jc w:val="both"/>
        <w:rPr>
          <w:rFonts w:ascii="Trebuchet MS" w:hAnsi="Trebuchet MS" w:cs="Arial"/>
          <w:sz w:val="22"/>
          <w:szCs w:val="22"/>
          <w:lang w:val="lt-LT"/>
        </w:rPr>
      </w:pPr>
      <w:r w:rsidRPr="00CD5904">
        <w:rPr>
          <w:rFonts w:ascii="Trebuchet MS" w:hAnsi="Trebuchet MS" w:cs="Arial"/>
          <w:b/>
          <w:bCs/>
          <w:sz w:val="22"/>
          <w:szCs w:val="22"/>
          <w:lang w:val="lt-LT"/>
        </w:rPr>
        <w:t>Pastaba:</w:t>
      </w:r>
      <w:r w:rsidRPr="00CD5904">
        <w:rPr>
          <w:rFonts w:ascii="Trebuchet MS" w:hAnsi="Trebuchet MS" w:cs="Arial"/>
          <w:sz w:val="22"/>
          <w:szCs w:val="22"/>
          <w:lang w:val="lt-LT"/>
        </w:rPr>
        <w:t xml:space="preserve"> Šio projekto apimtyje keitiklis prie interneto tinklo neturi būti prijungiamas, tačiau Užsakovui turės būti pateikti keitiklio gamykliniai dokumentai patvirtinantys jo funkcionalumą</w:t>
      </w:r>
      <w:r w:rsidR="006E161A" w:rsidRPr="00CD5904">
        <w:rPr>
          <w:rFonts w:ascii="Trebuchet MS" w:hAnsi="Trebuchet MS" w:cs="Arial"/>
          <w:sz w:val="22"/>
          <w:szCs w:val="22"/>
          <w:lang w:val="lt-LT"/>
        </w:rPr>
        <w:t>.</w:t>
      </w:r>
    </w:p>
    <w:p w14:paraId="00395C98" w14:textId="77777777" w:rsidR="00AF1E87" w:rsidRPr="00CD5904" w:rsidRDefault="00AF1E87" w:rsidP="004B2D7F">
      <w:pPr>
        <w:spacing w:line="259" w:lineRule="auto"/>
        <w:ind w:firstLine="567"/>
        <w:contextualSpacing/>
        <w:jc w:val="both"/>
        <w:rPr>
          <w:rFonts w:ascii="Trebuchet MS" w:hAnsi="Trebuchet MS" w:cs="Arial"/>
          <w:sz w:val="22"/>
          <w:szCs w:val="22"/>
          <w:lang w:val="lt-LT"/>
        </w:rPr>
      </w:pPr>
      <w:r w:rsidRPr="00CD5904">
        <w:rPr>
          <w:rFonts w:ascii="Trebuchet MS" w:hAnsi="Trebuchet MS" w:cs="Arial"/>
          <w:sz w:val="22"/>
          <w:szCs w:val="22"/>
          <w:lang w:val="lt-LT"/>
        </w:rPr>
        <w:t>Projekto apimtyje numatomi saulės elektrinės ir jos automatikos bandymai dalyvaujant Užsakovo atstovams.</w:t>
      </w:r>
    </w:p>
    <w:p w14:paraId="0B410C09" w14:textId="51256A3D" w:rsidR="00AF1E87" w:rsidRPr="00CD5904" w:rsidRDefault="00AF1E87" w:rsidP="004B2D7F">
      <w:pPr>
        <w:spacing w:line="259" w:lineRule="auto"/>
        <w:ind w:firstLine="567"/>
        <w:contextualSpacing/>
        <w:jc w:val="both"/>
        <w:rPr>
          <w:rFonts w:ascii="Trebuchet MS" w:eastAsia="Arial Unicode MS" w:hAnsi="Trebuchet MS" w:cs="Arial"/>
          <w:kern w:val="1"/>
          <w:sz w:val="22"/>
          <w:szCs w:val="22"/>
          <w:lang w:val="lt-LT" w:eastAsia="hi-IN" w:bidi="hi-IN"/>
        </w:rPr>
      </w:pPr>
      <w:bookmarkStart w:id="77" w:name="_Hlk162594607"/>
      <w:r w:rsidRPr="00CD5904">
        <w:rPr>
          <w:rFonts w:ascii="Trebuchet MS" w:eastAsia="Arial Unicode MS" w:hAnsi="Trebuchet MS" w:cs="Arial"/>
          <w:kern w:val="1"/>
          <w:sz w:val="22"/>
          <w:szCs w:val="22"/>
          <w:lang w:val="lt-LT" w:eastAsia="hi-IN" w:bidi="hi-IN"/>
        </w:rPr>
        <w:t>Išsamesni reikalavimai įrengiamai SE</w:t>
      </w:r>
      <w:r w:rsidRPr="00CD5904">
        <w:rPr>
          <w:rFonts w:ascii="Trebuchet MS" w:hAnsi="Trebuchet MS" w:cs="Arial"/>
          <w:sz w:val="22"/>
          <w:szCs w:val="22"/>
          <w:lang w:val="lt-LT"/>
        </w:rPr>
        <w:t xml:space="preserve"> </w:t>
      </w:r>
      <w:r w:rsidRPr="00CD5904">
        <w:rPr>
          <w:rFonts w:ascii="Trebuchet MS" w:eastAsia="Arial Unicode MS" w:hAnsi="Trebuchet MS" w:cs="Arial"/>
          <w:kern w:val="1"/>
          <w:sz w:val="22"/>
          <w:szCs w:val="22"/>
          <w:lang w:val="lt-LT" w:eastAsia="hi-IN" w:bidi="hi-IN"/>
        </w:rPr>
        <w:t xml:space="preserve">pateikiami pastočių ir skirstyklų savųjų reikmių maitinimo standartiniuose techniniuose reikalavimuose. </w:t>
      </w:r>
      <w:bookmarkEnd w:id="77"/>
      <w:r w:rsidRPr="00CD5904">
        <w:rPr>
          <w:rFonts w:ascii="Trebuchet MS" w:eastAsia="Arial Unicode MS" w:hAnsi="Trebuchet MS" w:cs="Arial"/>
          <w:kern w:val="1"/>
          <w:sz w:val="22"/>
          <w:szCs w:val="22"/>
          <w:lang w:val="lt-LT" w:eastAsia="hi-IN" w:bidi="hi-IN"/>
        </w:rPr>
        <w:t xml:space="preserve">Rengdami SE techninę specifikaciją ją priskirti prie pagrindinės įrangos. </w:t>
      </w:r>
      <w:r w:rsidRPr="00CD5904">
        <w:rPr>
          <w:rFonts w:ascii="Trebuchet MS" w:hAnsi="Trebuchet MS" w:cs="Arial"/>
          <w:sz w:val="22"/>
          <w:szCs w:val="22"/>
          <w:lang w:val="lt-LT"/>
        </w:rPr>
        <w:t xml:space="preserve">Standartiniai techniniai reikalavimai </w:t>
      </w:r>
      <w:bookmarkStart w:id="78" w:name="_Hlk152071359"/>
      <w:r w:rsidRPr="00CD5904">
        <w:rPr>
          <w:rFonts w:ascii="Trebuchet MS" w:hAnsi="Trebuchet MS" w:cs="Arial"/>
          <w:sz w:val="22"/>
          <w:szCs w:val="22"/>
          <w:lang w:val="lt-LT"/>
        </w:rPr>
        <w:t xml:space="preserve">saulės elektrinės fotovoltiniams moduliams pateikiami </w:t>
      </w:r>
      <w:bookmarkEnd w:id="78"/>
      <w:r w:rsidR="00E076EA" w:rsidRPr="00CD5904">
        <w:rPr>
          <w:rFonts w:ascii="Trebuchet MS" w:hAnsi="Trebuchet MS" w:cs="Arial"/>
          <w:sz w:val="22"/>
          <w:szCs w:val="22"/>
          <w:lang w:val="lt-LT"/>
        </w:rPr>
        <w:t>(</w:t>
      </w:r>
      <w:r w:rsidR="0098759C" w:rsidRPr="00CD5904">
        <w:rPr>
          <w:rFonts w:ascii="Trebuchet MS" w:hAnsi="Trebuchet MS" w:cs="Arial"/>
          <w:sz w:val="22"/>
          <w:szCs w:val="22"/>
          <w:lang w:val="lt-LT"/>
        </w:rPr>
        <w:t>20</w:t>
      </w:r>
      <w:r w:rsidR="00E076EA" w:rsidRPr="00CD5904">
        <w:rPr>
          <w:rFonts w:ascii="Trebuchet MS" w:hAnsi="Trebuchet MS" w:cs="Arial"/>
          <w:sz w:val="22"/>
          <w:szCs w:val="22"/>
          <w:lang w:val="lt-LT"/>
        </w:rPr>
        <w:t>)</w:t>
      </w:r>
      <w:r w:rsidRPr="00CD5904">
        <w:rPr>
          <w:rFonts w:ascii="Trebuchet MS" w:hAnsi="Trebuchet MS" w:cs="Arial"/>
          <w:sz w:val="22"/>
          <w:szCs w:val="22"/>
          <w:lang w:val="lt-LT"/>
        </w:rPr>
        <w:t xml:space="preserve"> priede</w:t>
      </w:r>
      <w:r w:rsidRPr="00CD5904">
        <w:rPr>
          <w:rFonts w:ascii="Trebuchet MS" w:eastAsia="Arial Unicode MS" w:hAnsi="Trebuchet MS" w:cs="Arial"/>
          <w:kern w:val="1"/>
          <w:sz w:val="22"/>
          <w:szCs w:val="22"/>
          <w:lang w:val="lt-LT" w:eastAsia="hi-IN" w:bidi="hi-IN"/>
        </w:rPr>
        <w:t xml:space="preserve">. Standartiniai techniniai reikalavimai saulės elektrinės galios keitikliui pateikimai </w:t>
      </w:r>
      <w:r w:rsidR="00E076EA" w:rsidRPr="00CD5904">
        <w:rPr>
          <w:rFonts w:ascii="Trebuchet MS" w:eastAsia="Arial Unicode MS" w:hAnsi="Trebuchet MS" w:cs="Arial"/>
          <w:kern w:val="1"/>
          <w:sz w:val="22"/>
          <w:szCs w:val="22"/>
          <w:lang w:val="lt-LT" w:eastAsia="hi-IN" w:bidi="hi-IN"/>
        </w:rPr>
        <w:t>(</w:t>
      </w:r>
      <w:r w:rsidR="0098759C" w:rsidRPr="00CD5904">
        <w:rPr>
          <w:rFonts w:ascii="Trebuchet MS" w:eastAsia="Arial Unicode MS" w:hAnsi="Trebuchet MS" w:cs="Arial"/>
          <w:kern w:val="1"/>
          <w:sz w:val="22"/>
          <w:szCs w:val="22"/>
          <w:lang w:val="lt-LT" w:eastAsia="hi-IN" w:bidi="hi-IN"/>
        </w:rPr>
        <w:t>21</w:t>
      </w:r>
      <w:r w:rsidR="00E076EA" w:rsidRPr="00CD5904">
        <w:rPr>
          <w:rFonts w:ascii="Trebuchet MS" w:eastAsia="Arial Unicode MS" w:hAnsi="Trebuchet MS" w:cs="Arial"/>
          <w:kern w:val="1"/>
          <w:sz w:val="22"/>
          <w:szCs w:val="22"/>
          <w:lang w:val="lt-LT" w:eastAsia="hi-IN" w:bidi="hi-IN"/>
        </w:rPr>
        <w:t>)</w:t>
      </w:r>
      <w:r w:rsidR="0098759C" w:rsidRPr="00CD5904">
        <w:rPr>
          <w:rFonts w:ascii="Trebuchet MS" w:eastAsia="Arial Unicode MS" w:hAnsi="Trebuchet MS" w:cs="Arial"/>
          <w:kern w:val="1"/>
          <w:sz w:val="22"/>
          <w:szCs w:val="22"/>
          <w:lang w:val="lt-LT" w:eastAsia="hi-IN" w:bidi="hi-IN"/>
        </w:rPr>
        <w:t xml:space="preserve"> </w:t>
      </w:r>
      <w:r w:rsidRPr="00CD5904">
        <w:rPr>
          <w:rFonts w:ascii="Trebuchet MS" w:eastAsia="Arial Unicode MS" w:hAnsi="Trebuchet MS" w:cs="Arial"/>
          <w:kern w:val="1"/>
          <w:sz w:val="22"/>
          <w:szCs w:val="22"/>
          <w:lang w:val="lt-LT" w:eastAsia="hi-IN" w:bidi="hi-IN"/>
        </w:rPr>
        <w:t>priede.</w:t>
      </w:r>
      <w:bookmarkEnd w:id="76"/>
    </w:p>
    <w:bookmarkEnd w:id="64"/>
    <w:p w14:paraId="59777123"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kern w:val="1"/>
          <w:szCs w:val="22"/>
          <w:lang w:val="lt-LT" w:eastAsia="ar-SA"/>
        </w:rPr>
        <w:t xml:space="preserve">Projektuojami 110 </w:t>
      </w:r>
      <w:proofErr w:type="spellStart"/>
      <w:r w:rsidRPr="00CD5904">
        <w:rPr>
          <w:rFonts w:cs="Arial"/>
          <w:color w:val="000000" w:themeColor="text1"/>
          <w:kern w:val="1"/>
          <w:szCs w:val="22"/>
          <w:lang w:val="lt-LT" w:eastAsia="ar-SA"/>
        </w:rPr>
        <w:t>kV</w:t>
      </w:r>
      <w:proofErr w:type="spellEnd"/>
      <w:r w:rsidRPr="00CD5904">
        <w:rPr>
          <w:rFonts w:cs="Arial"/>
          <w:color w:val="000000" w:themeColor="text1"/>
          <w:kern w:val="1"/>
          <w:szCs w:val="22"/>
          <w:lang w:val="lt-LT" w:eastAsia="ar-SA"/>
        </w:rPr>
        <w:t xml:space="preserve"> laidininkai gali būti kieti arba lankstūs. Kieti laidininkai </w:t>
      </w:r>
      <w:r w:rsidRPr="00CD5904">
        <w:rPr>
          <w:rFonts w:cs="Arial"/>
          <w:color w:val="000000" w:themeColor="text1"/>
          <w:szCs w:val="22"/>
          <w:lang w:val="lt-LT"/>
        </w:rPr>
        <w:t xml:space="preserve">privalomai įrengiami virš pravažiavimo kelių bei įrengiant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šynų sekcijas, kitur leidžiamas lanksčių </w:t>
      </w:r>
      <w:proofErr w:type="spellStart"/>
      <w:r w:rsidRPr="00CD5904">
        <w:rPr>
          <w:rFonts w:cs="Arial"/>
          <w:color w:val="000000" w:themeColor="text1"/>
          <w:szCs w:val="22"/>
          <w:lang w:val="lt-LT"/>
        </w:rPr>
        <w:t>srovėlaidžių</w:t>
      </w:r>
      <w:proofErr w:type="spellEnd"/>
      <w:r w:rsidRPr="00CD5904">
        <w:rPr>
          <w:rFonts w:cs="Arial"/>
          <w:color w:val="000000" w:themeColor="text1"/>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14:paraId="563C2A93" w14:textId="77777777" w:rsidR="00AF1E87" w:rsidRPr="00CD5904" w:rsidRDefault="00AF1E87" w:rsidP="004B2D7F">
      <w:pPr>
        <w:pStyle w:val="NoSpacing"/>
        <w:numPr>
          <w:ilvl w:val="0"/>
          <w:numId w:val="14"/>
        </w:numPr>
        <w:ind w:left="0" w:firstLine="567"/>
        <w:rPr>
          <w:rFonts w:cs="Arial"/>
          <w:szCs w:val="22"/>
          <w:lang w:val="lt-LT"/>
        </w:rPr>
      </w:pPr>
      <w:r w:rsidRPr="00CD5904">
        <w:rPr>
          <w:rFonts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5D3A2197" w14:textId="77777777" w:rsidR="00AF1E87" w:rsidRPr="00CD5904" w:rsidRDefault="00AF1E87" w:rsidP="004B2D7F">
      <w:pPr>
        <w:pStyle w:val="NoSpacing"/>
        <w:numPr>
          <w:ilvl w:val="0"/>
          <w:numId w:val="14"/>
        </w:numPr>
        <w:ind w:left="0" w:firstLine="567"/>
        <w:rPr>
          <w:rFonts w:cs="Arial"/>
          <w:szCs w:val="22"/>
          <w:lang w:val="lt-LT"/>
        </w:rPr>
      </w:pPr>
      <w:r w:rsidRPr="00CD5904">
        <w:rPr>
          <w:rFonts w:cs="Arial"/>
          <w:szCs w:val="22"/>
          <w:lang w:val="lt-LT"/>
        </w:rPr>
        <w:t>papildomus atraminius izoliatorius reikalinga naudoti šalia matavimo transformatorių, jei projekte suskaičiuota suminė statinė ilgalaikė apkrova normaliomis eksploatavimo sąlygomis (įskaitant vėjo ir ledo poveikį) tenkanti srovės ir kombinuotiems matavimo transformatoriams viršija 1500N, o įtampos matavimo transformatoriams 500N.</w:t>
      </w:r>
    </w:p>
    <w:p w14:paraId="1A27960B" w14:textId="77777777" w:rsidR="00AF1E87" w:rsidRPr="00CD5904" w:rsidRDefault="00AF1E87" w:rsidP="004B2D7F">
      <w:pPr>
        <w:pStyle w:val="NoSpacing"/>
        <w:numPr>
          <w:ilvl w:val="0"/>
          <w:numId w:val="0"/>
        </w:numPr>
        <w:ind w:firstLine="567"/>
        <w:rPr>
          <w:rFonts w:cs="Arial"/>
          <w:szCs w:val="22"/>
          <w:lang w:val="lt-LT"/>
        </w:rPr>
      </w:pPr>
      <w:r w:rsidRPr="00CD5904">
        <w:rPr>
          <w:rFonts w:cs="Arial"/>
          <w:color w:val="000000" w:themeColor="text1"/>
          <w:kern w:val="1"/>
          <w:szCs w:val="22"/>
          <w:lang w:val="lt-LT" w:eastAsia="ar-SA"/>
        </w:rPr>
        <w:t xml:space="preserve">Parenkant laidininkus įvertinti laidininkų įšilimą, vainikinius išlydžius, terminį ir </w:t>
      </w:r>
      <w:proofErr w:type="spellStart"/>
      <w:r w:rsidRPr="00CD5904">
        <w:rPr>
          <w:rFonts w:cs="Arial"/>
          <w:color w:val="000000" w:themeColor="text1"/>
          <w:kern w:val="1"/>
          <w:szCs w:val="22"/>
          <w:lang w:val="lt-LT" w:eastAsia="ar-SA"/>
        </w:rPr>
        <w:t>elektrodinaminį</w:t>
      </w:r>
      <w:proofErr w:type="spellEnd"/>
      <w:r w:rsidRPr="00CD5904">
        <w:rPr>
          <w:rFonts w:cs="Arial"/>
          <w:color w:val="000000" w:themeColor="text1"/>
          <w:kern w:val="1"/>
          <w:szCs w:val="22"/>
          <w:lang w:val="lt-LT" w:eastAsia="ar-SA"/>
        </w:rPr>
        <w:t xml:space="preserve"> atsparumą trumpojo jungimo srovėms, mechaninį atsparumą, srovės perkrovas, įtampos nuostolius ir ekonomiškumą, aplinkos sąlygas (apledėjimo, vėjo poveikį) </w:t>
      </w:r>
      <w:r w:rsidRPr="00CD5904">
        <w:rPr>
          <w:rFonts w:cs="Arial"/>
          <w:szCs w:val="22"/>
          <w:lang w:val="lt-LT"/>
        </w:rPr>
        <w:t xml:space="preserve">ir nustatyti įrenginių leidžiamas apkrovas. Apkrovų skaičiavimų rezultatus pateikti suvestinėje lentelėje, žr. 1 pavyzdį. Skirtingose skirstyklos vietose pasikartojančių analogiškų </w:t>
      </w:r>
      <w:proofErr w:type="spellStart"/>
      <w:r w:rsidRPr="00CD5904">
        <w:rPr>
          <w:rFonts w:cs="Arial"/>
          <w:szCs w:val="22"/>
          <w:lang w:val="lt-LT"/>
        </w:rPr>
        <w:t>apšynavimo</w:t>
      </w:r>
      <w:proofErr w:type="spellEnd"/>
      <w:r w:rsidRPr="00CD5904">
        <w:rPr>
          <w:rFonts w:cs="Arial"/>
          <w:szCs w:val="22"/>
          <w:lang w:val="lt-LT"/>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7BB3E4F5" w14:textId="77777777" w:rsidR="00AF1E87" w:rsidRPr="00CD5904" w:rsidRDefault="00AF1E87" w:rsidP="004B2D7F">
      <w:pPr>
        <w:pStyle w:val="NoSpacing"/>
        <w:numPr>
          <w:ilvl w:val="0"/>
          <w:numId w:val="14"/>
        </w:numPr>
        <w:ind w:left="0" w:firstLine="567"/>
        <w:rPr>
          <w:rFonts w:cs="Arial"/>
          <w:szCs w:val="22"/>
          <w:lang w:val="lt-LT"/>
        </w:rPr>
      </w:pPr>
      <w:r w:rsidRPr="00CD5904">
        <w:rPr>
          <w:rFonts w:cs="Arial"/>
          <w:szCs w:val="22"/>
          <w:lang w:val="lt-LT"/>
        </w:rPr>
        <w:t>vamzdžių įlinkis dėl savo svorio bei įvertinus prie vamzdžio prijungtus kitus laidininkus ir gnybtus turi būti mažesnis nei „l/150“, čia l – vamzdžio ilgis;</w:t>
      </w:r>
    </w:p>
    <w:p w14:paraId="3F63775A" w14:textId="77777777" w:rsidR="00AF1E87" w:rsidRPr="00CD5904" w:rsidRDefault="00AF1E87" w:rsidP="004B2D7F">
      <w:pPr>
        <w:pStyle w:val="NoSpacing"/>
        <w:numPr>
          <w:ilvl w:val="0"/>
          <w:numId w:val="14"/>
        </w:numPr>
        <w:ind w:left="0" w:firstLine="567"/>
        <w:rPr>
          <w:rFonts w:cs="Arial"/>
          <w:szCs w:val="22"/>
          <w:lang w:val="lt-LT"/>
        </w:rPr>
      </w:pPr>
      <w:r w:rsidRPr="00CD5904">
        <w:rPr>
          <w:rFonts w:cs="Arial"/>
          <w:szCs w:val="22"/>
          <w:lang w:val="lt-LT"/>
        </w:rPr>
        <w:t>vamzdžių įlinkis dėl savo svorio, apšalo bei įvertinus prie vamzdžio prijungtus kitus laidininkus ir gnybtus turi būti mažesnis „l/80“, čia l – vamzdžio ilgis.</w:t>
      </w:r>
    </w:p>
    <w:p w14:paraId="65E68458" w14:textId="0DC4E303" w:rsidR="00AF1E87" w:rsidRPr="00CD5904" w:rsidRDefault="00AF1E87" w:rsidP="004B2D7F">
      <w:pPr>
        <w:pStyle w:val="NoSpacing"/>
        <w:numPr>
          <w:ilvl w:val="0"/>
          <w:numId w:val="0"/>
        </w:numPr>
        <w:ind w:firstLine="567"/>
        <w:rPr>
          <w:rFonts w:cs="Arial"/>
          <w:szCs w:val="22"/>
          <w:lang w:val="lt-LT"/>
        </w:rPr>
      </w:pPr>
      <w:r w:rsidRPr="00CD5904">
        <w:rPr>
          <w:rFonts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CD5904">
        <w:rPr>
          <w:rFonts w:cs="Arial"/>
          <w:color w:val="000000" w:themeColor="text1"/>
          <w:kern w:val="1"/>
          <w:szCs w:val="22"/>
          <w:lang w:val="lt-LT" w:eastAsia="ar-SA"/>
        </w:rPr>
        <w:t xml:space="preserve"> </w:t>
      </w:r>
      <w:r w:rsidRPr="00CD5904">
        <w:rPr>
          <w:rFonts w:cs="Arial"/>
          <w:szCs w:val="22"/>
          <w:lang w:val="lt-LT"/>
        </w:rPr>
        <w:t>Projekte turi būti pateikti maksimalūs kietų laidininkų (vamzdžių) įlinkiai blogiausiomis sąlygomis ilgiausiam protarpiui.</w:t>
      </w:r>
      <w:r w:rsidRPr="00CD5904">
        <w:rPr>
          <w:rFonts w:cs="Arial"/>
          <w:color w:val="000000" w:themeColor="text1"/>
          <w:kern w:val="1"/>
          <w:szCs w:val="22"/>
          <w:lang w:val="lt-LT" w:eastAsia="ar-SA"/>
        </w:rPr>
        <w:t xml:space="preserve"> Visi skaičiavimai turi būti pateikti projektiniuose pasiūlymuose. Standartiniai techniniai reikalavimai 110 </w:t>
      </w:r>
      <w:proofErr w:type="spellStart"/>
      <w:r w:rsidRPr="00CD5904">
        <w:rPr>
          <w:rFonts w:cs="Arial"/>
          <w:color w:val="000000" w:themeColor="text1"/>
          <w:kern w:val="1"/>
          <w:szCs w:val="22"/>
          <w:lang w:val="lt-LT" w:eastAsia="ar-SA"/>
        </w:rPr>
        <w:t>kV</w:t>
      </w:r>
      <w:proofErr w:type="spellEnd"/>
      <w:r w:rsidRPr="00CD5904">
        <w:rPr>
          <w:rFonts w:cs="Arial"/>
          <w:color w:val="000000" w:themeColor="text1"/>
          <w:kern w:val="1"/>
          <w:szCs w:val="22"/>
          <w:lang w:val="lt-LT" w:eastAsia="ar-SA"/>
        </w:rPr>
        <w:t xml:space="preserve"> </w:t>
      </w:r>
      <w:bookmarkStart w:id="79" w:name="_Hlk36996149"/>
      <w:r w:rsidRPr="00CD5904">
        <w:rPr>
          <w:rFonts w:cs="Arial"/>
          <w:color w:val="000000" w:themeColor="text1"/>
          <w:kern w:val="1"/>
          <w:szCs w:val="22"/>
          <w:lang w:val="lt-LT" w:eastAsia="ar-SA"/>
        </w:rPr>
        <w:t xml:space="preserve">kietiems laidininkams (vamzdžiams) </w:t>
      </w:r>
      <w:bookmarkEnd w:id="79"/>
      <w:r w:rsidRPr="00CD5904">
        <w:rPr>
          <w:rFonts w:cs="Arial"/>
          <w:kern w:val="1"/>
          <w:szCs w:val="22"/>
          <w:lang w:val="lt-LT" w:eastAsia="ar-SA"/>
        </w:rPr>
        <w:lastRenderedPageBreak/>
        <w:t xml:space="preserve">pateikiami </w:t>
      </w:r>
      <w:r w:rsidR="00E076EA" w:rsidRPr="00CD5904">
        <w:rPr>
          <w:rFonts w:cs="Arial"/>
          <w:kern w:val="1"/>
          <w:szCs w:val="22"/>
          <w:lang w:val="lt-LT" w:eastAsia="ar-SA"/>
        </w:rPr>
        <w:t>(</w:t>
      </w:r>
      <w:r w:rsidR="0098759C" w:rsidRPr="00CD5904">
        <w:rPr>
          <w:rFonts w:cs="Arial"/>
          <w:kern w:val="1"/>
          <w:szCs w:val="22"/>
          <w:lang w:val="lt-LT" w:eastAsia="ar-SA"/>
        </w:rPr>
        <w:t>22</w:t>
      </w:r>
      <w:r w:rsidR="00E076EA" w:rsidRPr="00CD5904">
        <w:rPr>
          <w:rFonts w:cs="Arial"/>
          <w:kern w:val="1"/>
          <w:szCs w:val="22"/>
          <w:lang w:val="lt-LT" w:eastAsia="ar-SA"/>
        </w:rPr>
        <w:t>)</w:t>
      </w:r>
      <w:r w:rsidRPr="00CD5904">
        <w:rPr>
          <w:rFonts w:cs="Arial"/>
          <w:kern w:val="1"/>
          <w:szCs w:val="22"/>
          <w:lang w:val="lt-LT" w:eastAsia="ar-SA"/>
        </w:rPr>
        <w:t xml:space="preserve"> </w:t>
      </w:r>
      <w:r w:rsidRPr="00CD5904">
        <w:rPr>
          <w:rFonts w:cs="Arial"/>
          <w:color w:val="000000" w:themeColor="text1"/>
          <w:kern w:val="1"/>
          <w:szCs w:val="22"/>
          <w:lang w:val="lt-LT" w:eastAsia="ar-SA"/>
        </w:rPr>
        <w:t xml:space="preserve">priede. Standartiniai techniniai reikalavimai 110 </w:t>
      </w:r>
      <w:proofErr w:type="spellStart"/>
      <w:r w:rsidRPr="00CD5904">
        <w:rPr>
          <w:rFonts w:cs="Arial"/>
          <w:color w:val="000000" w:themeColor="text1"/>
          <w:kern w:val="1"/>
          <w:szCs w:val="22"/>
          <w:lang w:val="lt-LT" w:eastAsia="ar-SA"/>
        </w:rPr>
        <w:t>kV</w:t>
      </w:r>
      <w:proofErr w:type="spellEnd"/>
      <w:r w:rsidRPr="00CD5904">
        <w:rPr>
          <w:rFonts w:cs="Arial"/>
          <w:color w:val="000000" w:themeColor="text1"/>
          <w:kern w:val="1"/>
          <w:szCs w:val="22"/>
          <w:lang w:val="lt-LT" w:eastAsia="ar-SA"/>
        </w:rPr>
        <w:t xml:space="preserve"> lankstiems laidininkams (laidams) TP teritorijoje pateikiami </w:t>
      </w:r>
      <w:r w:rsidR="00E076EA" w:rsidRPr="00CD5904">
        <w:rPr>
          <w:rFonts w:cs="Arial"/>
          <w:color w:val="000000" w:themeColor="text1"/>
          <w:kern w:val="1"/>
          <w:szCs w:val="22"/>
          <w:lang w:val="lt-LT" w:eastAsia="ar-SA"/>
        </w:rPr>
        <w:t>(</w:t>
      </w:r>
      <w:r w:rsidR="0098759C" w:rsidRPr="00CD5904">
        <w:rPr>
          <w:rFonts w:cs="Arial"/>
          <w:color w:val="000000" w:themeColor="text1"/>
          <w:kern w:val="1"/>
          <w:szCs w:val="22"/>
          <w:lang w:val="lt-LT" w:eastAsia="ar-SA"/>
        </w:rPr>
        <w:t>23</w:t>
      </w:r>
      <w:r w:rsidR="00E076EA" w:rsidRPr="00CD5904">
        <w:rPr>
          <w:rFonts w:cs="Arial"/>
          <w:color w:val="000000" w:themeColor="text1"/>
          <w:kern w:val="1"/>
          <w:szCs w:val="22"/>
          <w:lang w:val="lt-LT" w:eastAsia="ar-SA"/>
        </w:rPr>
        <w:t>)</w:t>
      </w:r>
      <w:r w:rsidR="0098759C" w:rsidRPr="00CD5904">
        <w:rPr>
          <w:rFonts w:cs="Arial"/>
          <w:color w:val="000000" w:themeColor="text1"/>
          <w:kern w:val="1"/>
          <w:szCs w:val="22"/>
          <w:lang w:val="lt-LT" w:eastAsia="ar-SA"/>
        </w:rPr>
        <w:t xml:space="preserve"> </w:t>
      </w:r>
      <w:r w:rsidRPr="00CD5904">
        <w:rPr>
          <w:rFonts w:cs="Arial"/>
          <w:color w:val="000000" w:themeColor="text1"/>
          <w:kern w:val="1"/>
          <w:szCs w:val="22"/>
          <w:lang w:val="lt-LT" w:eastAsia="ar-SA"/>
        </w:rPr>
        <w:t xml:space="preserve">priede. </w:t>
      </w:r>
    </w:p>
    <w:p w14:paraId="57701D34"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1 pavyzdys.</w:t>
      </w:r>
      <w:r w:rsidRPr="00CD5904">
        <w:rPr>
          <w:rFonts w:ascii="Trebuchet MS" w:hAnsi="Trebuchet MS" w:cs="Arial"/>
          <w:color w:val="000000" w:themeColor="text1"/>
          <w:sz w:val="22"/>
          <w:szCs w:val="22"/>
          <w:lang w:val="lt-LT"/>
        </w:rPr>
        <w:t xml:space="preserve"> Mechaninio poveikio įrenginiams skaičiavimo suminių rezultatų lentelės pavyzdys</w:t>
      </w:r>
    </w:p>
    <w:tbl>
      <w:tblPr>
        <w:tblStyle w:val="TableGrid"/>
        <w:tblW w:w="10206" w:type="dxa"/>
        <w:tblInd w:w="-5" w:type="dxa"/>
        <w:tblLook w:val="04A0" w:firstRow="1" w:lastRow="0" w:firstColumn="1" w:lastColumn="0" w:noHBand="0" w:noVBand="1"/>
      </w:tblPr>
      <w:tblGrid>
        <w:gridCol w:w="2050"/>
        <w:gridCol w:w="1327"/>
        <w:gridCol w:w="1232"/>
        <w:gridCol w:w="1385"/>
        <w:gridCol w:w="2019"/>
        <w:gridCol w:w="2193"/>
      </w:tblGrid>
      <w:tr w:rsidR="00AF1E87" w:rsidRPr="00512545" w14:paraId="22F1EBBD" w14:textId="77777777" w:rsidTr="00303F9D">
        <w:trPr>
          <w:trHeight w:val="865"/>
        </w:trPr>
        <w:tc>
          <w:tcPr>
            <w:tcW w:w="2086" w:type="dxa"/>
            <w:shd w:val="clear" w:color="auto" w:fill="D9D9D9" w:themeFill="background1" w:themeFillShade="D9"/>
          </w:tcPr>
          <w:p w14:paraId="031D29B0"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 xml:space="preserve">Įrenginys ir jo </w:t>
            </w:r>
            <w:proofErr w:type="spellStart"/>
            <w:r w:rsidRPr="00CD5904">
              <w:rPr>
                <w:rFonts w:ascii="Trebuchet MS" w:hAnsi="Trebuchet MS" w:cs="Arial"/>
                <w:b/>
                <w:bCs/>
                <w:color w:val="000000" w:themeColor="text1"/>
                <w:sz w:val="22"/>
                <w:szCs w:val="22"/>
                <w:lang w:val="lt-LT"/>
              </w:rPr>
              <w:t>apšynavimo</w:t>
            </w:r>
            <w:proofErr w:type="spellEnd"/>
            <w:r w:rsidRPr="00CD5904">
              <w:rPr>
                <w:rFonts w:ascii="Trebuchet MS" w:hAnsi="Trebuchet MS" w:cs="Arial"/>
                <w:b/>
                <w:bCs/>
                <w:color w:val="000000" w:themeColor="text1"/>
                <w:sz w:val="22"/>
                <w:szCs w:val="22"/>
                <w:lang w:val="lt-LT"/>
              </w:rPr>
              <w:t xml:space="preserve"> būdas (nurodomas iš įrenginio abiejų pusių) bei laidininko ilgis</w:t>
            </w:r>
          </w:p>
        </w:tc>
        <w:tc>
          <w:tcPr>
            <w:tcW w:w="4151" w:type="dxa"/>
            <w:gridSpan w:val="3"/>
            <w:shd w:val="clear" w:color="auto" w:fill="D9D9D9" w:themeFill="background1" w:themeFillShade="D9"/>
          </w:tcPr>
          <w:p w14:paraId="10D4F798"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14:paraId="552B2D9B"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Parenkamas minimalus įrenginio statinis mechaninis atsparumas, N</w:t>
            </w:r>
          </w:p>
        </w:tc>
        <w:tc>
          <w:tcPr>
            <w:tcW w:w="2275" w:type="dxa"/>
            <w:shd w:val="clear" w:color="auto" w:fill="D9D9D9" w:themeFill="background1" w:themeFillShade="D9"/>
          </w:tcPr>
          <w:p w14:paraId="7481644E"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Maksimali suskaičiuota dinaminė jėga veikianti įrenginį įvertinus laidininkų svorį, išorinius veiksnius (vėja, apšalą) ir esant nepalankiausioms aplinkybės, N</w:t>
            </w:r>
          </w:p>
        </w:tc>
      </w:tr>
      <w:tr w:rsidR="00AF1E87" w:rsidRPr="00CD5904" w14:paraId="6C94A75F" w14:textId="77777777" w:rsidTr="00303F9D">
        <w:trPr>
          <w:trHeight w:val="284"/>
        </w:trPr>
        <w:tc>
          <w:tcPr>
            <w:tcW w:w="2086" w:type="dxa"/>
            <w:vMerge w:val="restart"/>
          </w:tcPr>
          <w:p w14:paraId="35ED7E9D" w14:textId="77777777" w:rsidR="00AF1E87" w:rsidRPr="00CD5904" w:rsidRDefault="00AF1E87" w:rsidP="004B2D7F">
            <w:pPr>
              <w:ind w:firstLine="567"/>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Jungtuvas, prie kurio iš abiejų pusių</w:t>
            </w:r>
          </w:p>
          <w:p w14:paraId="731F156A"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 xml:space="preserve">jungiami laidai (2 m ir 3 m ilgio) </w:t>
            </w:r>
          </w:p>
        </w:tc>
        <w:tc>
          <w:tcPr>
            <w:tcW w:w="1402" w:type="dxa"/>
          </w:tcPr>
          <w:p w14:paraId="0A856F2F" w14:textId="77777777" w:rsidR="00AF1E87" w:rsidRPr="00CD5904" w:rsidRDefault="00AF1E87" w:rsidP="004B2D7F">
            <w:pPr>
              <w:ind w:firstLine="567"/>
              <w:rPr>
                <w:rFonts w:ascii="Trebuchet MS" w:hAnsi="Trebuchet MS" w:cs="Arial"/>
                <w:b/>
                <w:bCs/>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thA</w:t>
            </w:r>
            <w:proofErr w:type="spellEnd"/>
            <w:r w:rsidRPr="00CD5904">
              <w:rPr>
                <w:rFonts w:ascii="Trebuchet MS" w:hAnsi="Trebuchet MS" w:cs="Arial"/>
                <w:b/>
                <w:bCs/>
                <w:color w:val="000000" w:themeColor="text1"/>
                <w:sz w:val="22"/>
                <w:szCs w:val="22"/>
                <w:lang w:val="lt-LT"/>
              </w:rPr>
              <w:t xml:space="preserve"> kryptimi pagal LST EN 62271-100:</w:t>
            </w:r>
          </w:p>
        </w:tc>
        <w:tc>
          <w:tcPr>
            <w:tcW w:w="1259" w:type="dxa"/>
          </w:tcPr>
          <w:p w14:paraId="3C07124D" w14:textId="77777777" w:rsidR="00AF1E87" w:rsidRPr="00CD5904" w:rsidRDefault="00AF1E87" w:rsidP="004B2D7F">
            <w:pPr>
              <w:ind w:firstLine="567"/>
              <w:rPr>
                <w:rFonts w:ascii="Trebuchet MS" w:hAnsi="Trebuchet MS" w:cs="Arial"/>
                <w:b/>
                <w:bCs/>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thB</w:t>
            </w:r>
            <w:proofErr w:type="spellEnd"/>
            <w:r w:rsidRPr="00CD5904">
              <w:rPr>
                <w:rFonts w:ascii="Trebuchet MS" w:hAnsi="Trebuchet MS" w:cs="Arial"/>
                <w:b/>
                <w:bCs/>
                <w:color w:val="000000" w:themeColor="text1"/>
                <w:sz w:val="22"/>
                <w:szCs w:val="22"/>
                <w:lang w:val="lt-LT"/>
              </w:rPr>
              <w:t xml:space="preserve"> kryptimi pagal LST EN 62271-100:</w:t>
            </w:r>
          </w:p>
        </w:tc>
        <w:tc>
          <w:tcPr>
            <w:tcW w:w="1490" w:type="dxa"/>
          </w:tcPr>
          <w:p w14:paraId="7655DE99" w14:textId="77777777" w:rsidR="00AF1E87" w:rsidRPr="00CD5904" w:rsidRDefault="00AF1E87" w:rsidP="004B2D7F">
            <w:pPr>
              <w:ind w:firstLine="567"/>
              <w:rPr>
                <w:rFonts w:ascii="Trebuchet MS" w:hAnsi="Trebuchet MS" w:cs="Arial"/>
                <w:b/>
                <w:bCs/>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tv</w:t>
            </w:r>
            <w:proofErr w:type="spellEnd"/>
            <w:r w:rsidRPr="00CD5904">
              <w:rPr>
                <w:rFonts w:ascii="Trebuchet MS" w:hAnsi="Trebuchet MS" w:cs="Arial"/>
                <w:b/>
                <w:bCs/>
                <w:color w:val="000000" w:themeColor="text1"/>
                <w:sz w:val="22"/>
                <w:szCs w:val="22"/>
                <w:lang w:val="lt-LT"/>
              </w:rPr>
              <w:t xml:space="preserve"> kryptimi pagal LST EN 62271-100:</w:t>
            </w:r>
          </w:p>
        </w:tc>
        <w:tc>
          <w:tcPr>
            <w:tcW w:w="1694" w:type="dxa"/>
          </w:tcPr>
          <w:p w14:paraId="5749907D" w14:textId="77777777" w:rsidR="00AF1E87" w:rsidRPr="00CD5904" w:rsidRDefault="00AF1E87" w:rsidP="004B2D7F">
            <w:pPr>
              <w:ind w:firstLine="567"/>
              <w:jc w:val="center"/>
              <w:rPr>
                <w:rFonts w:ascii="Trebuchet MS" w:hAnsi="Trebuchet MS" w:cs="Arial"/>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thA</w:t>
            </w:r>
            <w:proofErr w:type="spellEnd"/>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val="restart"/>
          </w:tcPr>
          <w:p w14:paraId="3C38DD75"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rPr>
              <w:t>XXXX</w:t>
            </w:r>
          </w:p>
        </w:tc>
      </w:tr>
      <w:tr w:rsidR="00AF1E87" w:rsidRPr="00CD5904" w14:paraId="252F995A" w14:textId="77777777" w:rsidTr="00303F9D">
        <w:trPr>
          <w:trHeight w:val="284"/>
        </w:trPr>
        <w:tc>
          <w:tcPr>
            <w:tcW w:w="2086" w:type="dxa"/>
            <w:vMerge/>
          </w:tcPr>
          <w:p w14:paraId="1DE5C77F"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402" w:type="dxa"/>
            <w:vMerge w:val="restart"/>
          </w:tcPr>
          <w:p w14:paraId="132320D7"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259" w:type="dxa"/>
            <w:vMerge w:val="restart"/>
          </w:tcPr>
          <w:p w14:paraId="45AF9971"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490" w:type="dxa"/>
            <w:vMerge w:val="restart"/>
          </w:tcPr>
          <w:p w14:paraId="7C9E6CDF" w14:textId="77777777" w:rsidR="00AF1E87" w:rsidRPr="00CD5904" w:rsidRDefault="00AF1E87" w:rsidP="004B2D7F">
            <w:pPr>
              <w:ind w:firstLine="567"/>
              <w:jc w:val="center"/>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694" w:type="dxa"/>
          </w:tcPr>
          <w:p w14:paraId="64C3ABA2" w14:textId="77777777" w:rsidR="00AF1E87" w:rsidRPr="00CD5904" w:rsidRDefault="00AF1E87" w:rsidP="004B2D7F">
            <w:pPr>
              <w:ind w:firstLine="567"/>
              <w:jc w:val="center"/>
              <w:rPr>
                <w:rFonts w:ascii="Trebuchet MS" w:hAnsi="Trebuchet MS" w:cs="Arial"/>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thB</w:t>
            </w:r>
            <w:proofErr w:type="spellEnd"/>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tcPr>
          <w:p w14:paraId="419C532C"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r>
      <w:tr w:rsidR="00AF1E87" w:rsidRPr="00CD5904" w14:paraId="58EE8E2D" w14:textId="77777777" w:rsidTr="00303F9D">
        <w:trPr>
          <w:trHeight w:val="284"/>
        </w:trPr>
        <w:tc>
          <w:tcPr>
            <w:tcW w:w="2086" w:type="dxa"/>
            <w:vMerge/>
          </w:tcPr>
          <w:p w14:paraId="2E1AC76C"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402" w:type="dxa"/>
            <w:vMerge/>
          </w:tcPr>
          <w:p w14:paraId="546136C7"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c>
          <w:tcPr>
            <w:tcW w:w="1259" w:type="dxa"/>
            <w:vMerge/>
          </w:tcPr>
          <w:p w14:paraId="307F4124"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c>
          <w:tcPr>
            <w:tcW w:w="1490" w:type="dxa"/>
            <w:vMerge/>
          </w:tcPr>
          <w:p w14:paraId="1CF2DB8C"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c>
          <w:tcPr>
            <w:tcW w:w="1694" w:type="dxa"/>
          </w:tcPr>
          <w:p w14:paraId="2BDD38B1" w14:textId="77777777" w:rsidR="00AF1E87" w:rsidRPr="00CD5904" w:rsidRDefault="00AF1E87" w:rsidP="004B2D7F">
            <w:pPr>
              <w:ind w:firstLine="567"/>
              <w:jc w:val="center"/>
              <w:rPr>
                <w:rFonts w:ascii="Trebuchet MS" w:hAnsi="Trebuchet MS" w:cs="Arial"/>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tv</w:t>
            </w:r>
            <w:proofErr w:type="spellEnd"/>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tcPr>
          <w:p w14:paraId="60D4A5EE"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r>
      <w:tr w:rsidR="00AF1E87" w:rsidRPr="00CD5904" w14:paraId="7DCD3C3B" w14:textId="77777777" w:rsidTr="00303F9D">
        <w:trPr>
          <w:trHeight w:val="284"/>
        </w:trPr>
        <w:tc>
          <w:tcPr>
            <w:tcW w:w="2086" w:type="dxa"/>
            <w:vMerge w:val="restart"/>
          </w:tcPr>
          <w:p w14:paraId="52D131B5"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Skyriklis, prie kurio iš vienos pusės jungiamas laidas (2 m ilgio), o iš kitos vamzdinės šynos (9 m ilgio)</w:t>
            </w:r>
          </w:p>
        </w:tc>
        <w:tc>
          <w:tcPr>
            <w:tcW w:w="1402" w:type="dxa"/>
          </w:tcPr>
          <w:p w14:paraId="3E6CD308"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a1</w:t>
            </w:r>
            <w:r w:rsidRPr="00CD5904">
              <w:rPr>
                <w:rFonts w:ascii="Trebuchet MS" w:hAnsi="Trebuchet MS" w:cs="Arial"/>
                <w:b/>
                <w:bCs/>
                <w:color w:val="000000" w:themeColor="text1"/>
                <w:sz w:val="22"/>
                <w:szCs w:val="22"/>
                <w:lang w:val="lt-LT"/>
              </w:rPr>
              <w:t>,</w:t>
            </w:r>
            <w:r w:rsidRPr="00CD5904">
              <w:rPr>
                <w:rFonts w:ascii="Trebuchet MS" w:hAnsi="Trebuchet MS" w:cs="Arial"/>
                <w:b/>
                <w:bCs/>
                <w:color w:val="000000" w:themeColor="text1"/>
                <w:sz w:val="22"/>
                <w:szCs w:val="22"/>
                <w:vertAlign w:val="subscript"/>
                <w:lang w:val="lt-LT"/>
              </w:rPr>
              <w:t xml:space="preserve"> </w:t>
            </w: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 xml:space="preserve">a2 </w:t>
            </w:r>
            <w:r w:rsidRPr="00CD5904">
              <w:rPr>
                <w:rFonts w:ascii="Trebuchet MS" w:hAnsi="Trebuchet MS" w:cs="Arial"/>
                <w:b/>
                <w:bCs/>
                <w:color w:val="000000" w:themeColor="text1"/>
                <w:sz w:val="22"/>
                <w:szCs w:val="22"/>
                <w:lang w:val="lt-LT"/>
              </w:rPr>
              <w:t>kryptimis pagal LST EN 62271-102:</w:t>
            </w:r>
          </w:p>
        </w:tc>
        <w:tc>
          <w:tcPr>
            <w:tcW w:w="1259" w:type="dxa"/>
          </w:tcPr>
          <w:p w14:paraId="6FE8B16B" w14:textId="77777777" w:rsidR="00AF1E87" w:rsidRPr="00CD5904" w:rsidRDefault="00AF1E87" w:rsidP="004B2D7F">
            <w:pPr>
              <w:ind w:firstLine="567"/>
              <w:rPr>
                <w:rFonts w:ascii="Trebuchet MS" w:hAnsi="Trebuchet MS" w:cs="Arial"/>
                <w:b/>
                <w:bCs/>
                <w:color w:val="000000" w:themeColor="text1"/>
                <w:sz w:val="22"/>
                <w:szCs w:val="22"/>
                <w:lang w:val="lt-LT"/>
              </w:rPr>
            </w:pP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b1</w:t>
            </w:r>
            <w:r w:rsidRPr="00CD5904">
              <w:rPr>
                <w:rFonts w:ascii="Trebuchet MS" w:hAnsi="Trebuchet MS" w:cs="Arial"/>
                <w:b/>
                <w:bCs/>
                <w:color w:val="000000" w:themeColor="text1"/>
                <w:sz w:val="22"/>
                <w:szCs w:val="22"/>
                <w:lang w:val="lt-LT"/>
              </w:rPr>
              <w:t>,</w:t>
            </w:r>
            <w:r w:rsidRPr="00CD5904">
              <w:rPr>
                <w:rFonts w:ascii="Trebuchet MS" w:hAnsi="Trebuchet MS" w:cs="Arial"/>
                <w:b/>
                <w:bCs/>
                <w:color w:val="000000" w:themeColor="text1"/>
                <w:sz w:val="22"/>
                <w:szCs w:val="22"/>
                <w:vertAlign w:val="subscript"/>
                <w:lang w:val="lt-LT"/>
              </w:rPr>
              <w:t xml:space="preserve"> </w:t>
            </w: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 xml:space="preserve">b2 </w:t>
            </w:r>
            <w:r w:rsidRPr="00CD5904">
              <w:rPr>
                <w:rFonts w:ascii="Trebuchet MS" w:hAnsi="Trebuchet MS" w:cs="Arial"/>
                <w:b/>
                <w:bCs/>
                <w:color w:val="000000" w:themeColor="text1"/>
                <w:sz w:val="22"/>
                <w:szCs w:val="22"/>
                <w:lang w:val="lt-LT"/>
              </w:rPr>
              <w:t>kryptimis pagal LST EN 62271-102:</w:t>
            </w:r>
          </w:p>
        </w:tc>
        <w:tc>
          <w:tcPr>
            <w:tcW w:w="1490" w:type="dxa"/>
          </w:tcPr>
          <w:p w14:paraId="4CEB5C11" w14:textId="77777777" w:rsidR="00AF1E87" w:rsidRPr="00CD5904" w:rsidRDefault="00AF1E87" w:rsidP="004B2D7F">
            <w:pPr>
              <w:ind w:firstLine="567"/>
              <w:rPr>
                <w:rFonts w:ascii="Trebuchet MS" w:hAnsi="Trebuchet MS" w:cs="Arial"/>
                <w:b/>
                <w:bCs/>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c</w:t>
            </w:r>
            <w:proofErr w:type="spellEnd"/>
            <w:r w:rsidRPr="00CD5904">
              <w:rPr>
                <w:rFonts w:ascii="Trebuchet MS" w:hAnsi="Trebuchet MS" w:cs="Arial"/>
                <w:b/>
                <w:bCs/>
                <w:color w:val="000000" w:themeColor="text1"/>
                <w:sz w:val="22"/>
                <w:szCs w:val="22"/>
                <w:vertAlign w:val="subscript"/>
                <w:lang w:val="lt-LT"/>
              </w:rPr>
              <w:t xml:space="preserve"> </w:t>
            </w:r>
            <w:r w:rsidRPr="00CD5904">
              <w:rPr>
                <w:rFonts w:ascii="Trebuchet MS" w:hAnsi="Trebuchet MS" w:cs="Arial"/>
                <w:b/>
                <w:bCs/>
                <w:color w:val="000000" w:themeColor="text1"/>
                <w:sz w:val="22"/>
                <w:szCs w:val="22"/>
                <w:lang w:val="lt-LT"/>
              </w:rPr>
              <w:t>kryptimis pagal LST EN 62271-102:</w:t>
            </w:r>
          </w:p>
        </w:tc>
        <w:tc>
          <w:tcPr>
            <w:tcW w:w="1694" w:type="dxa"/>
          </w:tcPr>
          <w:p w14:paraId="7C37DE4D"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a1</w:t>
            </w:r>
            <w:r w:rsidRPr="00CD5904">
              <w:rPr>
                <w:rFonts w:ascii="Trebuchet MS" w:hAnsi="Trebuchet MS" w:cs="Arial"/>
                <w:b/>
                <w:bCs/>
                <w:color w:val="000000" w:themeColor="text1"/>
                <w:sz w:val="22"/>
                <w:szCs w:val="22"/>
                <w:lang w:val="lt-LT"/>
              </w:rPr>
              <w:t>,</w:t>
            </w:r>
            <w:r w:rsidRPr="00CD5904">
              <w:rPr>
                <w:rFonts w:ascii="Trebuchet MS" w:hAnsi="Trebuchet MS" w:cs="Arial"/>
                <w:b/>
                <w:bCs/>
                <w:color w:val="000000" w:themeColor="text1"/>
                <w:sz w:val="22"/>
                <w:szCs w:val="22"/>
                <w:vertAlign w:val="subscript"/>
                <w:lang w:val="lt-LT"/>
              </w:rPr>
              <w:t xml:space="preserve"> </w:t>
            </w: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a2</w:t>
            </w:r>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val="restart"/>
          </w:tcPr>
          <w:p w14:paraId="06581FEB"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rPr>
              <w:t>XXXX</w:t>
            </w:r>
          </w:p>
        </w:tc>
      </w:tr>
      <w:tr w:rsidR="00AF1E87" w:rsidRPr="00CD5904" w14:paraId="06F91E42" w14:textId="77777777" w:rsidTr="00303F9D">
        <w:trPr>
          <w:trHeight w:val="284"/>
        </w:trPr>
        <w:tc>
          <w:tcPr>
            <w:tcW w:w="2086" w:type="dxa"/>
            <w:vMerge/>
          </w:tcPr>
          <w:p w14:paraId="458C96AC"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402" w:type="dxa"/>
            <w:vMerge w:val="restart"/>
          </w:tcPr>
          <w:p w14:paraId="3D7D2C69" w14:textId="77777777" w:rsidR="00AF1E87" w:rsidRPr="00CD5904" w:rsidRDefault="00AF1E87" w:rsidP="004B2D7F">
            <w:pPr>
              <w:ind w:firstLine="567"/>
              <w:jc w:val="center"/>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259" w:type="dxa"/>
            <w:vMerge w:val="restart"/>
          </w:tcPr>
          <w:p w14:paraId="061D8F84" w14:textId="77777777" w:rsidR="00AF1E87" w:rsidRPr="00CD5904" w:rsidRDefault="00AF1E87" w:rsidP="004B2D7F">
            <w:pPr>
              <w:ind w:firstLine="567"/>
              <w:jc w:val="center"/>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490" w:type="dxa"/>
            <w:vMerge w:val="restart"/>
          </w:tcPr>
          <w:p w14:paraId="3717667D" w14:textId="77777777" w:rsidR="00AF1E87" w:rsidRPr="00CD5904" w:rsidRDefault="00AF1E87" w:rsidP="004B2D7F">
            <w:pPr>
              <w:ind w:firstLine="567"/>
              <w:jc w:val="center"/>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XXX</w:t>
            </w:r>
          </w:p>
        </w:tc>
        <w:tc>
          <w:tcPr>
            <w:tcW w:w="1694" w:type="dxa"/>
          </w:tcPr>
          <w:p w14:paraId="17C39158"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b1</w:t>
            </w:r>
            <w:r w:rsidRPr="00CD5904">
              <w:rPr>
                <w:rFonts w:ascii="Trebuchet MS" w:hAnsi="Trebuchet MS" w:cs="Arial"/>
                <w:b/>
                <w:bCs/>
                <w:color w:val="000000" w:themeColor="text1"/>
                <w:sz w:val="22"/>
                <w:szCs w:val="22"/>
                <w:lang w:val="lt-LT"/>
              </w:rPr>
              <w:t>,</w:t>
            </w:r>
            <w:r w:rsidRPr="00CD5904">
              <w:rPr>
                <w:rFonts w:ascii="Trebuchet MS" w:hAnsi="Trebuchet MS" w:cs="Arial"/>
                <w:b/>
                <w:bCs/>
                <w:color w:val="000000" w:themeColor="text1"/>
                <w:sz w:val="22"/>
                <w:szCs w:val="22"/>
                <w:vertAlign w:val="subscript"/>
                <w:lang w:val="lt-LT"/>
              </w:rPr>
              <w:t xml:space="preserve"> </w:t>
            </w: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b2</w:t>
            </w:r>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tcPr>
          <w:p w14:paraId="44AB9ED5"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r>
      <w:tr w:rsidR="00AF1E87" w:rsidRPr="00CD5904" w14:paraId="2B1F254E" w14:textId="77777777" w:rsidTr="00303F9D">
        <w:trPr>
          <w:trHeight w:val="284"/>
        </w:trPr>
        <w:tc>
          <w:tcPr>
            <w:tcW w:w="2086" w:type="dxa"/>
            <w:vMerge/>
          </w:tcPr>
          <w:p w14:paraId="1E0A8B64"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402" w:type="dxa"/>
            <w:vMerge/>
          </w:tcPr>
          <w:p w14:paraId="159244C3"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259" w:type="dxa"/>
            <w:vMerge/>
          </w:tcPr>
          <w:p w14:paraId="2764A09E"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490" w:type="dxa"/>
            <w:vMerge/>
          </w:tcPr>
          <w:p w14:paraId="5A729494" w14:textId="77777777" w:rsidR="00AF1E87" w:rsidRPr="00CD5904" w:rsidRDefault="00AF1E87" w:rsidP="004B2D7F">
            <w:pPr>
              <w:ind w:firstLine="567"/>
              <w:rPr>
                <w:rFonts w:ascii="Trebuchet MS" w:hAnsi="Trebuchet MS" w:cs="Arial"/>
                <w:color w:val="000000" w:themeColor="text1"/>
                <w:sz w:val="22"/>
                <w:szCs w:val="22"/>
                <w:lang w:val="lt-LT"/>
              </w:rPr>
            </w:pPr>
          </w:p>
        </w:tc>
        <w:tc>
          <w:tcPr>
            <w:tcW w:w="1694" w:type="dxa"/>
          </w:tcPr>
          <w:p w14:paraId="78BAE108" w14:textId="77777777" w:rsidR="00AF1E87" w:rsidRPr="00CD5904" w:rsidRDefault="00AF1E87" w:rsidP="004B2D7F">
            <w:pPr>
              <w:ind w:firstLine="567"/>
              <w:jc w:val="center"/>
              <w:rPr>
                <w:rFonts w:ascii="Trebuchet MS" w:hAnsi="Trebuchet MS" w:cs="Arial"/>
                <w:color w:val="000000" w:themeColor="text1"/>
                <w:sz w:val="22"/>
                <w:szCs w:val="22"/>
                <w:lang w:val="lt-LT"/>
              </w:rPr>
            </w:pPr>
            <w:proofErr w:type="spellStart"/>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c</w:t>
            </w:r>
            <w:proofErr w:type="spellEnd"/>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vMerge/>
          </w:tcPr>
          <w:p w14:paraId="3457E5FF" w14:textId="77777777" w:rsidR="00AF1E87" w:rsidRPr="00CD5904" w:rsidRDefault="00AF1E87" w:rsidP="004B2D7F">
            <w:pPr>
              <w:ind w:firstLine="567"/>
              <w:jc w:val="center"/>
              <w:rPr>
                <w:rFonts w:ascii="Trebuchet MS" w:hAnsi="Trebuchet MS" w:cs="Arial"/>
                <w:color w:val="000000" w:themeColor="text1"/>
                <w:sz w:val="22"/>
                <w:szCs w:val="22"/>
                <w:lang w:val="lt-LT"/>
              </w:rPr>
            </w:pPr>
          </w:p>
        </w:tc>
      </w:tr>
      <w:tr w:rsidR="00AF1E87" w:rsidRPr="00CD5904" w14:paraId="621AE634" w14:textId="77777777" w:rsidTr="00303F9D">
        <w:trPr>
          <w:trHeight w:val="284"/>
        </w:trPr>
        <w:tc>
          <w:tcPr>
            <w:tcW w:w="2086" w:type="dxa"/>
          </w:tcPr>
          <w:p w14:paraId="64E6E79E"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Įtampos transformatorius, prie kurio jungiamos vamzdinės šynos (9 m ilgio)</w:t>
            </w:r>
          </w:p>
        </w:tc>
        <w:tc>
          <w:tcPr>
            <w:tcW w:w="4151" w:type="dxa"/>
            <w:gridSpan w:val="3"/>
          </w:tcPr>
          <w:p w14:paraId="095080C7"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Maksimali apkrova bet kuria kryptimi:</w:t>
            </w:r>
            <w:r w:rsidRPr="00CD5904">
              <w:rPr>
                <w:rFonts w:ascii="Trebuchet MS" w:hAnsi="Trebuchet MS" w:cs="Arial"/>
                <w:i/>
                <w:iCs/>
                <w:color w:val="000000" w:themeColor="text1"/>
                <w:sz w:val="22"/>
                <w:szCs w:val="22"/>
                <w:lang w:val="lt-LT"/>
              </w:rPr>
              <w:t xml:space="preserve"> XXX</w:t>
            </w:r>
          </w:p>
        </w:tc>
        <w:tc>
          <w:tcPr>
            <w:tcW w:w="1694" w:type="dxa"/>
          </w:tcPr>
          <w:p w14:paraId="706906BD"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F</w:t>
            </w:r>
            <w:r w:rsidRPr="00CD5904">
              <w:rPr>
                <w:rFonts w:ascii="Trebuchet MS" w:hAnsi="Trebuchet MS" w:cs="Arial"/>
                <w:b/>
                <w:bCs/>
                <w:color w:val="000000" w:themeColor="text1"/>
                <w:sz w:val="22"/>
                <w:szCs w:val="22"/>
                <w:vertAlign w:val="subscript"/>
                <w:lang w:val="lt-LT"/>
              </w:rPr>
              <w:t>R</w:t>
            </w:r>
            <w:r w:rsidRPr="00CD5904">
              <w:rPr>
                <w:rFonts w:ascii="Trebuchet MS" w:hAnsi="Trebuchet MS" w:cs="Arial"/>
                <w:b/>
                <w:bCs/>
                <w:color w:val="000000" w:themeColor="text1"/>
                <w:sz w:val="22"/>
                <w:szCs w:val="22"/>
                <w:lang w:val="lt-LT"/>
              </w:rPr>
              <w:t>:</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tcPr>
          <w:p w14:paraId="08348690"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rPr>
              <w:t>XXXX</w:t>
            </w:r>
          </w:p>
        </w:tc>
      </w:tr>
      <w:tr w:rsidR="00AF1E87" w:rsidRPr="00CD5904" w14:paraId="513F08D8" w14:textId="77777777" w:rsidTr="00303F9D">
        <w:trPr>
          <w:trHeight w:val="284"/>
        </w:trPr>
        <w:tc>
          <w:tcPr>
            <w:tcW w:w="2086" w:type="dxa"/>
          </w:tcPr>
          <w:p w14:paraId="3CFE32F4" w14:textId="77777777" w:rsidR="00AF1E87" w:rsidRPr="00CD5904" w:rsidRDefault="00AF1E87" w:rsidP="004B2D7F">
            <w:pPr>
              <w:ind w:firstLine="567"/>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Viršįtampių ribotuvai, prie kurių iš abiejų pusių</w:t>
            </w:r>
          </w:p>
          <w:p w14:paraId="7EF5A137"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jungiami laidai (3 m ir 4 m ilgio)</w:t>
            </w:r>
          </w:p>
        </w:tc>
        <w:tc>
          <w:tcPr>
            <w:tcW w:w="4151" w:type="dxa"/>
            <w:gridSpan w:val="3"/>
          </w:tcPr>
          <w:p w14:paraId="3036AE5F"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Maksimali apkrova bet kuria kryptimi:</w:t>
            </w:r>
            <w:r w:rsidRPr="00CD5904">
              <w:rPr>
                <w:rFonts w:ascii="Trebuchet MS" w:hAnsi="Trebuchet MS" w:cs="Arial"/>
                <w:i/>
                <w:iCs/>
                <w:color w:val="000000" w:themeColor="text1"/>
                <w:sz w:val="22"/>
                <w:szCs w:val="22"/>
                <w:lang w:val="lt-LT"/>
              </w:rPr>
              <w:t xml:space="preserve"> XXX</w:t>
            </w:r>
          </w:p>
        </w:tc>
        <w:tc>
          <w:tcPr>
            <w:tcW w:w="1694" w:type="dxa"/>
          </w:tcPr>
          <w:p w14:paraId="3CCC41DC"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SLL:</w:t>
            </w:r>
            <w:r w:rsidRPr="00CD5904">
              <w:rPr>
                <w:rFonts w:ascii="Trebuchet MS" w:hAnsi="Trebuchet MS" w:cs="Arial"/>
                <w:color w:val="000000" w:themeColor="text1"/>
                <w:sz w:val="22"/>
                <w:szCs w:val="22"/>
                <w:lang w:val="lt-LT"/>
              </w:rPr>
              <w:t xml:space="preserve"> </w:t>
            </w:r>
            <w:r w:rsidRPr="00CD5904">
              <w:rPr>
                <w:rFonts w:ascii="Trebuchet MS" w:hAnsi="Trebuchet MS" w:cs="Arial"/>
                <w:i/>
                <w:iCs/>
                <w:color w:val="000000" w:themeColor="text1"/>
                <w:sz w:val="22"/>
                <w:szCs w:val="22"/>
                <w:lang w:val="lt-LT"/>
              </w:rPr>
              <w:t>≥ XXXX</w:t>
            </w:r>
          </w:p>
        </w:tc>
        <w:tc>
          <w:tcPr>
            <w:tcW w:w="2275" w:type="dxa"/>
          </w:tcPr>
          <w:p w14:paraId="03077C7A"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rPr>
              <w:t>XXXX</w:t>
            </w:r>
          </w:p>
        </w:tc>
      </w:tr>
      <w:tr w:rsidR="00AF1E87" w:rsidRPr="00CD5904" w14:paraId="11305E10" w14:textId="77777777" w:rsidTr="00303F9D">
        <w:trPr>
          <w:trHeight w:val="284"/>
        </w:trPr>
        <w:tc>
          <w:tcPr>
            <w:tcW w:w="2086" w:type="dxa"/>
          </w:tcPr>
          <w:p w14:paraId="7A432CF8" w14:textId="77777777" w:rsidR="00AF1E87" w:rsidRPr="00CD5904" w:rsidRDefault="00AF1E87" w:rsidP="004B2D7F">
            <w:pPr>
              <w:ind w:firstLine="567"/>
              <w:rPr>
                <w:rFonts w:ascii="Trebuchet MS" w:hAnsi="Trebuchet MS" w:cs="Arial"/>
                <w:i/>
                <w:iCs/>
                <w:color w:val="000000" w:themeColor="text1"/>
                <w:sz w:val="22"/>
                <w:szCs w:val="22"/>
                <w:lang w:val="lt-LT"/>
              </w:rPr>
            </w:pPr>
            <w:r w:rsidRPr="00CD5904">
              <w:rPr>
                <w:rFonts w:ascii="Trebuchet MS" w:hAnsi="Trebuchet MS" w:cs="Arial"/>
                <w:i/>
                <w:iCs/>
                <w:color w:val="000000" w:themeColor="text1"/>
                <w:sz w:val="22"/>
                <w:szCs w:val="22"/>
                <w:lang w:val="lt-LT"/>
              </w:rPr>
              <w:t>Viršįtampių ribotuvai, prie kurių iš abiejų pusių</w:t>
            </w:r>
          </w:p>
          <w:p w14:paraId="7E212984" w14:textId="77777777" w:rsidR="00AF1E87" w:rsidRPr="00CD5904" w:rsidRDefault="00AF1E87" w:rsidP="004B2D7F">
            <w:pPr>
              <w:ind w:firstLine="567"/>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jungiamos vamzdinės šynos (3 m ir 4 m ilgio)</w:t>
            </w:r>
          </w:p>
        </w:tc>
        <w:tc>
          <w:tcPr>
            <w:tcW w:w="4151" w:type="dxa"/>
            <w:gridSpan w:val="3"/>
          </w:tcPr>
          <w:p w14:paraId="59429DDE"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b/>
                <w:bCs/>
                <w:color w:val="000000" w:themeColor="text1"/>
                <w:sz w:val="22"/>
                <w:szCs w:val="22"/>
                <w:lang w:val="lt-LT"/>
              </w:rPr>
              <w:t>Maksimali apkrova bet kuria kryptimi:</w:t>
            </w:r>
            <w:r w:rsidRPr="00CD5904">
              <w:rPr>
                <w:rFonts w:ascii="Trebuchet MS" w:hAnsi="Trebuchet MS" w:cs="Arial"/>
                <w:i/>
                <w:iCs/>
                <w:color w:val="000000" w:themeColor="text1"/>
                <w:sz w:val="22"/>
                <w:szCs w:val="22"/>
                <w:lang w:val="lt-LT"/>
              </w:rPr>
              <w:t xml:space="preserve"> XXX</w:t>
            </w:r>
          </w:p>
        </w:tc>
        <w:tc>
          <w:tcPr>
            <w:tcW w:w="1694" w:type="dxa"/>
          </w:tcPr>
          <w:p w14:paraId="6BAF43A8"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i/>
                <w:iCs/>
                <w:color w:val="000000" w:themeColor="text1"/>
                <w:sz w:val="22"/>
                <w:szCs w:val="22"/>
                <w:lang w:val="lt-LT"/>
              </w:rPr>
              <w:t>≥ XXXX</w:t>
            </w:r>
          </w:p>
        </w:tc>
        <w:tc>
          <w:tcPr>
            <w:tcW w:w="2275" w:type="dxa"/>
          </w:tcPr>
          <w:p w14:paraId="3DC38775" w14:textId="77777777" w:rsidR="00AF1E87" w:rsidRPr="00CD5904" w:rsidRDefault="00AF1E87" w:rsidP="004B2D7F">
            <w:pPr>
              <w:ind w:firstLine="567"/>
              <w:jc w:val="center"/>
              <w:rPr>
                <w:rFonts w:ascii="Trebuchet MS" w:hAnsi="Trebuchet MS" w:cs="Arial"/>
                <w:i/>
                <w:iCs/>
                <w:color w:val="808080" w:themeColor="background1" w:themeShade="80"/>
                <w:sz w:val="22"/>
                <w:szCs w:val="22"/>
                <w:lang w:val="lt-LT"/>
              </w:rPr>
            </w:pPr>
            <w:r w:rsidRPr="00CD5904">
              <w:rPr>
                <w:rFonts w:ascii="Trebuchet MS" w:hAnsi="Trebuchet MS" w:cs="Arial"/>
                <w:i/>
                <w:iCs/>
                <w:color w:val="000000" w:themeColor="text1"/>
                <w:sz w:val="22"/>
                <w:szCs w:val="22"/>
              </w:rPr>
              <w:t>XXXX</w:t>
            </w:r>
          </w:p>
        </w:tc>
      </w:tr>
      <w:tr w:rsidR="00AF1E87" w:rsidRPr="00CD5904" w14:paraId="4FD09590" w14:textId="77777777" w:rsidTr="00303F9D">
        <w:trPr>
          <w:trHeight w:val="284"/>
        </w:trPr>
        <w:tc>
          <w:tcPr>
            <w:tcW w:w="2086" w:type="dxa"/>
          </w:tcPr>
          <w:p w14:paraId="07953507"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color w:val="000000" w:themeColor="text1"/>
                <w:sz w:val="22"/>
                <w:szCs w:val="22"/>
                <w:lang w:val="lt-LT"/>
              </w:rPr>
              <w:t>...</w:t>
            </w:r>
          </w:p>
        </w:tc>
        <w:tc>
          <w:tcPr>
            <w:tcW w:w="4151" w:type="dxa"/>
            <w:gridSpan w:val="3"/>
          </w:tcPr>
          <w:p w14:paraId="021FFD47"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color w:val="000000" w:themeColor="text1"/>
                <w:sz w:val="22"/>
                <w:szCs w:val="22"/>
                <w:lang w:val="lt-LT"/>
              </w:rPr>
              <w:t>...</w:t>
            </w:r>
          </w:p>
        </w:tc>
        <w:tc>
          <w:tcPr>
            <w:tcW w:w="1694" w:type="dxa"/>
          </w:tcPr>
          <w:p w14:paraId="204434F5"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color w:val="000000" w:themeColor="text1"/>
                <w:sz w:val="22"/>
                <w:szCs w:val="22"/>
                <w:lang w:val="lt-LT"/>
              </w:rPr>
              <w:t>...</w:t>
            </w:r>
          </w:p>
        </w:tc>
        <w:tc>
          <w:tcPr>
            <w:tcW w:w="2275" w:type="dxa"/>
          </w:tcPr>
          <w:p w14:paraId="73B05C44" w14:textId="77777777" w:rsidR="00AF1E87" w:rsidRPr="00CD5904" w:rsidRDefault="00AF1E87" w:rsidP="004B2D7F">
            <w:pPr>
              <w:ind w:firstLine="567"/>
              <w:jc w:val="center"/>
              <w:rPr>
                <w:rFonts w:ascii="Trebuchet MS" w:hAnsi="Trebuchet MS" w:cs="Arial"/>
                <w:color w:val="000000" w:themeColor="text1"/>
                <w:sz w:val="22"/>
                <w:szCs w:val="22"/>
                <w:lang w:val="lt-LT"/>
              </w:rPr>
            </w:pPr>
            <w:r w:rsidRPr="00CD5904">
              <w:rPr>
                <w:rFonts w:ascii="Trebuchet MS" w:hAnsi="Trebuchet MS" w:cs="Arial"/>
                <w:color w:val="000000" w:themeColor="text1"/>
                <w:sz w:val="22"/>
                <w:szCs w:val="22"/>
                <w:lang w:val="lt-LT"/>
              </w:rPr>
              <w:t>...</w:t>
            </w:r>
          </w:p>
        </w:tc>
      </w:tr>
    </w:tbl>
    <w:p w14:paraId="10068EB5" w14:textId="08B35FF0" w:rsidR="00AF1E87" w:rsidRPr="00CD5904" w:rsidRDefault="00AF1E87" w:rsidP="00681CD3">
      <w:pPr>
        <w:spacing w:after="120"/>
        <w:rPr>
          <w:rFonts w:ascii="Trebuchet MS" w:hAnsi="Trebuchet MS" w:cs="Arial"/>
          <w:color w:val="000000" w:themeColor="text1"/>
          <w:sz w:val="22"/>
          <w:szCs w:val="22"/>
          <w:lang w:val="lt-LT"/>
        </w:rPr>
      </w:pPr>
      <w:r w:rsidRPr="00CD5904">
        <w:rPr>
          <w:rFonts w:ascii="Trebuchet MS" w:hAnsi="Trebuchet MS" w:cs="Arial"/>
          <w:color w:val="000000" w:themeColor="text1"/>
          <w:sz w:val="22"/>
          <w:szCs w:val="22"/>
          <w:lang w:val="lt-LT"/>
        </w:rPr>
        <w:t xml:space="preserve">Pastaba: lentelėje pateikta informacija yra pavyzdinė. Rengiant </w:t>
      </w:r>
      <w:r w:rsidR="00681CD3" w:rsidRPr="00CD5904">
        <w:rPr>
          <w:rFonts w:ascii="Trebuchet MS" w:hAnsi="Trebuchet MS" w:cs="Arial"/>
          <w:color w:val="000000" w:themeColor="text1"/>
          <w:sz w:val="22"/>
          <w:szCs w:val="22"/>
          <w:lang w:val="lt-LT"/>
        </w:rPr>
        <w:t xml:space="preserve">projektinius pasiūlymus </w:t>
      </w:r>
      <w:r w:rsidRPr="00CD5904">
        <w:rPr>
          <w:rFonts w:ascii="Trebuchet MS" w:hAnsi="Trebuchet MS" w:cs="Arial"/>
          <w:color w:val="000000" w:themeColor="text1"/>
          <w:sz w:val="22"/>
          <w:szCs w:val="22"/>
          <w:lang w:val="lt-LT"/>
        </w:rPr>
        <w:t>vadovaujantis lentelės pavyzdžiu</w:t>
      </w:r>
      <w:r w:rsidR="00D46141" w:rsidRPr="00CD5904">
        <w:rPr>
          <w:rFonts w:ascii="Trebuchet MS" w:hAnsi="Trebuchet MS" w:cs="Arial"/>
          <w:color w:val="000000" w:themeColor="text1"/>
          <w:sz w:val="22"/>
          <w:szCs w:val="22"/>
          <w:lang w:val="lt-LT"/>
        </w:rPr>
        <w:t>, projekte</w:t>
      </w:r>
      <w:r w:rsidRPr="00CD5904">
        <w:rPr>
          <w:rFonts w:ascii="Trebuchet MS" w:hAnsi="Trebuchet MS" w:cs="Arial"/>
          <w:color w:val="000000" w:themeColor="text1"/>
          <w:sz w:val="22"/>
          <w:szCs w:val="22"/>
          <w:lang w:val="lt-LT"/>
        </w:rPr>
        <w:t xml:space="preserve"> turi būti pateikta skaičiuojama ir aktuali informacija.</w:t>
      </w:r>
    </w:p>
    <w:p w14:paraId="669D5D9D" w14:textId="34E5A225"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lastRenderedPageBreak/>
        <w:t xml:space="preserve">Naujos TP statybos atveju, arba rekonstruojant esamą TP,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pateikti </w:t>
      </w:r>
      <w:r w:rsidR="00E076EA" w:rsidRPr="00CD5904">
        <w:rPr>
          <w:rFonts w:cs="Arial"/>
          <w:szCs w:val="22"/>
          <w:lang w:val="lt-LT"/>
        </w:rPr>
        <w:t>(</w:t>
      </w:r>
      <w:r w:rsidR="0098759C" w:rsidRPr="00CD5904">
        <w:rPr>
          <w:rFonts w:cs="Arial"/>
          <w:szCs w:val="22"/>
          <w:lang w:val="lt-LT"/>
        </w:rPr>
        <w:t>24</w:t>
      </w:r>
      <w:r w:rsidR="00E076EA" w:rsidRPr="00CD5904">
        <w:rPr>
          <w:rFonts w:cs="Arial"/>
          <w:szCs w:val="22"/>
          <w:lang w:val="lt-LT"/>
        </w:rPr>
        <w:t>)</w:t>
      </w:r>
      <w:r w:rsidR="0098759C" w:rsidRPr="00CD5904">
        <w:rPr>
          <w:rFonts w:cs="Arial"/>
          <w:szCs w:val="22"/>
          <w:lang w:val="lt-LT"/>
        </w:rPr>
        <w:t xml:space="preserve"> </w:t>
      </w:r>
      <w:r w:rsidRPr="00CD5904">
        <w:rPr>
          <w:rFonts w:cs="Arial"/>
          <w:color w:val="000000" w:themeColor="text1"/>
          <w:kern w:val="1"/>
          <w:szCs w:val="22"/>
          <w:lang w:val="lt-LT" w:eastAsia="ar-SA"/>
        </w:rPr>
        <w:t>priede.</w:t>
      </w:r>
    </w:p>
    <w:p w14:paraId="3E1D4227" w14:textId="16029C48"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Atskirai sumontuoti 110 </w:t>
      </w:r>
      <w:proofErr w:type="spellStart"/>
      <w:r w:rsidRPr="00CD5904">
        <w:rPr>
          <w:rFonts w:cs="Arial"/>
          <w:szCs w:val="22"/>
          <w:lang w:val="lt-LT"/>
        </w:rPr>
        <w:t>kV</w:t>
      </w:r>
      <w:proofErr w:type="spellEnd"/>
      <w:r w:rsidRPr="00CD5904">
        <w:rPr>
          <w:rFonts w:cs="Arial"/>
          <w:szCs w:val="22"/>
          <w:lang w:val="lt-LT"/>
        </w:rPr>
        <w:t xml:space="preserve"> atraminiai izoliatoriai turi atitikti PSO standartinius techninius reikalavimus, pateiktus </w:t>
      </w:r>
      <w:r w:rsidR="00E076EA" w:rsidRPr="00CD5904">
        <w:rPr>
          <w:rFonts w:cs="Arial"/>
          <w:szCs w:val="22"/>
          <w:lang w:val="lt-LT"/>
        </w:rPr>
        <w:t>(</w:t>
      </w:r>
      <w:r w:rsidR="0098759C" w:rsidRPr="00CD5904">
        <w:rPr>
          <w:rFonts w:cs="Arial"/>
          <w:szCs w:val="22"/>
          <w:lang w:val="lt-LT"/>
        </w:rPr>
        <w:t>25</w:t>
      </w:r>
      <w:r w:rsidR="00E076EA" w:rsidRPr="00CD5904">
        <w:rPr>
          <w:rFonts w:cs="Arial"/>
          <w:szCs w:val="22"/>
          <w:lang w:val="lt-LT"/>
        </w:rPr>
        <w:t>))</w:t>
      </w:r>
      <w:r w:rsidRPr="00CD5904">
        <w:rPr>
          <w:rFonts w:cs="Arial"/>
          <w:szCs w:val="22"/>
          <w:lang w:val="lt-LT"/>
        </w:rPr>
        <w:t xml:space="preserve"> priede. </w:t>
      </w:r>
    </w:p>
    <w:p w14:paraId="037F9E26" w14:textId="3986273A"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CD5904">
        <w:rPr>
          <w:rFonts w:cs="Arial"/>
          <w:color w:val="000000" w:themeColor="text1"/>
          <w:szCs w:val="22"/>
          <w:lang w:val="lt-LT"/>
        </w:rPr>
        <w:t>sekcijiniam</w:t>
      </w:r>
      <w:proofErr w:type="spellEnd"/>
      <w:r w:rsidRPr="00CD5904">
        <w:rPr>
          <w:rFonts w:cs="Arial"/>
          <w:color w:val="000000" w:themeColor="text1"/>
          <w:szCs w:val="22"/>
          <w:lang w:val="lt-LT"/>
        </w:rPr>
        <w:t xml:space="preserve"> </w:t>
      </w:r>
      <w:proofErr w:type="spellStart"/>
      <w:r w:rsidRPr="00CD5904">
        <w:rPr>
          <w:rFonts w:cs="Arial"/>
          <w:color w:val="000000" w:themeColor="text1"/>
          <w:szCs w:val="22"/>
          <w:lang w:val="lt-LT"/>
        </w:rPr>
        <w:t>prijunginiams</w:t>
      </w:r>
      <w:proofErr w:type="spellEnd"/>
      <w:r w:rsidRPr="00CD5904">
        <w:rPr>
          <w:rFonts w:cs="Arial"/>
          <w:color w:val="000000" w:themeColor="text1"/>
          <w:szCs w:val="22"/>
          <w:lang w:val="lt-LT"/>
        </w:rPr>
        <w:t xml:space="preserve">) arba remontinėje jungtyje vienas gnybtų komplektas tarp skyriklių. Taip pat, gnybtai kilnojamiems įžemikliams projektuojami </w:t>
      </w:r>
      <w:r w:rsidRPr="00CD5904">
        <w:rPr>
          <w:rFonts w:cs="Arial"/>
          <w:szCs w:val="22"/>
          <w:lang w:val="lt-LT"/>
        </w:rPr>
        <w:t xml:space="preserve">prie išėjimų į elektros perdavimo </w:t>
      </w:r>
      <w:r w:rsidRPr="00CD5904">
        <w:rPr>
          <w:rFonts w:cs="Arial"/>
          <w:color w:val="000000" w:themeColor="text1"/>
          <w:szCs w:val="22"/>
          <w:lang w:val="lt-LT"/>
        </w:rPr>
        <w:t xml:space="preserve">linijas (į linijos pusę už ribotuvo), prie įtampos matavimo transformatorių ir prie galios transformatorių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išvadų (tarp transformatoriaus įvadų ir ribotuvų arba artimiausių skirstyklos įrenginių, jei šalia transformatoriaus ribotuvai neprojektuojami)</w:t>
      </w:r>
      <w:bookmarkStart w:id="80" w:name="_Hlk114472763"/>
      <w:r w:rsidRPr="00CD5904">
        <w:rPr>
          <w:rFonts w:cs="Arial"/>
          <w:szCs w:val="22"/>
          <w:lang w:val="lt-LT"/>
        </w:rPr>
        <w:t>.</w:t>
      </w:r>
      <w:bookmarkEnd w:id="80"/>
      <w:r w:rsidRPr="00CD5904">
        <w:rPr>
          <w:rFonts w:cs="Arial"/>
          <w:color w:val="000000" w:themeColor="text1"/>
          <w:kern w:val="1"/>
          <w:szCs w:val="22"/>
          <w:lang w:val="lt-LT" w:eastAsia="ar-SA"/>
        </w:rPr>
        <w:t xml:space="preserve"> </w:t>
      </w:r>
      <w:r w:rsidRPr="00CD5904">
        <w:rPr>
          <w:rFonts w:cs="Arial"/>
          <w:color w:val="000000" w:themeColor="text1"/>
          <w:szCs w:val="22"/>
          <w:lang w:val="lt-LT"/>
        </w:rPr>
        <w:t>Tikslios įžeminimo kontaktų įrengimo vietos parenkamos ir suderinamos su PSO projektinių pasiūlymų rengimo metu.</w:t>
      </w:r>
      <w:r w:rsidRPr="00CD5904">
        <w:rPr>
          <w:rFonts w:cs="Arial"/>
          <w:color w:val="000000" w:themeColor="text1"/>
          <w:kern w:val="1"/>
          <w:szCs w:val="22"/>
          <w:lang w:val="lt-LT" w:eastAsia="ar-SA"/>
        </w:rPr>
        <w:t xml:space="preserve"> Kontaktai kilnojamų įžemiklių uždėjimui turi būti įrengti tokiame aukštyje, kad kilnojamąjį įžemiklį prie kontaktų būtų galima prijungti naudojant 110 </w:t>
      </w:r>
      <w:proofErr w:type="spellStart"/>
      <w:r w:rsidRPr="00CD5904">
        <w:rPr>
          <w:rFonts w:cs="Arial"/>
          <w:color w:val="000000" w:themeColor="text1"/>
          <w:kern w:val="1"/>
          <w:szCs w:val="22"/>
          <w:lang w:val="lt-LT" w:eastAsia="ar-SA"/>
        </w:rPr>
        <w:t>kV</w:t>
      </w:r>
      <w:proofErr w:type="spellEnd"/>
      <w:r w:rsidRPr="00CD5904">
        <w:rPr>
          <w:rFonts w:cs="Arial"/>
          <w:color w:val="000000" w:themeColor="text1"/>
          <w:kern w:val="1"/>
          <w:szCs w:val="22"/>
          <w:lang w:val="lt-LT" w:eastAsia="ar-SA"/>
        </w:rPr>
        <w:t xml:space="preserve"> izoliacinę lazdą nenaudojant pakėlimo į aukštį priemonių</w:t>
      </w:r>
      <w:r w:rsidRPr="00CD5904">
        <w:rPr>
          <w:rFonts w:cs="Arial"/>
          <w:szCs w:val="22"/>
          <w:lang w:val="lt-LT"/>
        </w:rPr>
        <w:t>.</w:t>
      </w:r>
    </w:p>
    <w:p w14:paraId="51E2D253" w14:textId="0D4CE005"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 xml:space="preserve">Suprojektuoti prijungimo prie galios transformatorių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įvadų, skirstyklos </w:t>
      </w:r>
      <w:r w:rsidRPr="00CD5904">
        <w:rPr>
          <w:rFonts w:cs="Arial"/>
          <w:color w:val="000000" w:themeColor="text1"/>
          <w:kern w:val="1"/>
          <w:szCs w:val="22"/>
          <w:lang w:val="lt-LT" w:eastAsia="ar-SA"/>
        </w:rPr>
        <w:t xml:space="preserve">pirminių įrenginių ir laidininkų prijungimo būdą ir gnybtus. </w:t>
      </w:r>
      <w:r w:rsidRPr="00CD5904">
        <w:rPr>
          <w:rFonts w:cs="Arial"/>
          <w:color w:val="000000" w:themeColor="text1"/>
          <w:szCs w:val="22"/>
          <w:lang w:val="lt-LT"/>
        </w:rPr>
        <w:t xml:space="preserve">Reikalavimai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pirminių įrenginių prijungimo gnybtams</w:t>
      </w:r>
      <w:r w:rsidRPr="00CD5904">
        <w:rPr>
          <w:rFonts w:cs="Arial"/>
          <w:color w:val="000000" w:themeColor="text1"/>
          <w:kern w:val="1"/>
          <w:szCs w:val="22"/>
          <w:lang w:val="lt-LT" w:eastAsia="ar-SA"/>
        </w:rPr>
        <w:t xml:space="preserve"> pateikiami </w:t>
      </w:r>
      <w:r w:rsidR="00961CE5" w:rsidRPr="00CD5904">
        <w:rPr>
          <w:rFonts w:cs="Arial"/>
          <w:color w:val="000000" w:themeColor="text1"/>
          <w:kern w:val="1"/>
          <w:szCs w:val="22"/>
          <w:lang w:val="lt-LT" w:eastAsia="ar-SA"/>
        </w:rPr>
        <w:t>(</w:t>
      </w:r>
      <w:r w:rsidR="00DB5492" w:rsidRPr="00CD5904">
        <w:rPr>
          <w:rFonts w:cs="Arial"/>
          <w:color w:val="000000" w:themeColor="text1"/>
          <w:kern w:val="1"/>
          <w:szCs w:val="22"/>
          <w:lang w:val="lt-LT" w:eastAsia="ar-SA"/>
        </w:rPr>
        <w:t>26</w:t>
      </w:r>
      <w:r w:rsidR="00961CE5" w:rsidRPr="00CD5904">
        <w:rPr>
          <w:rFonts w:cs="Arial"/>
          <w:color w:val="000000" w:themeColor="text1"/>
          <w:kern w:val="1"/>
          <w:szCs w:val="22"/>
          <w:lang w:val="lt-LT" w:eastAsia="ar-SA"/>
        </w:rPr>
        <w:t>)</w:t>
      </w:r>
      <w:r w:rsidR="00DB5492" w:rsidRPr="00CD5904">
        <w:rPr>
          <w:rFonts w:cs="Arial"/>
          <w:color w:val="000000" w:themeColor="text1"/>
          <w:kern w:val="1"/>
          <w:szCs w:val="22"/>
          <w:lang w:val="lt-LT" w:eastAsia="ar-SA"/>
        </w:rPr>
        <w:t xml:space="preserve"> </w:t>
      </w:r>
      <w:r w:rsidRPr="00CD5904">
        <w:rPr>
          <w:rFonts w:cs="Arial"/>
          <w:color w:val="000000" w:themeColor="text1"/>
          <w:kern w:val="1"/>
          <w:szCs w:val="22"/>
          <w:lang w:val="lt-LT" w:eastAsia="ar-SA"/>
        </w:rPr>
        <w:t>priede.</w:t>
      </w:r>
    </w:p>
    <w:p w14:paraId="05AB8EAD" w14:textId="4484A87C" w:rsidR="00AF1E87" w:rsidRPr="00CD5904" w:rsidRDefault="00681CD3"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P</w:t>
      </w:r>
      <w:r w:rsidR="00AF1E87" w:rsidRPr="00CD5904">
        <w:rPr>
          <w:rFonts w:cs="Arial"/>
          <w:color w:val="000000" w:themeColor="text1"/>
          <w:szCs w:val="22"/>
          <w:lang w:val="lt-LT"/>
        </w:rPr>
        <w:t xml:space="preserve">rojektiniuose pasiūlymuose parašyti, kad </w:t>
      </w:r>
      <w:r w:rsidR="00AF1E87" w:rsidRPr="00CD5904">
        <w:rPr>
          <w:rFonts w:cs="Arial"/>
          <w:szCs w:val="22"/>
          <w:lang w:val="lt-LT"/>
        </w:rPr>
        <w:t xml:space="preserve">aukštos įtampos įrenginių prijungimo gnybtams užveržti suprojektuoti varžtus, kurie prijungus </w:t>
      </w:r>
      <w:proofErr w:type="spellStart"/>
      <w:r w:rsidR="00AF1E87" w:rsidRPr="00CD5904">
        <w:rPr>
          <w:rFonts w:cs="Arial"/>
          <w:szCs w:val="22"/>
          <w:lang w:val="lt-LT"/>
        </w:rPr>
        <w:t>šynolaidį</w:t>
      </w:r>
      <w:proofErr w:type="spellEnd"/>
      <w:r w:rsidR="00AF1E87" w:rsidRPr="00CD5904">
        <w:rPr>
          <w:rFonts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00AF1E87" w:rsidRPr="00CD5904">
        <w:rPr>
          <w:rFonts w:cs="Arial"/>
          <w:szCs w:val="22"/>
          <w:lang w:val="lt-LT"/>
        </w:rPr>
        <w:t>šynolaidžio</w:t>
      </w:r>
      <w:proofErr w:type="spellEnd"/>
      <w:r w:rsidR="00AF1E87" w:rsidRPr="00CD5904">
        <w:rPr>
          <w:rFonts w:cs="Arial"/>
          <w:szCs w:val="22"/>
          <w:lang w:val="lt-LT"/>
        </w:rPr>
        <w:t xml:space="preserve"> išėjimo atstumas iš prijungimo gnybto turi būti ne didesnis nei 2 mm.</w:t>
      </w:r>
    </w:p>
    <w:p w14:paraId="40C8E711" w14:textId="716CE516" w:rsidR="00AF1E87" w:rsidRPr="00CD5904" w:rsidRDefault="00AF1E87" w:rsidP="004B2D7F">
      <w:pPr>
        <w:pStyle w:val="NoSpacing"/>
        <w:numPr>
          <w:ilvl w:val="1"/>
          <w:numId w:val="15"/>
        </w:numPr>
        <w:ind w:left="0" w:firstLine="567"/>
        <w:rPr>
          <w:rFonts w:cs="Arial"/>
          <w:color w:val="000000" w:themeColor="text1"/>
          <w:szCs w:val="22"/>
          <w:lang w:val="lt-LT"/>
        </w:rPr>
      </w:pPr>
      <w:r w:rsidRPr="00CD5904">
        <w:rPr>
          <w:rFonts w:cs="Arial"/>
          <w:color w:val="000000" w:themeColor="text1"/>
          <w:szCs w:val="22"/>
          <w:lang w:val="lt-LT"/>
        </w:rPr>
        <w:t xml:space="preserve">Suprojektuoti įžeminimo įrenginius vadovaujantis Elektros įrenginių įrengimo bendrųjų taisyklių (toliau - EĮĮBT) reikalavimais. Perdavimo tinklo dalies įžeminimo įrenginių sprendiniai parenkami pagal įžeminimo kontūro varžą. Atstojamoji perdavimo tinklo skirstyklos dalies įžeminimo kontūro varža bet kuriuo metų laiku neturi viršyti 0,5 Ω, o priduodant objektą etapais, visais atvejais PSO dalies įžeminimo kontūro varža neturi viršyti 0,5 Ω, kad užtikrinti EĮĮBT reikalavimus. Rengiant projektą, kur reikalaujama pagal EĮĮBT būtina įvertinti ir prisilietimo įtampą, prisilietimo įtampa neturi viršyti leistinos pagal EĮĮBT. Skaičiuojant prisilietimo įtampą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w:t>
      </w:r>
      <w:r w:rsidRPr="00CD5904">
        <w:rPr>
          <w:rFonts w:cs="Arial"/>
          <w:color w:val="000000" w:themeColor="text1"/>
          <w:kern w:val="1"/>
          <w:szCs w:val="22"/>
          <w:lang w:val="lt-LT" w:eastAsia="ar-SA"/>
        </w:rPr>
        <w:t xml:space="preserve">Standartiniai techniniai reikalavimai įžeminimo kontūro įrengimui ir įžeminimo kontūro elementams pateikiami </w:t>
      </w:r>
      <w:r w:rsidR="00961CE5" w:rsidRPr="00CD5904">
        <w:rPr>
          <w:rFonts w:cs="Arial"/>
          <w:color w:val="000000" w:themeColor="text1"/>
          <w:kern w:val="1"/>
          <w:szCs w:val="22"/>
          <w:lang w:val="lt-LT" w:eastAsia="ar-SA"/>
        </w:rPr>
        <w:t>(</w:t>
      </w:r>
      <w:r w:rsidR="00DD2B7C" w:rsidRPr="00CD5904">
        <w:rPr>
          <w:rFonts w:cs="Arial"/>
          <w:color w:val="000000" w:themeColor="text1"/>
          <w:kern w:val="1"/>
          <w:szCs w:val="22"/>
          <w:lang w:val="lt-LT" w:eastAsia="ar-SA"/>
        </w:rPr>
        <w:t>27</w:t>
      </w:r>
      <w:r w:rsidR="00961CE5" w:rsidRPr="00CD5904">
        <w:rPr>
          <w:rFonts w:cs="Arial"/>
          <w:color w:val="000000" w:themeColor="text1"/>
          <w:kern w:val="1"/>
          <w:szCs w:val="22"/>
          <w:lang w:val="lt-LT" w:eastAsia="ar-SA"/>
        </w:rPr>
        <w:t>)</w:t>
      </w:r>
      <w:r w:rsidR="00DD2B7C" w:rsidRPr="00CD5904">
        <w:rPr>
          <w:rFonts w:cs="Arial"/>
          <w:color w:val="000000" w:themeColor="text1"/>
          <w:kern w:val="1"/>
          <w:szCs w:val="22"/>
          <w:lang w:val="lt-LT" w:eastAsia="ar-SA"/>
        </w:rPr>
        <w:t xml:space="preserve"> </w:t>
      </w:r>
      <w:r w:rsidRPr="00CD5904">
        <w:rPr>
          <w:rFonts w:cs="Arial"/>
          <w:color w:val="000000" w:themeColor="text1"/>
          <w:kern w:val="1"/>
          <w:szCs w:val="22"/>
          <w:lang w:val="lt-LT" w:eastAsia="ar-SA"/>
        </w:rPr>
        <w:t xml:space="preserve">ir </w:t>
      </w:r>
      <w:r w:rsidR="00961CE5" w:rsidRPr="00CD5904">
        <w:rPr>
          <w:rFonts w:cs="Arial"/>
          <w:color w:val="000000" w:themeColor="text1"/>
          <w:kern w:val="1"/>
          <w:szCs w:val="22"/>
          <w:lang w:val="lt-LT" w:eastAsia="ar-SA"/>
        </w:rPr>
        <w:t>(</w:t>
      </w:r>
      <w:r w:rsidR="00DD2B7C" w:rsidRPr="00CD5904">
        <w:rPr>
          <w:rFonts w:cs="Arial"/>
          <w:color w:val="000000" w:themeColor="text1"/>
          <w:kern w:val="1"/>
          <w:szCs w:val="22"/>
          <w:lang w:val="lt-LT" w:eastAsia="ar-SA"/>
        </w:rPr>
        <w:t>28</w:t>
      </w:r>
      <w:r w:rsidR="00961CE5" w:rsidRPr="00CD5904">
        <w:rPr>
          <w:rFonts w:cs="Arial"/>
          <w:color w:val="000000" w:themeColor="text1"/>
          <w:kern w:val="1"/>
          <w:szCs w:val="22"/>
          <w:lang w:val="lt-LT" w:eastAsia="ar-SA"/>
        </w:rPr>
        <w:t>)</w:t>
      </w:r>
      <w:r w:rsidR="00DD2B7C" w:rsidRPr="00CD5904">
        <w:rPr>
          <w:rFonts w:cs="Arial"/>
          <w:color w:val="000000" w:themeColor="text1"/>
          <w:kern w:val="1"/>
          <w:szCs w:val="22"/>
          <w:lang w:val="lt-LT" w:eastAsia="ar-SA"/>
        </w:rPr>
        <w:t xml:space="preserve"> </w:t>
      </w:r>
      <w:r w:rsidRPr="00CD5904">
        <w:rPr>
          <w:rFonts w:cs="Arial"/>
          <w:color w:val="000000" w:themeColor="text1"/>
          <w:kern w:val="1"/>
          <w:szCs w:val="22"/>
          <w:lang w:val="lt-LT" w:eastAsia="ar-SA"/>
        </w:rPr>
        <w:t>prieduose</w:t>
      </w:r>
      <w:r w:rsidRPr="00CD5904">
        <w:rPr>
          <w:rFonts w:cs="Arial"/>
          <w:szCs w:val="22"/>
          <w:lang w:val="lt-LT"/>
        </w:rPr>
        <w:t>.</w:t>
      </w:r>
    </w:p>
    <w:p w14:paraId="76555129" w14:textId="29B2C2C5" w:rsidR="00AF1E87" w:rsidRPr="00CD5904" w:rsidRDefault="00AF1E87"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Jeigu bus įrengiama nauja perdavimo tinklo dalies tvora arba rekonstruojama esama,</w:t>
      </w:r>
      <w:r w:rsidR="00681CD3" w:rsidRPr="00CD5904">
        <w:rPr>
          <w:rFonts w:cs="Arial"/>
          <w:color w:val="000000" w:themeColor="text1"/>
          <w:szCs w:val="22"/>
          <w:lang w:val="lt-LT"/>
        </w:rPr>
        <w:t xml:space="preserve"> </w:t>
      </w:r>
      <w:r w:rsidRPr="00CD5904">
        <w:rPr>
          <w:rFonts w:cs="Arial"/>
          <w:color w:val="000000" w:themeColor="text1"/>
          <w:szCs w:val="22"/>
          <w:lang w:val="lt-LT"/>
        </w:rPr>
        <w:t>projektinių pasiūlymų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w:t>
      </w:r>
      <w:r w:rsidR="006E161A" w:rsidRPr="00CD5904">
        <w:rPr>
          <w:rFonts w:cs="Arial"/>
          <w:color w:val="000000" w:themeColor="text1"/>
          <w:szCs w:val="22"/>
          <w:lang w:val="lt-LT"/>
        </w:rPr>
        <w:t>).</w:t>
      </w:r>
    </w:p>
    <w:p w14:paraId="421797DE" w14:textId="0A0E14EA" w:rsidR="00AF1E87" w:rsidRPr="00CD5904" w:rsidRDefault="00AF1E87" w:rsidP="004B2D7F">
      <w:pPr>
        <w:pStyle w:val="NoSpacing"/>
        <w:numPr>
          <w:ilvl w:val="1"/>
          <w:numId w:val="15"/>
        </w:numPr>
        <w:ind w:left="0" w:firstLine="567"/>
        <w:rPr>
          <w:rFonts w:cs="Arial"/>
          <w:bCs/>
          <w:kern w:val="1"/>
          <w:szCs w:val="22"/>
          <w:lang w:val="lt-LT" w:eastAsia="ar-SA"/>
        </w:rPr>
      </w:pPr>
      <w:bookmarkStart w:id="81" w:name="_Hlk138757627"/>
      <w:r w:rsidRPr="00CD5904">
        <w:rPr>
          <w:rFonts w:cs="Arial"/>
          <w:szCs w:val="22"/>
          <w:lang w:val="lt-LT"/>
        </w:rPr>
        <w:t>S</w:t>
      </w:r>
      <w:r w:rsidRPr="00CD5904">
        <w:rPr>
          <w:rFonts w:cs="Arial"/>
          <w:bCs/>
          <w:szCs w:val="22"/>
          <w:lang w:val="lt-LT" w:eastAsia="ar-SA"/>
        </w:rPr>
        <w:t>uprojektuoti</w:t>
      </w:r>
      <w:r w:rsidRPr="00CD5904">
        <w:rPr>
          <w:rFonts w:cs="Arial"/>
          <w:szCs w:val="22"/>
          <w:lang w:val="lt-LT"/>
        </w:rPr>
        <w:t xml:space="preserve"> galios</w:t>
      </w:r>
      <w:r w:rsidRPr="00CD5904" w:rsidDel="00CB0F76">
        <w:rPr>
          <w:rFonts w:cs="Arial"/>
          <w:szCs w:val="22"/>
          <w:lang w:val="lt-LT"/>
        </w:rPr>
        <w:t xml:space="preserve"> </w:t>
      </w:r>
      <w:r w:rsidRPr="00CD5904">
        <w:rPr>
          <w:rFonts w:cs="Arial"/>
          <w:szCs w:val="22"/>
          <w:lang w:val="lt-LT"/>
        </w:rPr>
        <w:t>skydelį (-</w:t>
      </w:r>
      <w:proofErr w:type="spellStart"/>
      <w:r w:rsidRPr="00CD5904">
        <w:rPr>
          <w:rFonts w:cs="Arial"/>
          <w:szCs w:val="22"/>
          <w:lang w:val="lt-LT"/>
        </w:rPr>
        <w:t>ius</w:t>
      </w:r>
      <w:proofErr w:type="spellEnd"/>
      <w:r w:rsidRPr="00CD5904">
        <w:rPr>
          <w:rFonts w:cs="Arial"/>
          <w:szCs w:val="22"/>
          <w:lang w:val="lt-LT"/>
        </w:rPr>
        <w:t xml:space="preserve">) 0,4 </w:t>
      </w:r>
      <w:proofErr w:type="spellStart"/>
      <w:r w:rsidRPr="00CD5904">
        <w:rPr>
          <w:rFonts w:cs="Arial"/>
          <w:szCs w:val="22"/>
          <w:lang w:val="lt-LT"/>
        </w:rPr>
        <w:t>kV</w:t>
      </w:r>
      <w:proofErr w:type="spellEnd"/>
      <w:r w:rsidRPr="00CD5904">
        <w:rPr>
          <w:rFonts w:cs="Arial"/>
          <w:szCs w:val="22"/>
          <w:lang w:val="lt-LT"/>
        </w:rPr>
        <w:t xml:space="preserve">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id="82" w:name="_Hlk161907406"/>
      <w:r w:rsidRPr="00CD5904">
        <w:rPr>
          <w:rFonts w:cs="Arial"/>
          <w:szCs w:val="22"/>
          <w:lang w:val="lt-LT"/>
        </w:rPr>
        <w:t xml:space="preserve">Kištukiniai lizdai turi būti sumontuojami skydelių išorinėje šoninėje fasado pusėje ir turi būti pasiekiami esant uždarytoms skydelio durims. </w:t>
      </w:r>
      <w:r w:rsidR="00681CD3" w:rsidRPr="00CD5904">
        <w:rPr>
          <w:rFonts w:cs="Arial"/>
          <w:szCs w:val="22"/>
          <w:lang w:val="lt-LT"/>
        </w:rPr>
        <w:t>P</w:t>
      </w:r>
      <w:r w:rsidRPr="00CD5904">
        <w:rPr>
          <w:rFonts w:cs="Arial"/>
          <w:szCs w:val="22"/>
          <w:lang w:val="lt-LT"/>
        </w:rPr>
        <w:t xml:space="preserve">rojektinių pasiūlymų techninėse specifikacijose turi būti nurodytas </w:t>
      </w:r>
      <w:r w:rsidRPr="00CD5904">
        <w:rPr>
          <w:rFonts w:cs="Arial"/>
          <w:szCs w:val="22"/>
          <w:lang w:val="lt-LT"/>
        </w:rPr>
        <w:lastRenderedPageBreak/>
        <w:t>kištukinių lizdų montavimas skydo išorėje – lauke</w:t>
      </w:r>
      <w:bookmarkEnd w:id="82"/>
      <w:r w:rsidRPr="00CD5904">
        <w:rPr>
          <w:rFonts w:cs="Arial"/>
          <w:szCs w:val="22"/>
          <w:lang w:val="lt-LT"/>
        </w:rPr>
        <w:t xml:space="preserve">. </w:t>
      </w:r>
      <w:bookmarkStart w:id="83" w:name="_Hlk91674783"/>
      <w:r w:rsidRPr="00CD5904">
        <w:rPr>
          <w:rFonts w:cs="Arial"/>
          <w:bCs/>
          <w:kern w:val="1"/>
          <w:szCs w:val="22"/>
          <w:lang w:val="lt-LT" w:eastAsia="ar-SA"/>
        </w:rPr>
        <w:t xml:space="preserve">Galios skydelių skaičius parenkamas atsižvelgiant į </w:t>
      </w:r>
      <w:proofErr w:type="spellStart"/>
      <w:r w:rsidRPr="00CD5904">
        <w:rPr>
          <w:rFonts w:cs="Arial"/>
          <w:bCs/>
          <w:kern w:val="1"/>
          <w:szCs w:val="22"/>
          <w:lang w:val="lt-LT" w:eastAsia="ar-SA"/>
        </w:rPr>
        <w:t>prijunginių</w:t>
      </w:r>
      <w:proofErr w:type="spellEnd"/>
      <w:r w:rsidRPr="00CD5904">
        <w:rPr>
          <w:rFonts w:cs="Arial"/>
          <w:bCs/>
          <w:kern w:val="1"/>
          <w:szCs w:val="22"/>
          <w:lang w:val="lt-LT" w:eastAsia="ar-SA"/>
        </w:rPr>
        <w:t xml:space="preserve"> skaičių (5 </w:t>
      </w:r>
      <w:proofErr w:type="spellStart"/>
      <w:r w:rsidRPr="00CD5904">
        <w:rPr>
          <w:rFonts w:cs="Arial"/>
          <w:bCs/>
          <w:kern w:val="1"/>
          <w:szCs w:val="22"/>
          <w:lang w:val="lt-LT" w:eastAsia="ar-SA"/>
        </w:rPr>
        <w:t>prijunginiams</w:t>
      </w:r>
      <w:proofErr w:type="spellEnd"/>
      <w:r w:rsidRPr="00CD5904">
        <w:rPr>
          <w:rFonts w:cs="Arial"/>
          <w:bCs/>
          <w:kern w:val="1"/>
          <w:szCs w:val="22"/>
          <w:lang w:val="lt-LT" w:eastAsia="ar-SA"/>
        </w:rPr>
        <w:t xml:space="preserve"> turi būti projektuojamas 1 galios skydelis). </w:t>
      </w:r>
      <w:r w:rsidRPr="00CD5904">
        <w:rPr>
          <w:rFonts w:cs="Arial"/>
          <w:color w:val="000000" w:themeColor="text1"/>
          <w:szCs w:val="22"/>
          <w:lang w:val="lt-LT"/>
        </w:rPr>
        <w:t xml:space="preserve">Papildomo skydelio projektuoti nereikia, jeigu atstumas tarp projektuojamo skydelio ir labiausiai nuo jo nutolusio naujai projektuojamo 110 </w:t>
      </w:r>
      <w:proofErr w:type="spellStart"/>
      <w:r w:rsidRPr="00CD5904">
        <w:rPr>
          <w:rFonts w:cs="Arial"/>
          <w:color w:val="000000" w:themeColor="text1"/>
          <w:szCs w:val="22"/>
          <w:lang w:val="lt-LT"/>
        </w:rPr>
        <w:t>kV</w:t>
      </w:r>
      <w:proofErr w:type="spellEnd"/>
      <w:r w:rsidRPr="00CD5904">
        <w:rPr>
          <w:rFonts w:cs="Arial"/>
          <w:color w:val="000000" w:themeColor="text1"/>
          <w:szCs w:val="22"/>
          <w:lang w:val="lt-LT"/>
        </w:rPr>
        <w:t xml:space="preserve"> įrenginio yra ne didesnis kaip 50 m.</w:t>
      </w:r>
      <w:bookmarkEnd w:id="83"/>
      <w:r w:rsidRPr="00CD5904">
        <w:rPr>
          <w:rFonts w:cs="Arial"/>
          <w:color w:val="000000" w:themeColor="text1"/>
          <w:szCs w:val="22"/>
          <w:lang w:val="lt-LT"/>
        </w:rPr>
        <w:t xml:space="preserve"> </w:t>
      </w:r>
      <w:r w:rsidRPr="00CD5904">
        <w:rPr>
          <w:rFonts w:cs="Arial"/>
          <w:bCs/>
          <w:kern w:val="1"/>
          <w:szCs w:val="22"/>
          <w:lang w:val="lt-LT" w:eastAsia="ar-SA"/>
        </w:rPr>
        <w:t xml:space="preserve">Skydeliai tarpusavyje turi būti išdėstyti tolygiais atstumais per visą pastotės teritoriją. </w:t>
      </w:r>
    </w:p>
    <w:bookmarkEnd w:id="81"/>
    <w:p w14:paraId="1E29F0CC" w14:textId="77777777" w:rsidR="00AF1E87" w:rsidRPr="00CD5904" w:rsidRDefault="00AF1E87" w:rsidP="004B2D7F">
      <w:pPr>
        <w:pStyle w:val="NoSpacing"/>
        <w:numPr>
          <w:ilvl w:val="1"/>
          <w:numId w:val="15"/>
        </w:numPr>
        <w:ind w:left="0" w:firstLine="567"/>
        <w:rPr>
          <w:rFonts w:cs="Arial"/>
          <w:bCs/>
          <w:kern w:val="1"/>
          <w:szCs w:val="22"/>
          <w:lang w:val="lt-LT" w:eastAsia="ar-SA"/>
        </w:rPr>
      </w:pPr>
      <w:r w:rsidRPr="00CD5904">
        <w:rPr>
          <w:rFonts w:cs="Arial"/>
          <w:color w:val="000000" w:themeColor="text1"/>
          <w:kern w:val="1"/>
          <w:szCs w:val="22"/>
          <w:lang w:val="lt-LT" w:eastAsia="ar-SA"/>
        </w:rPr>
        <w:t>Suprojektuoti kintamosios ir nuolatinės srovės skydų, relinės apsaugos ir valdymo spintų išdėstymą, kabelius į spintas ir skydus užvedant iš apačios.</w:t>
      </w:r>
    </w:p>
    <w:p w14:paraId="4A079115" w14:textId="54EA805A" w:rsidR="00AF1E87" w:rsidRPr="00CD5904" w:rsidRDefault="00AF1E87" w:rsidP="004B2D7F">
      <w:pPr>
        <w:pStyle w:val="NoSpacing"/>
        <w:numPr>
          <w:ilvl w:val="1"/>
          <w:numId w:val="15"/>
        </w:numPr>
        <w:ind w:left="0" w:firstLine="567"/>
        <w:rPr>
          <w:rFonts w:cs="Arial"/>
          <w:bCs/>
          <w:kern w:val="1"/>
          <w:szCs w:val="22"/>
          <w:lang w:val="lt-LT" w:eastAsia="ar-SA"/>
        </w:rPr>
      </w:pPr>
      <w:bookmarkStart w:id="84" w:name="_Hlk91658232"/>
      <w:r w:rsidRPr="00CD5904">
        <w:rPr>
          <w:rFonts w:cs="Arial"/>
          <w:szCs w:val="22"/>
          <w:lang w:val="lt-LT"/>
        </w:rPr>
        <w:t>Numatyti potencialų išlyginimo tinklą remiantis EĮĮBT, pateikti potencialų išlyginamojo tinklo parinkimo skaičiavimų rezultatus. Detalius sprendinius suprojektuoti techniniame darbo projekte.</w:t>
      </w:r>
      <w:bookmarkEnd w:id="84"/>
    </w:p>
    <w:p w14:paraId="1F55BDB4" w14:textId="77777777"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w:t>
      </w:r>
      <w:bookmarkStart w:id="85" w:name="_Hlk124928976"/>
      <w:r w:rsidRPr="00CD5904">
        <w:rPr>
          <w:rFonts w:cs="Arial"/>
          <w:szCs w:val="22"/>
          <w:lang w:val="lt-LT"/>
        </w:rPr>
        <w:t>Minimalus apšvietimas skirstyklos ar pastotės</w:t>
      </w:r>
      <w:r w:rsidRPr="00CD5904" w:rsidDel="00460E6F">
        <w:rPr>
          <w:rFonts w:cs="Arial"/>
          <w:szCs w:val="22"/>
          <w:lang w:val="lt-LT"/>
        </w:rPr>
        <w:t xml:space="preserve"> </w:t>
      </w:r>
      <w:r w:rsidRPr="00CD5904">
        <w:rPr>
          <w:rFonts w:cs="Arial"/>
          <w:szCs w:val="22"/>
          <w:lang w:val="lt-LT"/>
        </w:rPr>
        <w:t xml:space="preserve">aukštos įtampos įrenginių ir savųjų reikmių įrangos, eksploatuojamos lauke (pvz. avarinio maitinimo generatorius ir kt.), techninei priežiūrai turi būti ≥ 20 lx. </w:t>
      </w:r>
      <w:bookmarkEnd w:id="85"/>
      <w:r w:rsidRPr="00CD5904">
        <w:rPr>
          <w:rFonts w:cs="Arial"/>
          <w:szCs w:val="22"/>
          <w:lang w:val="lt-LT"/>
        </w:rPr>
        <w:t xml:space="preserve">Apšvietimo maitinimas ir valdymas turi būti numatomas iš moduliniame valdymo pulte sumontuoto </w:t>
      </w:r>
      <w:bookmarkStart w:id="86" w:name="_Hlk36996246"/>
      <w:r w:rsidRPr="00CD5904">
        <w:rPr>
          <w:rFonts w:cs="Arial"/>
          <w:szCs w:val="22"/>
          <w:lang w:val="lt-LT"/>
        </w:rPr>
        <w:t xml:space="preserve">atskiro valdymo skydelio, prijungto prie </w:t>
      </w:r>
      <w:bookmarkEnd w:id="86"/>
      <w:r w:rsidRPr="00CD5904">
        <w:rPr>
          <w:rFonts w:cs="Arial"/>
          <w:szCs w:val="22"/>
          <w:lang w:val="lt-LT"/>
        </w:rPr>
        <w:t xml:space="preserve">KSSRS. Valdymo skydelį montuoti šalia PVP įėjimo, PVP viduje. </w:t>
      </w:r>
    </w:p>
    <w:p w14:paraId="375B6B86" w14:textId="0CAF81A9" w:rsidR="00AF1E87" w:rsidRPr="00CD5904" w:rsidRDefault="00AF1E87" w:rsidP="004B2D7F">
      <w:pPr>
        <w:pStyle w:val="NoSpacing"/>
        <w:numPr>
          <w:ilvl w:val="1"/>
          <w:numId w:val="15"/>
        </w:numPr>
        <w:ind w:left="0" w:firstLine="567"/>
        <w:rPr>
          <w:rFonts w:cs="Arial"/>
          <w:szCs w:val="22"/>
          <w:lang w:val="lt-LT"/>
        </w:rPr>
      </w:pPr>
      <w:r w:rsidRPr="00CD5904">
        <w:rPr>
          <w:rFonts w:cs="Arial"/>
          <w:szCs w:val="22"/>
          <w:lang w:val="lt-LT"/>
        </w:rPr>
        <w:t xml:space="preserve">Visi įrenginių, spintų bei linijų žymėjimai turi būti suderinti su PSO ir atitikti perdavimo tinklo operatyvinių ir techninių pavadinimų sudarymo ir žymėjimo tvarkos aprašo reikalavimus (žr. </w:t>
      </w:r>
      <w:r w:rsidR="00961CE5" w:rsidRPr="00CD5904">
        <w:rPr>
          <w:rFonts w:cs="Arial"/>
          <w:szCs w:val="22"/>
          <w:lang w:val="lt-LT"/>
        </w:rPr>
        <w:t>(</w:t>
      </w:r>
      <w:r w:rsidR="00C26561" w:rsidRPr="00CD5904">
        <w:rPr>
          <w:rFonts w:cs="Arial"/>
          <w:szCs w:val="22"/>
          <w:lang w:val="lt-LT"/>
        </w:rPr>
        <w:t>29</w:t>
      </w:r>
      <w:r w:rsidR="00961CE5" w:rsidRPr="00CD5904">
        <w:rPr>
          <w:rFonts w:cs="Arial"/>
          <w:szCs w:val="22"/>
          <w:lang w:val="lt-LT"/>
        </w:rPr>
        <w:t>)</w:t>
      </w:r>
      <w:r w:rsidR="00C26561" w:rsidRPr="00CD5904">
        <w:rPr>
          <w:rFonts w:cs="Arial"/>
          <w:szCs w:val="22"/>
          <w:lang w:val="lt-LT"/>
        </w:rPr>
        <w:t xml:space="preserve"> </w:t>
      </w:r>
      <w:r w:rsidRPr="00CD5904">
        <w:rPr>
          <w:rFonts w:cs="Arial"/>
          <w:szCs w:val="22"/>
          <w:lang w:val="lt-LT"/>
        </w:rPr>
        <w:t>priede).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4938B1F2" w14:textId="7A8926A4" w:rsidR="00AF1E87" w:rsidRPr="00CD5904" w:rsidRDefault="00E0284D" w:rsidP="004B2D7F">
      <w:pPr>
        <w:pStyle w:val="NoSpacing"/>
        <w:numPr>
          <w:ilvl w:val="1"/>
          <w:numId w:val="15"/>
        </w:numPr>
        <w:ind w:left="0" w:firstLine="567"/>
        <w:rPr>
          <w:rFonts w:cs="Arial"/>
          <w:szCs w:val="22"/>
          <w:lang w:val="lt-LT"/>
        </w:rPr>
      </w:pPr>
      <w:r w:rsidRPr="00CD5904">
        <w:rPr>
          <w:rFonts w:cs="Arial"/>
          <w:color w:val="000000" w:themeColor="text1"/>
          <w:szCs w:val="22"/>
          <w:lang w:val="lt-LT"/>
        </w:rPr>
        <w:t>P</w:t>
      </w:r>
      <w:r w:rsidR="00AF1E87" w:rsidRPr="00CD5904">
        <w:rPr>
          <w:rFonts w:cs="Arial"/>
          <w:color w:val="000000" w:themeColor="text1"/>
          <w:szCs w:val="22"/>
          <w:lang w:val="lt-LT"/>
        </w:rPr>
        <w:t xml:space="preserve">rojektiniuose pasiūlymuose parašyti, kad </w:t>
      </w:r>
      <w:r w:rsidR="00AF1E87" w:rsidRPr="00CD5904">
        <w:rPr>
          <w:rFonts w:cs="Arial"/>
          <w:szCs w:val="22"/>
          <w:lang w:val="lt-LT"/>
        </w:rPr>
        <w:t xml:space="preserve">pirminių įrenginių techninių duomenų lentelės turi atitikti PSO standartinius techninius reikalavimus, pateiktus </w:t>
      </w:r>
      <w:r w:rsidR="00961CE5" w:rsidRPr="00CD5904">
        <w:rPr>
          <w:rFonts w:cs="Arial"/>
          <w:szCs w:val="22"/>
          <w:lang w:val="lt-LT"/>
        </w:rPr>
        <w:t>(</w:t>
      </w:r>
      <w:r w:rsidR="00C26561" w:rsidRPr="00CD5904">
        <w:rPr>
          <w:rFonts w:cs="Arial"/>
          <w:szCs w:val="22"/>
          <w:lang w:val="lt-LT"/>
        </w:rPr>
        <w:t>30</w:t>
      </w:r>
      <w:r w:rsidR="00961CE5" w:rsidRPr="00CD5904">
        <w:rPr>
          <w:rFonts w:cs="Arial"/>
          <w:szCs w:val="22"/>
          <w:lang w:val="lt-LT"/>
        </w:rPr>
        <w:t>)</w:t>
      </w:r>
      <w:r w:rsidR="00C26561" w:rsidRPr="00CD5904">
        <w:rPr>
          <w:rFonts w:cs="Arial"/>
          <w:szCs w:val="22"/>
          <w:lang w:val="lt-LT"/>
        </w:rPr>
        <w:t xml:space="preserve"> </w:t>
      </w:r>
      <w:r w:rsidR="00AF1E87" w:rsidRPr="00CD5904">
        <w:rPr>
          <w:rFonts w:cs="Arial"/>
          <w:szCs w:val="22"/>
          <w:lang w:val="lt-LT"/>
        </w:rPr>
        <w:t>priede.</w:t>
      </w:r>
    </w:p>
    <w:p w14:paraId="1F0F6895" w14:textId="2987013B" w:rsidR="00AF1E87" w:rsidRPr="00CD5904" w:rsidRDefault="00E0284D" w:rsidP="004B2D7F">
      <w:pPr>
        <w:pStyle w:val="NoSpacing"/>
        <w:numPr>
          <w:ilvl w:val="1"/>
          <w:numId w:val="15"/>
        </w:numPr>
        <w:ind w:left="0" w:firstLine="567"/>
        <w:rPr>
          <w:rFonts w:cs="Arial"/>
          <w:szCs w:val="22"/>
          <w:lang w:val="lt-LT"/>
        </w:rPr>
      </w:pPr>
      <w:r w:rsidRPr="00CD5904">
        <w:rPr>
          <w:rFonts w:cs="Arial"/>
          <w:szCs w:val="22"/>
          <w:lang w:val="lt-LT"/>
        </w:rPr>
        <w:t>P</w:t>
      </w:r>
      <w:r w:rsidR="00AF1E87" w:rsidRPr="00CD5904">
        <w:rPr>
          <w:rFonts w:cs="Arial"/>
          <w:szCs w:val="22"/>
          <w:lang w:val="lt-LT"/>
        </w:rPr>
        <w:t>rojektiniuose pasiūlymuose numatyti naujai sumontuotų pirminių įrenginių įrengimą ir patikrinimus pagal elektros įrenginių įrengimo taisykles ir PSO norminių dokumentų reikalavimus.</w:t>
      </w:r>
    </w:p>
    <w:p w14:paraId="2D2BE389" w14:textId="07E9B916" w:rsidR="00AF1E87" w:rsidRPr="00CD5904" w:rsidRDefault="00E0284D" w:rsidP="004B2D7F">
      <w:pPr>
        <w:pStyle w:val="NoSpacing"/>
        <w:numPr>
          <w:ilvl w:val="1"/>
          <w:numId w:val="15"/>
        </w:numPr>
        <w:ind w:left="0" w:firstLine="567"/>
        <w:rPr>
          <w:rFonts w:cs="Arial"/>
          <w:bCs/>
          <w:szCs w:val="22"/>
          <w:lang w:val="lt-LT"/>
        </w:rPr>
      </w:pPr>
      <w:r w:rsidRPr="00CD5904">
        <w:rPr>
          <w:rFonts w:cs="Arial"/>
          <w:color w:val="000000" w:themeColor="text1"/>
          <w:kern w:val="1"/>
          <w:szCs w:val="22"/>
          <w:lang w:val="lt-LT" w:eastAsia="ar-SA"/>
        </w:rPr>
        <w:t>P</w:t>
      </w:r>
      <w:r w:rsidR="00AF1E87" w:rsidRPr="00CD5904">
        <w:rPr>
          <w:rFonts w:cs="Arial"/>
          <w:color w:val="000000" w:themeColor="text1"/>
          <w:kern w:val="1"/>
          <w:szCs w:val="22"/>
          <w:lang w:val="lt-LT" w:eastAsia="ar-SA"/>
        </w:rPr>
        <w:t xml:space="preserve">rojektiniuose pasiūlymuose turi būti pateikiami 110 </w:t>
      </w:r>
      <w:proofErr w:type="spellStart"/>
      <w:r w:rsidR="00AF1E87" w:rsidRPr="00CD5904">
        <w:rPr>
          <w:rFonts w:cs="Arial"/>
          <w:color w:val="000000" w:themeColor="text1"/>
          <w:kern w:val="1"/>
          <w:szCs w:val="22"/>
          <w:lang w:val="lt-LT" w:eastAsia="ar-SA"/>
        </w:rPr>
        <w:t>kV</w:t>
      </w:r>
      <w:proofErr w:type="spellEnd"/>
      <w:r w:rsidR="00AF1E87" w:rsidRPr="00CD5904">
        <w:rPr>
          <w:rFonts w:cs="Arial"/>
          <w:color w:val="000000" w:themeColor="text1"/>
          <w:kern w:val="1"/>
          <w:szCs w:val="22"/>
          <w:lang w:val="lt-LT" w:eastAsia="ar-SA"/>
        </w:rPr>
        <w:t xml:space="preserve"> skirstyklos pirminių įrenginių trimatis išdėstymo planas ir visų </w:t>
      </w:r>
      <w:proofErr w:type="spellStart"/>
      <w:r w:rsidR="00AF1E87" w:rsidRPr="00CD5904">
        <w:rPr>
          <w:rFonts w:cs="Arial"/>
          <w:color w:val="000000" w:themeColor="text1"/>
          <w:kern w:val="1"/>
          <w:szCs w:val="22"/>
          <w:lang w:val="lt-LT" w:eastAsia="ar-SA"/>
        </w:rPr>
        <w:t>prijunginių</w:t>
      </w:r>
      <w:proofErr w:type="spellEnd"/>
      <w:r w:rsidR="00AF1E87" w:rsidRPr="00CD5904">
        <w:rPr>
          <w:rFonts w:cs="Arial"/>
          <w:color w:val="000000" w:themeColor="text1"/>
          <w:kern w:val="1"/>
          <w:szCs w:val="22"/>
          <w:lang w:val="lt-LT" w:eastAsia="ar-SA"/>
        </w:rPr>
        <w:t xml:space="preserve"> pjūvių brėžiniai </w:t>
      </w:r>
      <w:bookmarkStart w:id="87" w:name="_Hlk91658428"/>
      <w:r w:rsidR="00AF1E87" w:rsidRPr="00CD5904">
        <w:rPr>
          <w:rFonts w:cs="Arial"/>
          <w:color w:val="000000" w:themeColor="text1"/>
          <w:szCs w:val="22"/>
          <w:lang w:val="lt-LT" w:eastAsia="ar-SA"/>
        </w:rPr>
        <w:t xml:space="preserve">(įskaitant perspektyvinę įrangą, jei tokia numatoma) su nurodytais atstumais </w:t>
      </w:r>
      <w:r w:rsidR="00AF1E87" w:rsidRPr="00CD5904">
        <w:rPr>
          <w:rFonts w:cs="Arial"/>
          <w:szCs w:val="22"/>
          <w:lang w:val="lt-LT"/>
        </w:rPr>
        <w:t xml:space="preserve">nuo </w:t>
      </w:r>
      <w:proofErr w:type="spellStart"/>
      <w:r w:rsidR="00AF1E87" w:rsidRPr="00CD5904">
        <w:rPr>
          <w:rFonts w:cs="Arial"/>
          <w:szCs w:val="22"/>
          <w:lang w:val="lt-LT"/>
        </w:rPr>
        <w:t>srovėlaidžių</w:t>
      </w:r>
      <w:proofErr w:type="spellEnd"/>
      <w:r w:rsidR="00AF1E87" w:rsidRPr="00CD5904">
        <w:rPr>
          <w:rFonts w:cs="Arial"/>
          <w:szCs w:val="22"/>
          <w:lang w:val="lt-LT"/>
        </w:rPr>
        <w:t xml:space="preserve"> iki įvairių TP elementų. </w:t>
      </w:r>
      <w:bookmarkStart w:id="88" w:name="_Hlk91658368"/>
      <w:r w:rsidR="00AF1E87" w:rsidRPr="00CD5904">
        <w:rPr>
          <w:rFonts w:cs="Arial"/>
          <w:szCs w:val="22"/>
          <w:lang w:val="lt-LT"/>
        </w:rPr>
        <w:t xml:space="preserve">Jei projektuojami laikini prijungimo sprendiniai, kurie naudojami tik projekto įgyvendinimo metu, turi būti pateikti laikinų sprendinių </w:t>
      </w:r>
      <w:proofErr w:type="spellStart"/>
      <w:r w:rsidR="00AF1E87" w:rsidRPr="00CD5904">
        <w:rPr>
          <w:rFonts w:cs="Arial"/>
          <w:szCs w:val="22"/>
          <w:lang w:val="lt-LT"/>
        </w:rPr>
        <w:t>vienlinijinės</w:t>
      </w:r>
      <w:proofErr w:type="spellEnd"/>
      <w:r w:rsidR="00AF1E87" w:rsidRPr="00CD5904">
        <w:rPr>
          <w:rFonts w:cs="Arial"/>
          <w:szCs w:val="22"/>
          <w:lang w:val="lt-LT"/>
        </w:rPr>
        <w:t xml:space="preserve"> schemos ir pjūvių brėžiniai su nurodytais atstumais nuo </w:t>
      </w:r>
      <w:proofErr w:type="spellStart"/>
      <w:r w:rsidR="00AF1E87" w:rsidRPr="00CD5904">
        <w:rPr>
          <w:rFonts w:cs="Arial"/>
          <w:szCs w:val="22"/>
          <w:lang w:val="lt-LT"/>
        </w:rPr>
        <w:t>srovėlaidžių</w:t>
      </w:r>
      <w:proofErr w:type="spellEnd"/>
      <w:r w:rsidR="00AF1E87" w:rsidRPr="00CD5904">
        <w:rPr>
          <w:rFonts w:cs="Arial"/>
          <w:szCs w:val="22"/>
          <w:lang w:val="lt-LT"/>
        </w:rPr>
        <w:t xml:space="preserve"> iki įvairių TP elementų</w:t>
      </w:r>
      <w:bookmarkEnd w:id="87"/>
      <w:bookmarkEnd w:id="88"/>
      <w:r w:rsidR="00AF1E87" w:rsidRPr="00CD5904">
        <w:rPr>
          <w:rFonts w:cs="Arial"/>
          <w:bCs/>
          <w:szCs w:val="22"/>
          <w:lang w:val="lt-LT"/>
        </w:rPr>
        <w:t>.</w:t>
      </w:r>
    </w:p>
    <w:p w14:paraId="07C4DC95" w14:textId="486112FC" w:rsidR="00AF1E87" w:rsidRPr="00CD5904" w:rsidRDefault="00AF1E87" w:rsidP="004B2D7F">
      <w:pPr>
        <w:pStyle w:val="NoSpacing"/>
        <w:numPr>
          <w:ilvl w:val="1"/>
          <w:numId w:val="15"/>
        </w:numPr>
        <w:ind w:left="0" w:firstLine="567"/>
        <w:rPr>
          <w:rFonts w:cs="Arial"/>
          <w:bCs/>
          <w:szCs w:val="22"/>
          <w:lang w:val="lt-LT"/>
        </w:rPr>
      </w:pPr>
      <w:bookmarkStart w:id="89" w:name="_Hlk17360646"/>
      <w:r w:rsidRPr="00CD5904">
        <w:rPr>
          <w:rFonts w:cs="Arial"/>
          <w:szCs w:val="22"/>
          <w:lang w:val="lt-LT"/>
        </w:rPr>
        <w:t>Sudarant įrenginių technines specifikacijas vadovautis įrenginių standartiniais techniniais reikalavimais, pridedamais prie šios projektavimo (techninės)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CD5904">
        <w:rPr>
          <w:rFonts w:cs="Arial"/>
          <w:szCs w:val="22"/>
          <w:lang w:val="lt-LT"/>
        </w:rPr>
        <w:t>Not</w:t>
      </w:r>
      <w:proofErr w:type="spellEnd"/>
      <w:r w:rsidRPr="00CD5904">
        <w:rPr>
          <w:rFonts w:cs="Arial"/>
          <w:szCs w:val="22"/>
          <w:lang w:val="lt-LT"/>
        </w:rPr>
        <w:t xml:space="preserve"> </w:t>
      </w:r>
      <w:proofErr w:type="spellStart"/>
      <w:r w:rsidRPr="00CD5904">
        <w:rPr>
          <w:rFonts w:cs="Arial"/>
          <w:szCs w:val="22"/>
          <w:lang w:val="lt-LT"/>
        </w:rPr>
        <w:t>applicable</w:t>
      </w:r>
      <w:proofErr w:type="spellEnd"/>
      <w:r w:rsidRPr="00CD5904">
        <w:rPr>
          <w:rFonts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90" w:name="_Hlk17360187"/>
      <w:r w:rsidR="00E0284D" w:rsidRPr="00CD5904">
        <w:rPr>
          <w:rFonts w:cs="Arial"/>
          <w:szCs w:val="22"/>
          <w:lang w:val="lt-LT"/>
        </w:rPr>
        <w:t>P</w:t>
      </w:r>
      <w:r w:rsidRPr="00CD5904">
        <w:rPr>
          <w:rFonts w:cs="Arial"/>
          <w:szCs w:val="22"/>
          <w:lang w:val="lt-LT"/>
        </w:rPr>
        <w:t>rojektinių pasiūlymų techninės specifikacijos sudaromos lietuvių ir anglų kalbomis.</w:t>
      </w:r>
      <w:bookmarkEnd w:id="89"/>
      <w:bookmarkEnd w:id="90"/>
    </w:p>
    <w:p w14:paraId="72486B22" w14:textId="77777777" w:rsidR="00AF1E87" w:rsidRPr="00CD5904" w:rsidRDefault="00AF1E87" w:rsidP="00F85475">
      <w:pPr>
        <w:pStyle w:val="NoSpacing"/>
        <w:numPr>
          <w:ilvl w:val="0"/>
          <w:numId w:val="0"/>
        </w:numPr>
        <w:ind w:left="1022"/>
        <w:jc w:val="center"/>
        <w:rPr>
          <w:rFonts w:cs="Arial"/>
          <w:szCs w:val="22"/>
          <w:lang w:val="lt-LT"/>
        </w:rPr>
      </w:pPr>
    </w:p>
    <w:p w14:paraId="5B5D6AC1" w14:textId="77777777" w:rsidR="00B373F4" w:rsidRPr="00CD5904" w:rsidRDefault="00B373F4" w:rsidP="004B2D7F">
      <w:pPr>
        <w:jc w:val="both"/>
        <w:rPr>
          <w:rFonts w:ascii="Trebuchet MS" w:hAnsi="Trebuchet MS" w:cs="Arial"/>
          <w:vanish/>
          <w:sz w:val="22"/>
          <w:szCs w:val="22"/>
          <w:lang w:val="lt-LT"/>
        </w:rPr>
      </w:pPr>
      <w:bookmarkStart w:id="91" w:name="_Toc293929826"/>
      <w:bookmarkStart w:id="92" w:name="_Toc293931128"/>
      <w:bookmarkStart w:id="93" w:name="_Toc286316258"/>
    </w:p>
    <w:p w14:paraId="3306E3F5" w14:textId="65CC6D96" w:rsidR="007D7363" w:rsidRPr="00CD5904" w:rsidRDefault="00635B89" w:rsidP="00F66F87">
      <w:pPr>
        <w:pStyle w:val="Heading1"/>
        <w:numPr>
          <w:ilvl w:val="0"/>
          <w:numId w:val="2"/>
        </w:numPr>
        <w:spacing w:before="120" w:after="120"/>
        <w:ind w:firstLine="567"/>
        <w:jc w:val="center"/>
        <w:rPr>
          <w:rFonts w:cs="Arial"/>
          <w:szCs w:val="22"/>
          <w:lang w:val="lt-LT"/>
        </w:rPr>
      </w:pPr>
      <w:bookmarkStart w:id="94" w:name="_Toc457201895"/>
      <w:bookmarkStart w:id="95" w:name="_Toc183714221"/>
      <w:bookmarkStart w:id="96" w:name="_Toc421452272"/>
      <w:r w:rsidRPr="00CD5904">
        <w:rPr>
          <w:rFonts w:cs="Arial"/>
          <w:szCs w:val="22"/>
          <w:lang w:val="lt-LT"/>
        </w:rPr>
        <w:t>ELEKTROS PERDAVIMO LINIJŲ DALIS</w:t>
      </w:r>
      <w:bookmarkEnd w:id="94"/>
      <w:bookmarkEnd w:id="95"/>
    </w:p>
    <w:p w14:paraId="6A56793F" w14:textId="0C2EE4B5"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 xml:space="preserve">7.1. </w:t>
      </w:r>
      <w:r w:rsidR="007D7363" w:rsidRPr="00CD5904">
        <w:rPr>
          <w:rFonts w:ascii="Trebuchet MS" w:hAnsi="Trebuchet MS" w:cs="Arial"/>
          <w:sz w:val="22"/>
          <w:szCs w:val="22"/>
          <w:lang w:val="lt-LT"/>
        </w:rPr>
        <w:t>Esant poreikiui (jei pasikeis rekonstruojamos TP portalų įrengimo vietą ir(ar) laidų užvedimo į portalus kampas arba atsiras poreikis laikinam linijos sujungimui, kurio metu ilgam laikui bus demontuojami laidai ir žaibosaugos trosai tarp galinių atramų ir portalų) įgyvendinti šio skyriaus 1-9 punktų reikalavimus:</w:t>
      </w:r>
    </w:p>
    <w:p w14:paraId="127642BA" w14:textId="7B145BC5"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 xml:space="preserve">7.2. </w:t>
      </w:r>
      <w:r w:rsidR="007D7363" w:rsidRPr="00CD5904">
        <w:rPr>
          <w:rFonts w:ascii="Trebuchet MS" w:hAnsi="Trebuchet MS" w:cs="Arial"/>
          <w:sz w:val="22"/>
          <w:szCs w:val="22"/>
          <w:lang w:val="lt-LT"/>
        </w:rPr>
        <w:t xml:space="preserve"> Suprojektuoti naujų laidų ir žaibosaugos trosų įrengimo darbus ruožuose galinė atrama – portalas.</w:t>
      </w:r>
    </w:p>
    <w:p w14:paraId="5DEA8F11" w14:textId="459E6332"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7.3.</w:t>
      </w:r>
      <w:r w:rsidR="007D7363" w:rsidRPr="00CD5904">
        <w:rPr>
          <w:rFonts w:ascii="Trebuchet MS" w:hAnsi="Trebuchet MS" w:cs="Arial"/>
          <w:sz w:val="22"/>
          <w:szCs w:val="22"/>
          <w:lang w:val="lt-LT"/>
        </w:rPr>
        <w:t xml:space="preserve"> Suprojektuoti naujų izoliatorių girliandų ir linijinės armatūros galinėse atramose (į TP portalų pusę) įrengimo darbus.</w:t>
      </w:r>
    </w:p>
    <w:p w14:paraId="0A7F738B" w14:textId="277F6FDE"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7.4.</w:t>
      </w:r>
      <w:r w:rsidR="007D7363" w:rsidRPr="00CD5904">
        <w:rPr>
          <w:rFonts w:ascii="Trebuchet MS" w:hAnsi="Trebuchet MS" w:cs="Arial"/>
          <w:sz w:val="22"/>
          <w:szCs w:val="22"/>
          <w:lang w:val="lt-LT"/>
        </w:rPr>
        <w:t xml:space="preserve"> Laidus ir žaibosaugos trosus projektuoti neprastesnių elektromechaninių charakteristikų, nei esami laidai ir žaibosaugos trosai.</w:t>
      </w:r>
    </w:p>
    <w:p w14:paraId="56805258" w14:textId="4F20CA03"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7.5.</w:t>
      </w:r>
      <w:r w:rsidR="007D7363" w:rsidRPr="00CD5904">
        <w:rPr>
          <w:rFonts w:ascii="Trebuchet MS" w:hAnsi="Trebuchet MS" w:cs="Arial"/>
          <w:sz w:val="22"/>
          <w:szCs w:val="22"/>
          <w:lang w:val="lt-LT"/>
        </w:rPr>
        <w:t xml:space="preserve"> Pateikti izoliatorių girliandų brėžinius (sudėtinės dalys, </w:t>
      </w:r>
      <w:proofErr w:type="spellStart"/>
      <w:r w:rsidR="007D7363" w:rsidRPr="00CD5904">
        <w:rPr>
          <w:rFonts w:ascii="Trebuchet MS" w:hAnsi="Trebuchet MS" w:cs="Arial"/>
          <w:sz w:val="22"/>
          <w:szCs w:val="22"/>
          <w:lang w:val="lt-LT"/>
        </w:rPr>
        <w:t>gabaritiniai</w:t>
      </w:r>
      <w:proofErr w:type="spellEnd"/>
      <w:r w:rsidR="007D7363" w:rsidRPr="00CD5904">
        <w:rPr>
          <w:rFonts w:ascii="Trebuchet MS" w:hAnsi="Trebuchet MS" w:cs="Arial"/>
          <w:sz w:val="22"/>
          <w:szCs w:val="22"/>
          <w:lang w:val="lt-LT"/>
        </w:rPr>
        <w:t xml:space="preserve"> matmenys, normatyvinės sudedamųjų dalių apkrovos).</w:t>
      </w:r>
    </w:p>
    <w:p w14:paraId="13E3D250" w14:textId="412AC408"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7.6.</w:t>
      </w:r>
      <w:r w:rsidR="007D7363" w:rsidRPr="00CD5904">
        <w:rPr>
          <w:rFonts w:ascii="Trebuchet MS" w:hAnsi="Trebuchet MS" w:cs="Arial"/>
          <w:sz w:val="22"/>
          <w:szCs w:val="22"/>
          <w:lang w:val="lt-LT"/>
        </w:rPr>
        <w:t>Pateikti OL ruožų galinė atrama – portalas išilginius profilius. Profiliuose turi būti pateikti atstumai nuo patinių laidų iki žemės paviršiaus ir(ar) esamų inžinerinių statinių. Minimalus atstumas nuo apatinio OL laido iki žemės paviršiaus, ruože atrama – portalas turi būti ne mažesnis, nei 7 metrai esant didžiausiam laidų įlinkiui (kai aplinkos temperatūra +35oC, laido įšilimo temperatūra +80oC, vėjo greitis – 0,6 m/s).</w:t>
      </w:r>
    </w:p>
    <w:p w14:paraId="26080076" w14:textId="4B5550C2"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7.7.</w:t>
      </w:r>
      <w:r w:rsidR="007D7363" w:rsidRPr="00CD5904">
        <w:rPr>
          <w:rFonts w:ascii="Trebuchet MS" w:hAnsi="Trebuchet MS" w:cs="Arial"/>
          <w:sz w:val="22"/>
          <w:szCs w:val="22"/>
          <w:lang w:val="lt-LT"/>
        </w:rPr>
        <w:t xml:space="preserve"> Pateikti laidų ir žaibosaugos trosų tempimo jėgų ir įlinkių skaičiavimo montažiniame ir nusistovėjusiame režimuose lenteles.</w:t>
      </w:r>
    </w:p>
    <w:p w14:paraId="1C066797" w14:textId="27FD7268"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7.8.</w:t>
      </w:r>
      <w:r w:rsidR="007D7363" w:rsidRPr="00CD5904">
        <w:rPr>
          <w:rFonts w:ascii="Trebuchet MS" w:hAnsi="Trebuchet MS" w:cs="Arial"/>
          <w:sz w:val="22"/>
          <w:szCs w:val="22"/>
          <w:lang w:val="lt-LT"/>
        </w:rPr>
        <w:t xml:space="preserve"> Pateikti OL ruožų galinė atrama – portalas trasų planus. Trasų planuose turi būti galima identifikuoti esamą ir projektuojamą OL kraštinių laidų padėtį bei esamų ir projektuojamų apsaugos zonų ribas horizontalioje projekcijoje.</w:t>
      </w:r>
    </w:p>
    <w:p w14:paraId="3CC0D297" w14:textId="0A2879FF" w:rsidR="007D7363" w:rsidRPr="00CD5904" w:rsidRDefault="001C3287" w:rsidP="004A637A">
      <w:pPr>
        <w:ind w:firstLine="567"/>
        <w:jc w:val="both"/>
        <w:rPr>
          <w:rFonts w:ascii="Trebuchet MS" w:hAnsi="Trebuchet MS" w:cs="Arial"/>
          <w:sz w:val="22"/>
          <w:szCs w:val="22"/>
          <w:lang w:val="lt-LT"/>
        </w:rPr>
      </w:pPr>
      <w:r w:rsidRPr="00CD5904">
        <w:rPr>
          <w:rFonts w:ascii="Trebuchet MS" w:hAnsi="Trebuchet MS" w:cs="Arial"/>
          <w:sz w:val="22"/>
          <w:szCs w:val="22"/>
          <w:lang w:val="lt-LT"/>
        </w:rPr>
        <w:t>7.9</w:t>
      </w:r>
      <w:r w:rsidR="007D7363" w:rsidRPr="00CD5904">
        <w:rPr>
          <w:rFonts w:ascii="Trebuchet MS" w:hAnsi="Trebuchet MS" w:cs="Arial"/>
          <w:sz w:val="22"/>
          <w:szCs w:val="22"/>
          <w:lang w:val="lt-LT"/>
        </w:rPr>
        <w:t xml:space="preserve"> Suprojektuoti ir parinkti OL elementus, vadovaujantis standartiniais techniniais reikalavimais pateikiamais internetiniame puslapyje www.litgrid.eu: Tinklo plėtra &gt; Standartiniai techniniai reikalavimai &gt; Elektros perdavimo linijos &gt; 400-110 </w:t>
      </w:r>
      <w:proofErr w:type="spellStart"/>
      <w:r w:rsidR="007D7363" w:rsidRPr="00CD5904">
        <w:rPr>
          <w:rFonts w:ascii="Trebuchet MS" w:hAnsi="Trebuchet MS" w:cs="Arial"/>
          <w:sz w:val="22"/>
          <w:szCs w:val="22"/>
          <w:lang w:val="lt-LT"/>
        </w:rPr>
        <w:t>kV</w:t>
      </w:r>
      <w:proofErr w:type="spellEnd"/>
      <w:r w:rsidR="007D7363" w:rsidRPr="00CD5904">
        <w:rPr>
          <w:rFonts w:ascii="Trebuchet MS" w:hAnsi="Trebuchet MS" w:cs="Arial"/>
          <w:sz w:val="22"/>
          <w:szCs w:val="22"/>
          <w:lang w:val="lt-LT"/>
        </w:rPr>
        <w:t xml:space="preserve"> įtampos oro linijos.</w:t>
      </w:r>
    </w:p>
    <w:p w14:paraId="52B4B853" w14:textId="307A9027" w:rsidR="007D7363" w:rsidRPr="00CD5904" w:rsidRDefault="001C3287" w:rsidP="004A637A">
      <w:pPr>
        <w:jc w:val="both"/>
        <w:rPr>
          <w:rFonts w:ascii="Trebuchet MS" w:hAnsi="Trebuchet MS" w:cs="Arial"/>
          <w:sz w:val="22"/>
          <w:szCs w:val="22"/>
          <w:lang w:val="lt-LT"/>
        </w:rPr>
      </w:pPr>
      <w:r w:rsidRPr="00CD5904">
        <w:rPr>
          <w:rFonts w:ascii="Trebuchet MS" w:hAnsi="Trebuchet MS" w:cs="Arial"/>
          <w:sz w:val="22"/>
          <w:szCs w:val="22"/>
          <w:lang w:val="lt-LT"/>
        </w:rPr>
        <w:t>7.10.</w:t>
      </w:r>
      <w:r w:rsidR="007D7363" w:rsidRPr="00CD5904">
        <w:rPr>
          <w:rFonts w:ascii="Trebuchet MS" w:hAnsi="Trebuchet MS" w:cs="Arial"/>
          <w:sz w:val="22"/>
          <w:szCs w:val="22"/>
          <w:lang w:val="lt-LT"/>
        </w:rPr>
        <w:t xml:space="preserve"> Sąnaudų žiniaraščiuose numatyti ir rangos metu atlikti 1-o vnt. OL laido bandinio iškirpimą iš demontuojamų OL laidų (Iš kiekvienos linijos išimama po vieną bandinį). OL laido bandinys turi būti iškerpamas iš viršutinės fazės laido ar kitos </w:t>
      </w:r>
      <w:proofErr w:type="spellStart"/>
      <w:r w:rsidR="007D7363" w:rsidRPr="00CD5904">
        <w:rPr>
          <w:rFonts w:ascii="Trebuchet MS" w:hAnsi="Trebuchet MS" w:cs="Arial"/>
          <w:sz w:val="22"/>
          <w:szCs w:val="22"/>
          <w:lang w:val="lt-LT"/>
        </w:rPr>
        <w:t>tech</w:t>
      </w:r>
      <w:proofErr w:type="spellEnd"/>
      <w:r w:rsidR="007D7363" w:rsidRPr="00CD5904">
        <w:rPr>
          <w:rFonts w:ascii="Trebuchet MS" w:hAnsi="Trebuchet MS" w:cs="Arial"/>
          <w:sz w:val="22"/>
          <w:szCs w:val="22"/>
          <w:lang w:val="lt-LT"/>
        </w:rPr>
        <w:t xml:space="preserve">. priežiūros nurodytos vietos. Bandinio iškirpimo vietą nurodo </w:t>
      </w:r>
      <w:proofErr w:type="spellStart"/>
      <w:r w:rsidR="007D7363" w:rsidRPr="00CD5904">
        <w:rPr>
          <w:rFonts w:ascii="Trebuchet MS" w:hAnsi="Trebuchet MS" w:cs="Arial"/>
          <w:sz w:val="22"/>
          <w:szCs w:val="22"/>
          <w:lang w:val="lt-LT"/>
        </w:rPr>
        <w:t>tech</w:t>
      </w:r>
      <w:proofErr w:type="spellEnd"/>
      <w:r w:rsidR="007D7363" w:rsidRPr="00CD5904">
        <w:rPr>
          <w:rFonts w:ascii="Trebuchet MS" w:hAnsi="Trebuchet MS" w:cs="Arial"/>
          <w:sz w:val="22"/>
          <w:szCs w:val="22"/>
          <w:lang w:val="lt-LT"/>
        </w:rPr>
        <w:t>. priežiūrą atliekantis specialistas. Iškirpto bandinio ilgis turi būti rėžyje tarp 0,7 - 1,2 m, bandinio galai surišami viela arba kabelių dirželiais. Iškirptas bandinys perduodamas objekto techninei priežiūrai.</w:t>
      </w:r>
    </w:p>
    <w:p w14:paraId="1E22603E" w14:textId="77777777" w:rsidR="00635B89" w:rsidRPr="00CD5904" w:rsidRDefault="00635B89" w:rsidP="00794C6A">
      <w:pPr>
        <w:pStyle w:val="ListParagraph"/>
        <w:numPr>
          <w:ilvl w:val="0"/>
          <w:numId w:val="1"/>
        </w:numPr>
        <w:jc w:val="both"/>
        <w:rPr>
          <w:rFonts w:ascii="Trebuchet MS" w:hAnsi="Trebuchet MS" w:cs="Arial"/>
          <w:bCs/>
          <w:vanish/>
          <w:sz w:val="22"/>
          <w:szCs w:val="22"/>
          <w:lang w:val="lt-LT"/>
        </w:rPr>
      </w:pPr>
    </w:p>
    <w:p w14:paraId="7656C3B8"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72EDD47E"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2BD4A2F4"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12BE327E"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1606AAC3"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3F38C9AD"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3F7F5D6A" w14:textId="77777777" w:rsidR="00912988" w:rsidRPr="00CD5904" w:rsidRDefault="00912988" w:rsidP="00794C6A">
      <w:pPr>
        <w:pStyle w:val="ListParagraph"/>
        <w:numPr>
          <w:ilvl w:val="0"/>
          <w:numId w:val="10"/>
        </w:numPr>
        <w:jc w:val="both"/>
        <w:rPr>
          <w:rFonts w:ascii="Trebuchet MS" w:hAnsi="Trebuchet MS" w:cs="Arial"/>
          <w:vanish/>
          <w:sz w:val="22"/>
          <w:szCs w:val="22"/>
          <w:lang w:val="lt-LT"/>
        </w:rPr>
      </w:pPr>
    </w:p>
    <w:p w14:paraId="2CB313F9" w14:textId="77777777" w:rsidR="008845DC" w:rsidRPr="00CD5904" w:rsidRDefault="008845DC" w:rsidP="00794C6A">
      <w:pPr>
        <w:pStyle w:val="ListParagraph"/>
        <w:numPr>
          <w:ilvl w:val="0"/>
          <w:numId w:val="4"/>
        </w:numPr>
        <w:jc w:val="both"/>
        <w:rPr>
          <w:rFonts w:ascii="Trebuchet MS" w:hAnsi="Trebuchet MS" w:cs="Arial"/>
          <w:vanish/>
          <w:sz w:val="22"/>
          <w:szCs w:val="22"/>
          <w:lang w:val="lt-LT"/>
        </w:rPr>
      </w:pPr>
    </w:p>
    <w:p w14:paraId="0E6795D4" w14:textId="1809B434" w:rsidR="002133FB" w:rsidRPr="00CD5904" w:rsidRDefault="00F26885" w:rsidP="00794C6A">
      <w:pPr>
        <w:pStyle w:val="Heading1"/>
        <w:numPr>
          <w:ilvl w:val="0"/>
          <w:numId w:val="2"/>
        </w:numPr>
        <w:spacing w:before="120" w:after="120"/>
        <w:ind w:firstLine="567"/>
        <w:rPr>
          <w:rFonts w:cs="Arial"/>
          <w:szCs w:val="22"/>
          <w:lang w:val="lt-LT"/>
        </w:rPr>
      </w:pPr>
      <w:bookmarkStart w:id="97" w:name="_Toc183714222"/>
      <w:r w:rsidRPr="00CD5904">
        <w:rPr>
          <w:rFonts w:cs="Arial"/>
          <w:szCs w:val="22"/>
          <w:lang w:val="lt-LT"/>
        </w:rPr>
        <w:t>R</w:t>
      </w:r>
      <w:bookmarkEnd w:id="96"/>
      <w:r w:rsidR="00D5354D" w:rsidRPr="00CD5904">
        <w:rPr>
          <w:rFonts w:cs="Arial"/>
          <w:szCs w:val="22"/>
          <w:lang w:val="lt-LT"/>
        </w:rPr>
        <w:t>ELINĖS APSAUGOS IR AUTOMATIKOS DALIS</w:t>
      </w:r>
      <w:bookmarkEnd w:id="97"/>
    </w:p>
    <w:p w14:paraId="3DB1345A" w14:textId="124AC096" w:rsidR="0086058A" w:rsidRPr="00CD5904" w:rsidRDefault="0086058A" w:rsidP="004A637A">
      <w:pPr>
        <w:pStyle w:val="NoSpacing"/>
        <w:numPr>
          <w:ilvl w:val="1"/>
          <w:numId w:val="22"/>
        </w:numPr>
        <w:ind w:left="0" w:firstLine="567"/>
        <w:rPr>
          <w:rFonts w:cs="Arial"/>
          <w:szCs w:val="22"/>
          <w:lang w:val="lt-LT"/>
        </w:rPr>
      </w:pPr>
      <w:bookmarkStart w:id="98" w:name="_Hlk171692749"/>
      <w:r w:rsidRPr="00CD5904">
        <w:rPr>
          <w:rFonts w:cs="Arial"/>
          <w:szCs w:val="22"/>
          <w:lang w:val="lt-LT"/>
        </w:rPr>
        <w:t>Bendra dalis:</w:t>
      </w:r>
    </w:p>
    <w:p w14:paraId="523232AB" w14:textId="76D3BF6B"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atlikti būtinus skaičiavimus vadovaujantis EĮĮT matavimų transformatorių, RAA principų ir įtaisų parinkimui;</w:t>
      </w:r>
    </w:p>
    <w:p w14:paraId="6ACE9905" w14:textId="48ECBA10"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numatyti RAA derinimo, konfigūravimo, nuostatų keitimo darbus bei kompleksinius bandymus, pagal LITGRID AB perdavimo tinklo įrenginių eksploatavimo reglamento, EĮĮT, elektrinių ir elektros tinklų eksploatavimo taisyklių reikalavimus;</w:t>
      </w:r>
    </w:p>
    <w:p w14:paraId="12D138EC" w14:textId="51CB781E"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turi būti numatyti  Kompleksiniai bandymai turi būti numatyti atlikti vadovaujantis pateikiama AB LITGRID forma </w:t>
      </w:r>
      <w:r w:rsidR="00961CE5" w:rsidRPr="00CD5904">
        <w:rPr>
          <w:rFonts w:cs="Arial"/>
          <w:szCs w:val="22"/>
          <w:lang w:val="lt-LT"/>
        </w:rPr>
        <w:t>(</w:t>
      </w:r>
      <w:r w:rsidR="00D016E5" w:rsidRPr="00CD5904">
        <w:rPr>
          <w:rFonts w:cs="Arial"/>
          <w:szCs w:val="22"/>
          <w:lang w:val="lt-LT"/>
        </w:rPr>
        <w:t>31</w:t>
      </w:r>
      <w:r w:rsidR="00961CE5" w:rsidRPr="00CD5904">
        <w:rPr>
          <w:rFonts w:cs="Arial"/>
          <w:szCs w:val="22"/>
          <w:lang w:val="lt-LT"/>
        </w:rPr>
        <w:t>)</w:t>
      </w:r>
      <w:r w:rsidR="0086058A" w:rsidRPr="00CD5904">
        <w:rPr>
          <w:rFonts w:cs="Arial"/>
          <w:szCs w:val="22"/>
          <w:lang w:val="lt-LT"/>
        </w:rPr>
        <w:t xml:space="preserve"> priede</w:t>
      </w:r>
      <w:r w:rsidR="00D016E5" w:rsidRPr="00CD5904">
        <w:rPr>
          <w:rFonts w:cs="Arial"/>
          <w:szCs w:val="22"/>
          <w:lang w:val="lt-LT"/>
        </w:rPr>
        <w:t>.</w:t>
      </w:r>
    </w:p>
    <w:p w14:paraId="7F8182FB" w14:textId="7A9C4DD9"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numatyti,</w:t>
      </w:r>
      <w:r w:rsidR="00D016E5" w:rsidRPr="00CD5904">
        <w:rPr>
          <w:rFonts w:cs="Arial"/>
          <w:szCs w:val="22"/>
          <w:lang w:val="lt-LT"/>
        </w:rPr>
        <w:t xml:space="preserve"> </w:t>
      </w:r>
      <w:r w:rsidR="0086058A" w:rsidRPr="00CD5904">
        <w:rPr>
          <w:rFonts w:cs="Arial"/>
          <w:szCs w:val="22"/>
          <w:lang w:val="lt-LT"/>
        </w:rPr>
        <w:t xml:space="preserve">jog konfidencialios įrangos, įtrauktos į įrangos, atitinkančios LITGRID AB standartinius techninius reikalavimus registrą, įrangos derinimo su Litgrid AB metu, sąrašas bus pateikiamas kaip priedas </w:t>
      </w:r>
      <w:r w:rsidR="0086058A" w:rsidRPr="00CD5904" w:rsidDel="006E279B">
        <w:rPr>
          <w:rFonts w:cs="Arial"/>
          <w:szCs w:val="22"/>
          <w:lang w:val="lt-LT"/>
        </w:rPr>
        <w:t xml:space="preserve">potencialiems </w:t>
      </w:r>
      <w:r w:rsidR="0086058A" w:rsidRPr="00CD5904">
        <w:rPr>
          <w:rFonts w:cs="Arial"/>
          <w:szCs w:val="22"/>
          <w:lang w:val="lt-LT"/>
        </w:rPr>
        <w:t xml:space="preserve">objekto </w:t>
      </w:r>
      <w:r w:rsidR="0086058A" w:rsidRPr="00CD5904" w:rsidDel="006E279B">
        <w:rPr>
          <w:rFonts w:cs="Arial"/>
          <w:szCs w:val="22"/>
          <w:lang w:val="lt-LT"/>
        </w:rPr>
        <w:t>LITGRID AB rangovams</w:t>
      </w:r>
      <w:r w:rsidR="0086058A" w:rsidRPr="00CD5904">
        <w:rPr>
          <w:rFonts w:cs="Arial"/>
          <w:szCs w:val="22"/>
          <w:lang w:val="lt-LT"/>
        </w:rPr>
        <w:t>,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268AE1CE" w14:textId="3B47D83F"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RAA įranga turi būti numatoma </w:t>
      </w:r>
      <w:proofErr w:type="spellStart"/>
      <w:r w:rsidRPr="00CD5904">
        <w:rPr>
          <w:rFonts w:cs="Arial"/>
          <w:szCs w:val="22"/>
          <w:lang w:val="lt-LT"/>
        </w:rPr>
        <w:t>mikroprocesorinė</w:t>
      </w:r>
      <w:proofErr w:type="spellEnd"/>
      <w:r w:rsidRPr="00CD5904">
        <w:rPr>
          <w:rFonts w:cs="Arial"/>
          <w:szCs w:val="22"/>
          <w:lang w:val="lt-LT"/>
        </w:rPr>
        <w:t xml:space="preserve"> su savikontrolės sistema, tenkinanti EĮĮT ir kitų techninių, norminių dokumentų reikalavimus. Standartiniai techniniai reikalavimai </w:t>
      </w:r>
      <w:proofErr w:type="spellStart"/>
      <w:r w:rsidRPr="00CD5904">
        <w:rPr>
          <w:rFonts w:cs="Arial"/>
          <w:szCs w:val="22"/>
          <w:lang w:val="lt-LT"/>
        </w:rPr>
        <w:t>mikroprocesorinėms</w:t>
      </w:r>
      <w:proofErr w:type="spellEnd"/>
      <w:r w:rsidRPr="00CD5904">
        <w:rPr>
          <w:rFonts w:cs="Arial"/>
          <w:szCs w:val="22"/>
          <w:lang w:val="lt-LT"/>
        </w:rPr>
        <w:t xml:space="preserve"> relėms ir valdikliams pateikiami </w:t>
      </w:r>
      <w:r w:rsidR="00961CE5" w:rsidRPr="00CD5904">
        <w:rPr>
          <w:rFonts w:cs="Arial"/>
          <w:szCs w:val="22"/>
          <w:lang w:val="lt-LT"/>
        </w:rPr>
        <w:t>(</w:t>
      </w:r>
      <w:r w:rsidR="00D016E5" w:rsidRPr="00CD5904">
        <w:rPr>
          <w:rFonts w:cs="Arial"/>
          <w:szCs w:val="22"/>
          <w:lang w:val="lt-LT"/>
        </w:rPr>
        <w:t>32</w:t>
      </w:r>
      <w:r w:rsidR="00961CE5" w:rsidRPr="00CD5904">
        <w:rPr>
          <w:rFonts w:cs="Arial"/>
          <w:szCs w:val="22"/>
          <w:lang w:val="lt-LT"/>
        </w:rPr>
        <w:t>)</w:t>
      </w:r>
      <w:r w:rsidR="00D016E5" w:rsidRPr="00CD5904">
        <w:rPr>
          <w:rFonts w:cs="Arial"/>
          <w:szCs w:val="22"/>
          <w:lang w:val="lt-LT"/>
        </w:rPr>
        <w:t xml:space="preserve"> </w:t>
      </w:r>
      <w:r w:rsidRPr="00CD5904">
        <w:rPr>
          <w:rFonts w:cs="Arial"/>
          <w:szCs w:val="22"/>
          <w:lang w:val="lt-LT"/>
        </w:rPr>
        <w:t xml:space="preserve">priede. Kiti, standartiniuose techniniuose reikalavimuose nenurodyti reikalavimai </w:t>
      </w:r>
      <w:proofErr w:type="spellStart"/>
      <w:r w:rsidRPr="00CD5904">
        <w:rPr>
          <w:rFonts w:cs="Arial"/>
          <w:szCs w:val="22"/>
          <w:lang w:val="lt-LT"/>
        </w:rPr>
        <w:t>mikroprocesorinėms</w:t>
      </w:r>
      <w:proofErr w:type="spellEnd"/>
      <w:r w:rsidRPr="00CD5904">
        <w:rPr>
          <w:rFonts w:cs="Arial"/>
          <w:szCs w:val="22"/>
          <w:lang w:val="lt-LT"/>
        </w:rPr>
        <w:t xml:space="preserve"> relėms ir valdikliams parenkami techninio projekto rengimo metu;</w:t>
      </w:r>
    </w:p>
    <w:p w14:paraId="390550D0"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lastRenderedPageBreak/>
        <w:t>Nauji RAA ir valdymo įrenginiai turi turėti visas reikiamas ryšio traktų ir antrinių grandinių prijungimo sąsajas, matavimų, apsaugų, automatikos, stebėsenos (monitoringo) ir valdymo funkcijoms išpildyti;</w:t>
      </w:r>
    </w:p>
    <w:p w14:paraId="1BF9FF26" w14:textId="2B68684B"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sudaryti struktūrines schemas:</w:t>
      </w:r>
    </w:p>
    <w:p w14:paraId="60BE287F"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RAA prijungimo prie matavimo transformatorių;</w:t>
      </w:r>
    </w:p>
    <w:p w14:paraId="7A248C37"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Pastotės pagrindinių įrenginių valdymo blokuočių;</w:t>
      </w:r>
    </w:p>
    <w:p w14:paraId="67241263"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RAA įrenginių funkcinių ryšių ir elementų išdėstymo spintose;</w:t>
      </w:r>
    </w:p>
    <w:p w14:paraId="6DE25C45"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RAA įrenginių funkcijų tarpusavio sąveikų;</w:t>
      </w:r>
    </w:p>
    <w:p w14:paraId="1FFAAA05"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Komunikacinių aparatų operatyvinių blokuočių loginių tarpusavio sąveikų išpildytų GOOSE žinutėmis (sudaryti preliminarų GOOSE žinučių sąrašą) arba laidiniais ryšiais funkcinę schemą;</w:t>
      </w:r>
    </w:p>
    <w:p w14:paraId="6E594B78"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RAA įrenginių prijungimo prie pastotės duomenų tinklo (toliau – PDT) funkcinę schemą;</w:t>
      </w:r>
    </w:p>
    <w:p w14:paraId="72B129A2"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RAA stebėjimo sistemos (monitoringo) funkcinę schemą;</w:t>
      </w:r>
    </w:p>
    <w:p w14:paraId="1197338D" w14:textId="77777777" w:rsidR="0086058A" w:rsidRPr="00CD5904" w:rsidRDefault="0086058A" w:rsidP="004A637A">
      <w:pPr>
        <w:pStyle w:val="NoSpacing"/>
        <w:numPr>
          <w:ilvl w:val="3"/>
          <w:numId w:val="22"/>
        </w:numPr>
        <w:ind w:left="0" w:firstLine="567"/>
        <w:rPr>
          <w:rFonts w:cs="Arial"/>
          <w:szCs w:val="22"/>
          <w:lang w:val="lt-LT"/>
        </w:rPr>
      </w:pPr>
      <w:r w:rsidRPr="00CD5904">
        <w:rPr>
          <w:rFonts w:cs="Arial"/>
          <w:szCs w:val="22"/>
          <w:lang w:val="lt-LT"/>
        </w:rPr>
        <w:t>Nuolatinės operatyviosios srovės tiekimo RAA įrenginiams;</w:t>
      </w:r>
    </w:p>
    <w:p w14:paraId="70A159E6" w14:textId="06840B94"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Rengiant RAA struktūrines schemas vadovautis Litgrid AB perdavimo tinklo 110 </w:t>
      </w:r>
      <w:proofErr w:type="spellStart"/>
      <w:r w:rsidRPr="00CD5904">
        <w:rPr>
          <w:rFonts w:cs="Arial"/>
          <w:szCs w:val="22"/>
          <w:lang w:val="lt-LT"/>
        </w:rPr>
        <w:t>kV</w:t>
      </w:r>
      <w:proofErr w:type="spellEnd"/>
      <w:r w:rsidRPr="00CD5904">
        <w:rPr>
          <w:rFonts w:cs="Arial"/>
          <w:szCs w:val="22"/>
          <w:lang w:val="lt-LT"/>
        </w:rPr>
        <w:t xml:space="preserve"> transformatorių pastočių standartinių relinės apsaugos ir automatikos funkcinių schemų išpildymo techniniuose projektuose aprašu, kuris pateikiamas </w:t>
      </w:r>
      <w:r w:rsidR="00961CE5" w:rsidRPr="00CD5904">
        <w:rPr>
          <w:rFonts w:cs="Arial"/>
          <w:szCs w:val="22"/>
          <w:lang w:val="lt-LT"/>
        </w:rPr>
        <w:t>(</w:t>
      </w:r>
      <w:r w:rsidR="00BC2F14" w:rsidRPr="00CD5904">
        <w:rPr>
          <w:noProof/>
          <w:szCs w:val="22"/>
          <w:lang w:val="lt-LT"/>
        </w:rPr>
        <w:t>33</w:t>
      </w:r>
      <w:r w:rsidR="00961CE5" w:rsidRPr="00CD5904">
        <w:rPr>
          <w:noProof/>
          <w:szCs w:val="22"/>
          <w:lang w:val="lt-LT"/>
        </w:rPr>
        <w:t>)</w:t>
      </w:r>
      <w:r w:rsidRPr="00CD5904">
        <w:rPr>
          <w:szCs w:val="22"/>
          <w:lang w:val="lt-LT"/>
        </w:rPr>
        <w:t xml:space="preserve"> priede.</w:t>
      </w:r>
    </w:p>
    <w:p w14:paraId="7902B6CD"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Kiekvienas RAA įrenginys privalo turėti integruotą šviesinę signalizaciją, signalizuojančią apie įrenginio funkcionalumo sutrikimą, funkcijų ir automatikos poveikius, kitus RAA veikimus pagal poreikį;</w:t>
      </w:r>
    </w:p>
    <w:p w14:paraId="782BC630"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lang w:val="lt-LT"/>
        </w:rPr>
        <w:t xml:space="preserve">Kiekvienas </w:t>
      </w:r>
      <w:proofErr w:type="spellStart"/>
      <w:r w:rsidRPr="00CD5904">
        <w:rPr>
          <w:rFonts w:cs="Arial"/>
          <w:lang w:val="lt-LT"/>
        </w:rPr>
        <w:t>mikroprocesorinis</w:t>
      </w:r>
      <w:proofErr w:type="spellEnd"/>
      <w:r w:rsidRPr="00CD5904">
        <w:rPr>
          <w:rFonts w:cs="Arial"/>
          <w:lang w:val="lt-LT"/>
        </w:rPr>
        <w:t xml:space="preserve"> RAA įrenginys privalo turėti integruotą avarinių procesų registratorių registruojantį darbo ir avarinio režimo sroves įtampas ir laisvai parenkamus vidinius ir išorinius signalus.</w:t>
      </w:r>
    </w:p>
    <w:p w14:paraId="425F190C"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lang w:val="lt-LT"/>
        </w:rPr>
        <w:t xml:space="preserve">Kiekvienas </w:t>
      </w:r>
      <w:proofErr w:type="spellStart"/>
      <w:r w:rsidRPr="00CD5904">
        <w:rPr>
          <w:rFonts w:cs="Arial"/>
          <w:lang w:val="lt-LT"/>
        </w:rPr>
        <w:t>mikroprocesorinis</w:t>
      </w:r>
      <w:proofErr w:type="spellEnd"/>
      <w:r w:rsidRPr="00CD5904">
        <w:rPr>
          <w:rFonts w:cs="Arial"/>
          <w:lang w:val="lt-LT"/>
        </w:rPr>
        <w:t xml:space="preserve"> RAA įrenginys privalo turėti įvykių registratoriaus funkciją fiksuojančią įrenginio visų tipų vidinės logikos (tame tarpe apsaugų ir automatikos) veikimus.</w:t>
      </w:r>
    </w:p>
    <w:p w14:paraId="5550B3B4"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Skirtingų </w:t>
      </w:r>
      <w:proofErr w:type="spellStart"/>
      <w:r w:rsidRPr="00CD5904">
        <w:rPr>
          <w:rFonts w:cs="Arial"/>
          <w:szCs w:val="22"/>
          <w:lang w:val="lt-LT"/>
        </w:rPr>
        <w:t>prijunginių</w:t>
      </w:r>
      <w:proofErr w:type="spellEnd"/>
      <w:r w:rsidRPr="00CD5904">
        <w:rPr>
          <w:rFonts w:cs="Arial"/>
          <w:szCs w:val="22"/>
          <w:lang w:val="lt-LT"/>
        </w:rPr>
        <w:t xml:space="preserve"> RAA įtaisai turi būti išdėstomi atskirose spintose;</w:t>
      </w:r>
    </w:p>
    <w:p w14:paraId="140AF223"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Numatyti 10-15% rezervą RAA terminalų binarinių įėjimų/išėjimų ir RAA gnybtų.</w:t>
      </w:r>
    </w:p>
    <w:p w14:paraId="02F7D1DB" w14:textId="77777777" w:rsidR="0086058A" w:rsidRPr="00CD5904" w:rsidRDefault="0086058A" w:rsidP="004A637A">
      <w:pPr>
        <w:pStyle w:val="NoSpacing"/>
        <w:numPr>
          <w:ilvl w:val="2"/>
          <w:numId w:val="22"/>
        </w:numPr>
        <w:ind w:left="0" w:firstLine="567"/>
        <w:rPr>
          <w:rFonts w:cs="Arial"/>
          <w:szCs w:val="22"/>
          <w:lang w:val="lt-LT"/>
        </w:rPr>
      </w:pPr>
      <w:r w:rsidRPr="00CD5904">
        <w:rPr>
          <w:lang w:val="lt-LT"/>
        </w:rPr>
        <w:t>PVP numatyti nemažiau kaip 4 rezervines vietas RAA vidaus spintoms</w:t>
      </w:r>
      <w:r w:rsidRPr="00CD5904">
        <w:rPr>
          <w:rFonts w:cs="Arial"/>
          <w:szCs w:val="22"/>
          <w:lang w:val="lt-LT"/>
        </w:rPr>
        <w:t>.</w:t>
      </w:r>
    </w:p>
    <w:p w14:paraId="783A6751" w14:textId="77777777" w:rsidR="0086058A" w:rsidRPr="00CD5904" w:rsidRDefault="0086058A" w:rsidP="004A637A">
      <w:pPr>
        <w:pStyle w:val="NoSpacing"/>
        <w:numPr>
          <w:ilvl w:val="0"/>
          <w:numId w:val="0"/>
        </w:numPr>
        <w:ind w:left="567"/>
        <w:rPr>
          <w:rFonts w:cs="Arial"/>
          <w:szCs w:val="22"/>
          <w:lang w:val="lt-LT"/>
        </w:rPr>
      </w:pPr>
    </w:p>
    <w:p w14:paraId="739A876F"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Sąsajos ir duomenų mainai tarp RAA, ir kitų pastotės įrenginių:</w:t>
      </w:r>
    </w:p>
    <w:p w14:paraId="0A4AAB95"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Duomenų manai tarp RAA įrenginių ir TSPĮ turi būti vykdomi IEC61850</w:t>
      </w:r>
      <w:r w:rsidRPr="00CD5904">
        <w:rPr>
          <w:lang w:val="lt-LT"/>
        </w:rPr>
        <w:t xml:space="preserve"> ed.2.0</w:t>
      </w:r>
      <w:r w:rsidRPr="00CD5904">
        <w:rPr>
          <w:rFonts w:cs="Arial"/>
          <w:szCs w:val="22"/>
          <w:lang w:val="lt-LT"/>
        </w:rPr>
        <w:t xml:space="preserve"> protokolu (vertikali komunikacija);</w:t>
      </w:r>
    </w:p>
    <w:p w14:paraId="6DA52926"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74289595"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Kiekvieno </w:t>
      </w:r>
      <w:proofErr w:type="spellStart"/>
      <w:r w:rsidRPr="00CD5904">
        <w:rPr>
          <w:rFonts w:cs="Arial"/>
          <w:szCs w:val="22"/>
          <w:lang w:val="lt-LT"/>
        </w:rPr>
        <w:t>prijunginio</w:t>
      </w:r>
      <w:proofErr w:type="spellEnd"/>
      <w:r w:rsidRPr="00CD5904">
        <w:rPr>
          <w:rFonts w:cs="Arial"/>
          <w:szCs w:val="22"/>
          <w:lang w:val="lt-LT"/>
        </w:rPr>
        <w:t xml:space="preserve"> srovės ir įtampos transformatorių antrinės grandinės turi būti jungiamos su relėmis variniais kabeliais;</w:t>
      </w:r>
    </w:p>
    <w:p w14:paraId="53FF5BDB"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Kiekvieno </w:t>
      </w:r>
      <w:proofErr w:type="spellStart"/>
      <w:r w:rsidRPr="00CD5904">
        <w:rPr>
          <w:rFonts w:cs="Arial"/>
          <w:szCs w:val="22"/>
          <w:lang w:val="lt-LT"/>
        </w:rPr>
        <w:t>prijunginio</w:t>
      </w:r>
      <w:proofErr w:type="spellEnd"/>
      <w:r w:rsidRPr="00CD5904">
        <w:rPr>
          <w:rFonts w:cs="Arial"/>
          <w:szCs w:val="22"/>
          <w:lang w:val="lt-LT"/>
        </w:rPr>
        <w:t xml:space="preserve"> RAA (valdymo, technologinių signalų ir kt.) antrinės grandinės turi būti jungiamos su relėmis variniais kabeliais;</w:t>
      </w:r>
    </w:p>
    <w:p w14:paraId="0673BB9A" w14:textId="4788F958"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Antrinių RAA elektros grandinių kabeliai ir laidai  – vario gyslomis, su degimo nepalaikančia izoliacija. Visi kabeliai RAA elektros grandinėse, tame tarpe sujungiantys 110 </w:t>
      </w:r>
      <w:proofErr w:type="spellStart"/>
      <w:r w:rsidRPr="00CD5904">
        <w:rPr>
          <w:rFonts w:cs="Arial"/>
          <w:szCs w:val="22"/>
          <w:lang w:val="lt-LT"/>
        </w:rPr>
        <w:t>kV</w:t>
      </w:r>
      <w:proofErr w:type="spellEnd"/>
      <w:r w:rsidRPr="00CD5904">
        <w:rPr>
          <w:rFonts w:cs="Arial"/>
          <w:szCs w:val="22"/>
          <w:lang w:val="lt-LT"/>
        </w:rPr>
        <w:t xml:space="preserve"> skirstyklos įtaisų antrines grandines su </w:t>
      </w:r>
      <w:proofErr w:type="spellStart"/>
      <w:r w:rsidRPr="00CD5904">
        <w:rPr>
          <w:rFonts w:cs="Arial"/>
          <w:szCs w:val="22"/>
          <w:lang w:val="lt-LT"/>
        </w:rPr>
        <w:t>mikroprocesoriniais</w:t>
      </w:r>
      <w:proofErr w:type="spellEnd"/>
      <w:r w:rsidRPr="00CD5904">
        <w:rPr>
          <w:rFonts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atviros skirstyklos </w:t>
      </w:r>
      <w:r w:rsidRPr="00CD5904">
        <w:rPr>
          <w:rFonts w:cs="Arial"/>
          <w:bCs/>
          <w:szCs w:val="22"/>
          <w:lang w:val="lt-LT"/>
        </w:rPr>
        <w:t xml:space="preserve">pirminius įrenginius pateikiami </w:t>
      </w:r>
      <w:r w:rsidR="00961CE5" w:rsidRPr="00CD5904">
        <w:rPr>
          <w:rFonts w:cs="Arial"/>
          <w:bCs/>
          <w:szCs w:val="22"/>
          <w:lang w:val="lt-LT"/>
        </w:rPr>
        <w:t>(</w:t>
      </w:r>
      <w:r w:rsidR="00101CE6" w:rsidRPr="00CD5904">
        <w:rPr>
          <w:rFonts w:cs="Arial"/>
          <w:bCs/>
          <w:szCs w:val="22"/>
          <w:lang w:val="lt-LT"/>
        </w:rPr>
        <w:t>34</w:t>
      </w:r>
      <w:r w:rsidR="00961CE5" w:rsidRPr="00CD5904">
        <w:rPr>
          <w:rFonts w:cs="Arial"/>
          <w:bCs/>
          <w:szCs w:val="22"/>
          <w:lang w:val="lt-LT"/>
        </w:rPr>
        <w:t>)</w:t>
      </w:r>
      <w:r w:rsidR="00101CE6" w:rsidRPr="00CD5904">
        <w:rPr>
          <w:rFonts w:cs="Arial"/>
          <w:bCs/>
          <w:szCs w:val="22"/>
          <w:lang w:val="lt-LT"/>
        </w:rPr>
        <w:t xml:space="preserve"> </w:t>
      </w:r>
      <w:r w:rsidRPr="00CD5904">
        <w:rPr>
          <w:szCs w:val="22"/>
          <w:lang w:val="lt-LT"/>
        </w:rPr>
        <w:t>priede.</w:t>
      </w:r>
      <w:r w:rsidRPr="00CD5904">
        <w:rPr>
          <w:rFonts w:cs="Arial"/>
          <w:szCs w:val="22"/>
          <w:lang w:val="lt-LT"/>
        </w:rPr>
        <w:t xml:space="preserve">, </w:t>
      </w:r>
      <w:r w:rsidRPr="00CD5904">
        <w:rPr>
          <w:rFonts w:cs="Arial"/>
          <w:bCs/>
          <w:szCs w:val="22"/>
          <w:lang w:val="lt-LT"/>
        </w:rPr>
        <w:t xml:space="preserve">lauko ir vidaus spintų vidinio montažo laidams </w:t>
      </w:r>
      <w:r w:rsidR="00101CE6" w:rsidRPr="00CD5904">
        <w:rPr>
          <w:rFonts w:cs="Arial"/>
          <w:bCs/>
          <w:szCs w:val="22"/>
          <w:lang w:val="lt-LT"/>
        </w:rPr>
        <w:t>35</w:t>
      </w:r>
      <w:r w:rsidRPr="00CD5904">
        <w:rPr>
          <w:szCs w:val="22"/>
          <w:lang w:val="lt-LT"/>
        </w:rPr>
        <w:t xml:space="preserve"> priede.</w:t>
      </w:r>
    </w:p>
    <w:p w14:paraId="20F0AAA9"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Kiti loginiai ryšiai (išskyrus atvejus kai projektavimo užduotyje nurodyta kitaip), tarp </w:t>
      </w:r>
      <w:proofErr w:type="spellStart"/>
      <w:r w:rsidRPr="00CD5904">
        <w:rPr>
          <w:rFonts w:cs="Arial"/>
          <w:szCs w:val="22"/>
          <w:lang w:val="lt-LT"/>
        </w:rPr>
        <w:t>prijunginio</w:t>
      </w:r>
      <w:proofErr w:type="spellEnd"/>
      <w:r w:rsidRPr="00CD5904">
        <w:rPr>
          <w:rFonts w:cs="Arial"/>
          <w:szCs w:val="22"/>
          <w:lang w:val="lt-LT"/>
        </w:rPr>
        <w:t xml:space="preserve"> ir kitų </w:t>
      </w:r>
      <w:proofErr w:type="spellStart"/>
      <w:r w:rsidRPr="00CD5904">
        <w:rPr>
          <w:rFonts w:cs="Arial"/>
          <w:szCs w:val="22"/>
          <w:lang w:val="lt-LT"/>
        </w:rPr>
        <w:t>prijunginių</w:t>
      </w:r>
      <w:proofErr w:type="spellEnd"/>
      <w:r w:rsidRPr="00CD5904">
        <w:rPr>
          <w:rFonts w:cs="Arial"/>
          <w:szCs w:val="22"/>
          <w:lang w:val="lt-LT"/>
        </w:rPr>
        <w:t xml:space="preserve"> RAA, kurie organizuojami protokolo IEC 61850</w:t>
      </w:r>
      <w:r w:rsidRPr="00CD5904">
        <w:rPr>
          <w:lang w:val="lt-LT"/>
        </w:rPr>
        <w:t xml:space="preserve"> ed.2.0</w:t>
      </w:r>
      <w:r w:rsidRPr="00CD5904">
        <w:rPr>
          <w:rFonts w:cs="Arial"/>
          <w:szCs w:val="22"/>
          <w:lang w:val="lt-LT"/>
        </w:rPr>
        <w:t xml:space="preserve"> GOOSE žinutėmis (horizontali komunikacija), naudojami tik tose loginėse grandinėse, kuriose ryšio kanalo sutrikimas ar dalinis išjungimas, nepažeidžia, nekeičia relinės apsaugos ir automatikos patikimumo, selektyvumo ir </w:t>
      </w:r>
      <w:proofErr w:type="spellStart"/>
      <w:r w:rsidRPr="00CD5904">
        <w:rPr>
          <w:rFonts w:cs="Arial"/>
          <w:szCs w:val="22"/>
          <w:lang w:val="lt-LT"/>
        </w:rPr>
        <w:t>greitaveikiškumo</w:t>
      </w:r>
      <w:proofErr w:type="spellEnd"/>
      <w:r w:rsidRPr="00CD5904">
        <w:rPr>
          <w:rFonts w:cs="Arial"/>
          <w:szCs w:val="22"/>
          <w:lang w:val="lt-LT"/>
        </w:rPr>
        <w:t xml:space="preserve"> sąlygų;</w:t>
      </w:r>
    </w:p>
    <w:p w14:paraId="4BCFD336"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lastRenderedPageBreak/>
        <w:t>RAA duomenų mainuose IEC 61850</w:t>
      </w:r>
      <w:r w:rsidRPr="00CD5904">
        <w:rPr>
          <w:lang w:val="lt-LT"/>
        </w:rPr>
        <w:t xml:space="preserve"> ed.2.0</w:t>
      </w:r>
      <w:r w:rsidRPr="00CD5904">
        <w:rPr>
          <w:rFonts w:cs="Arial"/>
          <w:szCs w:val="22"/>
          <w:lang w:val="lt-LT"/>
        </w:rPr>
        <w:t xml:space="preserve"> protokolu naudojama įranga (kartu su jos vidinės programinės įrangos versija), privalo būti tarpusavyje pilnai suderinama ir turėti tai patvirtinantį gamintojo dokumentą, kad įrenginys su jo programine įranga išbandytas ir veikia kaip numatyta IEC 61850</w:t>
      </w:r>
      <w:r w:rsidRPr="00CD5904">
        <w:rPr>
          <w:lang w:val="lt-LT"/>
        </w:rPr>
        <w:t xml:space="preserve"> ed.2.0</w:t>
      </w:r>
      <w:r w:rsidRPr="00CD5904">
        <w:rPr>
          <w:rFonts w:cs="Arial"/>
          <w:szCs w:val="22"/>
          <w:lang w:val="lt-LT"/>
        </w:rPr>
        <w:t xml:space="preserve"> standarte;</w:t>
      </w:r>
    </w:p>
    <w:p w14:paraId="7EE692D5" w14:textId="3B2AEB71" w:rsidR="0086058A" w:rsidRPr="00CD5904" w:rsidRDefault="00936CBE" w:rsidP="004A637A">
      <w:pPr>
        <w:pStyle w:val="NoSpacing"/>
        <w:numPr>
          <w:ilvl w:val="2"/>
          <w:numId w:val="22"/>
        </w:numPr>
        <w:ind w:left="0" w:firstLine="567"/>
        <w:rPr>
          <w:rFonts w:cs="Arial"/>
          <w:szCs w:val="22"/>
          <w:lang w:val="lt-LT"/>
        </w:rPr>
      </w:pPr>
      <w:r w:rsidRPr="00CD5904">
        <w:rPr>
          <w:rFonts w:cs="Arial"/>
          <w:szCs w:val="22"/>
          <w:lang w:val="lt-LT"/>
        </w:rPr>
        <w:t>Projektinių pasiūlymų</w:t>
      </w:r>
      <w:r w:rsidR="0086058A" w:rsidRPr="00CD5904">
        <w:rPr>
          <w:rFonts w:cs="Arial"/>
          <w:szCs w:val="22"/>
          <w:lang w:val="lt-LT"/>
        </w:rPr>
        <w:t xml:space="preserve">  RAA dalyje aprašyti duomenų mainų tarp RAA ir kitų pastotės įrenginių, vykdomų protokolu IEC61850</w:t>
      </w:r>
      <w:r w:rsidR="0086058A" w:rsidRPr="00CD5904">
        <w:rPr>
          <w:lang w:val="lt-LT"/>
        </w:rPr>
        <w:t xml:space="preserve"> ed.2.0</w:t>
      </w:r>
      <w:r w:rsidR="0086058A" w:rsidRPr="00CD5904">
        <w:rPr>
          <w:rFonts w:cs="Arial"/>
          <w:szCs w:val="22"/>
          <w:lang w:val="lt-LT"/>
        </w:rPr>
        <w:t xml:space="preserve"> arba laidiniais ryšiais, organizavimo ir išpildymo principus.</w:t>
      </w:r>
    </w:p>
    <w:p w14:paraId="6E9BFBDF" w14:textId="77777777" w:rsidR="0086058A" w:rsidRPr="00CD5904" w:rsidRDefault="0086058A" w:rsidP="004A637A">
      <w:pPr>
        <w:pStyle w:val="NoSpacing"/>
        <w:numPr>
          <w:ilvl w:val="0"/>
          <w:numId w:val="0"/>
        </w:numPr>
        <w:ind w:left="567"/>
        <w:rPr>
          <w:rFonts w:cs="Arial"/>
          <w:szCs w:val="22"/>
          <w:lang w:val="lt-LT"/>
        </w:rPr>
      </w:pPr>
    </w:p>
    <w:p w14:paraId="711A9C02"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 xml:space="preserve">Kiekvieno </w:t>
      </w:r>
      <w:proofErr w:type="spellStart"/>
      <w:r w:rsidRPr="00CD5904">
        <w:rPr>
          <w:rFonts w:cs="Arial"/>
          <w:szCs w:val="22"/>
          <w:lang w:val="lt-LT"/>
        </w:rPr>
        <w:t>prijunginio</w:t>
      </w:r>
      <w:proofErr w:type="spellEnd"/>
      <w:r w:rsidRPr="00CD5904">
        <w:rPr>
          <w:rFonts w:cs="Arial"/>
          <w:szCs w:val="22"/>
          <w:lang w:val="lt-LT"/>
        </w:rPr>
        <w:t xml:space="preserve"> valdiklyje turi būti suprojektuotos šios pagrindinės funkcijos:</w:t>
      </w:r>
    </w:p>
    <w:p w14:paraId="24DFFEA0" w14:textId="77777777" w:rsidR="0086058A" w:rsidRPr="00CD5904" w:rsidRDefault="0086058A" w:rsidP="004A637A">
      <w:pPr>
        <w:pStyle w:val="NoSpacing"/>
        <w:numPr>
          <w:ilvl w:val="2"/>
          <w:numId w:val="22"/>
        </w:numPr>
        <w:ind w:left="0" w:firstLine="567"/>
        <w:rPr>
          <w:rFonts w:cs="Arial"/>
          <w:bCs/>
          <w:szCs w:val="22"/>
          <w:lang w:val="lt-LT" w:eastAsia="ar-SA"/>
        </w:rPr>
      </w:pPr>
      <w:r w:rsidRPr="00CD5904">
        <w:rPr>
          <w:rFonts w:cs="Arial"/>
          <w:szCs w:val="22"/>
          <w:lang w:val="lt-LT" w:eastAsia="ar-SA"/>
        </w:rPr>
        <w:t>kryptinės, ne mažiau 4 pakopų, nulinės sekos srovės apsaugos funkcija</w:t>
      </w:r>
      <w:r w:rsidRPr="00CD5904">
        <w:rPr>
          <w:rFonts w:cs="Arial"/>
          <w:bCs/>
          <w:szCs w:val="22"/>
          <w:lang w:val="lt-LT" w:eastAsia="ar-SA"/>
        </w:rPr>
        <w:t>;</w:t>
      </w:r>
    </w:p>
    <w:p w14:paraId="40380A61"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eastAsia="ar-SA"/>
        </w:rPr>
        <w:t>kryptinės, ne mažiau 4 pakopų, maksimalios srovės apsaugos funkcija</w:t>
      </w:r>
      <w:r w:rsidRPr="00CD5904">
        <w:rPr>
          <w:rFonts w:cs="Arial"/>
          <w:szCs w:val="22"/>
          <w:lang w:val="lt-LT"/>
        </w:rPr>
        <w:t>;</w:t>
      </w:r>
    </w:p>
    <w:p w14:paraId="40F3054D"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apsaugų pagreitinimo, įjungiant jungtuvą į trumpą jungimą, funkcija;</w:t>
      </w:r>
    </w:p>
    <w:p w14:paraId="461F418D"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galios transformatoriaus </w:t>
      </w:r>
      <w:proofErr w:type="spellStart"/>
      <w:r w:rsidRPr="00CD5904">
        <w:rPr>
          <w:rFonts w:cs="Arial"/>
          <w:szCs w:val="22"/>
          <w:lang w:val="lt-LT"/>
        </w:rPr>
        <w:t>prijunginio</w:t>
      </w:r>
      <w:proofErr w:type="spellEnd"/>
      <w:r w:rsidRPr="00CD5904">
        <w:rPr>
          <w:rFonts w:cs="Arial"/>
          <w:szCs w:val="22"/>
          <w:lang w:val="lt-LT"/>
        </w:rPr>
        <w:t xml:space="preserve"> valdiklyje minimalios įtampos blokuotė apsaugos nuo </w:t>
      </w:r>
      <w:proofErr w:type="spellStart"/>
      <w:r w:rsidRPr="00CD5904">
        <w:rPr>
          <w:rFonts w:cs="Arial"/>
          <w:szCs w:val="22"/>
          <w:lang w:val="lt-LT"/>
        </w:rPr>
        <w:t>tarpfazių</w:t>
      </w:r>
      <w:proofErr w:type="spellEnd"/>
      <w:r w:rsidRPr="00CD5904">
        <w:rPr>
          <w:rFonts w:cs="Arial"/>
          <w:szCs w:val="22"/>
          <w:lang w:val="lt-LT"/>
        </w:rPr>
        <w:t xml:space="preserve"> trumpųjų jungimų paleidimui;</w:t>
      </w:r>
    </w:p>
    <w:p w14:paraId="38228B40" w14:textId="77777777" w:rsidR="0086058A" w:rsidRPr="00CD5904" w:rsidRDefault="0086058A" w:rsidP="004A637A">
      <w:pPr>
        <w:pStyle w:val="NoSpacing"/>
        <w:numPr>
          <w:ilvl w:val="2"/>
          <w:numId w:val="22"/>
        </w:numPr>
        <w:ind w:left="0" w:firstLine="567"/>
        <w:rPr>
          <w:rFonts w:cs="Arial"/>
          <w:lang w:val="lt-LT"/>
        </w:rPr>
      </w:pPr>
      <w:r w:rsidRPr="00CD5904">
        <w:rPr>
          <w:rFonts w:cs="Arial"/>
          <w:lang w:val="lt-LT"/>
        </w:rPr>
        <w:t xml:space="preserve">automatika (AKĮ, įtampos kontrolė, </w:t>
      </w:r>
      <w:proofErr w:type="spellStart"/>
      <w:r w:rsidRPr="00CD5904">
        <w:rPr>
          <w:rFonts w:cs="Arial"/>
          <w:lang w:val="lt-LT"/>
        </w:rPr>
        <w:t>sinchronizmo</w:t>
      </w:r>
      <w:proofErr w:type="spellEnd"/>
      <w:r w:rsidRPr="00CD5904">
        <w:rPr>
          <w:rFonts w:cs="Arial"/>
          <w:lang w:val="lt-LT"/>
        </w:rPr>
        <w:t xml:space="preserve"> kontrolė); </w:t>
      </w:r>
    </w:p>
    <w:p w14:paraId="2044E59A"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JRĮ (su srovės kontrole ir su jungtuvo atjungimo komandos pakartojimu, neblokuojant AKĮ) funkcija;</w:t>
      </w:r>
    </w:p>
    <w:p w14:paraId="0E290623"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eastAsia="ar-SA"/>
        </w:rPr>
        <w:t>įtampos grandinių sveikumo kontrolės funkcija;</w:t>
      </w:r>
    </w:p>
    <w:p w14:paraId="56DD213D"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eastAsia="ar-SA"/>
        </w:rPr>
        <w:t>srovės grandinių sveikumo kontrolės funkcija;</w:t>
      </w:r>
    </w:p>
    <w:p w14:paraId="7C5107A9"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bCs/>
          <w:szCs w:val="22"/>
          <w:lang w:val="lt-LT"/>
        </w:rPr>
        <w:t>rezervinės maksimalios srovės apsaugos ir nulinės sekos srovės apsaugos funkcijos, įsijungiančios sugedus įtampos grandinėms;</w:t>
      </w:r>
    </w:p>
    <w:p w14:paraId="4B9FCAD1"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w:t>
      </w:r>
      <w:proofErr w:type="spellStart"/>
      <w:r w:rsidRPr="00CD5904">
        <w:rPr>
          <w:rFonts w:cs="Arial"/>
          <w:szCs w:val="22"/>
          <w:lang w:val="lt-LT"/>
        </w:rPr>
        <w:t>prijunginio</w:t>
      </w:r>
      <w:proofErr w:type="spellEnd"/>
      <w:r w:rsidRPr="00CD5904">
        <w:rPr>
          <w:rFonts w:cs="Arial"/>
          <w:szCs w:val="22"/>
          <w:lang w:val="lt-LT"/>
        </w:rPr>
        <w:t xml:space="preserve"> jungtuvo ir kitų komutacinių aparatų valdymas;</w:t>
      </w:r>
    </w:p>
    <w:p w14:paraId="4C348778"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bCs/>
          <w:szCs w:val="22"/>
          <w:lang w:val="lt-LT"/>
        </w:rPr>
        <w:t xml:space="preserve">skystųjų kristalų ekranas su galimybe sudaryti komutuojamų pirminių įrenginių ir komutuojamų RAA antrinių grandinių ar funkcijų </w:t>
      </w:r>
      <w:proofErr w:type="spellStart"/>
      <w:r w:rsidRPr="00CD5904">
        <w:rPr>
          <w:rFonts w:cs="Arial"/>
          <w:bCs/>
          <w:szCs w:val="22"/>
          <w:lang w:val="lt-LT"/>
        </w:rPr>
        <w:t>mnemoschemas</w:t>
      </w:r>
      <w:proofErr w:type="spellEnd"/>
      <w:r w:rsidRPr="00CD5904">
        <w:rPr>
          <w:rFonts w:cs="Arial"/>
          <w:bCs/>
          <w:szCs w:val="22"/>
          <w:lang w:val="lt-LT"/>
        </w:rPr>
        <w:t xml:space="preserve">. </w:t>
      </w:r>
      <w:proofErr w:type="spellStart"/>
      <w:r w:rsidRPr="00CD5904">
        <w:rPr>
          <w:rFonts w:cs="Arial"/>
          <w:bCs/>
          <w:szCs w:val="22"/>
          <w:lang w:val="lt-LT"/>
        </w:rPr>
        <w:t>Prijunginio</w:t>
      </w:r>
      <w:proofErr w:type="spellEnd"/>
      <w:r w:rsidRPr="00CD5904">
        <w:rPr>
          <w:rFonts w:cs="Arial"/>
          <w:bCs/>
          <w:szCs w:val="22"/>
          <w:lang w:val="lt-LT"/>
        </w:rPr>
        <w:t xml:space="preserve"> komutacinių pirminių įrenginių </w:t>
      </w:r>
      <w:proofErr w:type="spellStart"/>
      <w:r w:rsidRPr="00CD5904">
        <w:rPr>
          <w:rFonts w:cs="Arial"/>
          <w:bCs/>
          <w:szCs w:val="22"/>
          <w:lang w:val="lt-LT"/>
        </w:rPr>
        <w:t>mnemoschema</w:t>
      </w:r>
      <w:proofErr w:type="spellEnd"/>
      <w:r w:rsidRPr="00CD5904">
        <w:rPr>
          <w:rFonts w:cs="Arial"/>
          <w:bCs/>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14:paraId="163DF4BE" w14:textId="77777777" w:rsidR="0086058A" w:rsidRPr="00CD5904" w:rsidRDefault="0086058A" w:rsidP="004A637A">
      <w:pPr>
        <w:pStyle w:val="NoSpacing"/>
        <w:numPr>
          <w:ilvl w:val="2"/>
          <w:numId w:val="22"/>
        </w:numPr>
        <w:tabs>
          <w:tab w:val="left" w:pos="1276"/>
        </w:tabs>
        <w:ind w:left="0" w:firstLine="567"/>
        <w:rPr>
          <w:rFonts w:cs="Arial"/>
          <w:szCs w:val="22"/>
          <w:lang w:val="lt-LT"/>
        </w:rPr>
      </w:pPr>
      <w:r w:rsidRPr="00CD5904">
        <w:rPr>
          <w:rFonts w:cs="Arial"/>
          <w:szCs w:val="22"/>
          <w:lang w:val="lt-LT"/>
        </w:rPr>
        <w:t>valdymo būdų pasirinkimo (relė/PSO DVS) funkcija;</w:t>
      </w:r>
    </w:p>
    <w:p w14:paraId="61E2D0F2" w14:textId="77777777" w:rsidR="0086058A" w:rsidRPr="00CD5904" w:rsidRDefault="0086058A" w:rsidP="004A637A">
      <w:pPr>
        <w:pStyle w:val="NoSpacing"/>
        <w:numPr>
          <w:ilvl w:val="2"/>
          <w:numId w:val="22"/>
        </w:numPr>
        <w:tabs>
          <w:tab w:val="left" w:pos="1276"/>
        </w:tabs>
        <w:ind w:left="0" w:firstLine="567"/>
        <w:rPr>
          <w:rFonts w:cs="Arial"/>
          <w:szCs w:val="22"/>
          <w:lang w:val="lt-LT"/>
        </w:rPr>
      </w:pPr>
      <w:r w:rsidRPr="00CD5904">
        <w:rPr>
          <w:rFonts w:cs="Arial"/>
          <w:szCs w:val="22"/>
          <w:lang w:val="lt-LT"/>
        </w:rPr>
        <w:t xml:space="preserve">valdomų komutacinių aparatų (jungtuvo, skyriklių, įžemiklių, RAA funkcijų), valdymo ir saugos blokuotės; </w:t>
      </w:r>
    </w:p>
    <w:p w14:paraId="5576CF65" w14:textId="77777777" w:rsidR="0086058A" w:rsidRPr="00CD5904" w:rsidRDefault="0086058A" w:rsidP="004A637A">
      <w:pPr>
        <w:pStyle w:val="NoSpacing"/>
        <w:numPr>
          <w:ilvl w:val="2"/>
          <w:numId w:val="22"/>
        </w:numPr>
        <w:tabs>
          <w:tab w:val="left" w:pos="1418"/>
        </w:tabs>
        <w:ind w:left="0" w:firstLine="567"/>
        <w:rPr>
          <w:rFonts w:cs="Arial"/>
          <w:szCs w:val="22"/>
          <w:lang w:val="lt-LT"/>
        </w:rPr>
      </w:pPr>
      <w:proofErr w:type="spellStart"/>
      <w:r w:rsidRPr="00CD5904">
        <w:rPr>
          <w:rFonts w:cs="Arial"/>
          <w:szCs w:val="22"/>
          <w:lang w:val="lt-LT"/>
        </w:rPr>
        <w:t>prijunginio</w:t>
      </w:r>
      <w:proofErr w:type="spellEnd"/>
      <w:r w:rsidRPr="00CD5904">
        <w:rPr>
          <w:rFonts w:cs="Arial"/>
          <w:szCs w:val="22"/>
          <w:lang w:val="lt-LT"/>
        </w:rPr>
        <w:t xml:space="preserve"> signalų, perduodamų į DVS, surinkimas;</w:t>
      </w:r>
    </w:p>
    <w:p w14:paraId="49FF3CB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5FC92F51"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galimybė įvesti ne mažiau kaip 4 nuostatų grupes;</w:t>
      </w:r>
    </w:p>
    <w:p w14:paraId="44291369"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ne mažiau 8 šviesinių indikatorių apsaugų ir signalizacijos poveikių atvaizdavimui;</w:t>
      </w:r>
    </w:p>
    <w:p w14:paraId="76DA8CF1"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jungtuvo resurso skaičiavimo funkcija;</w:t>
      </w:r>
      <w:r w:rsidRPr="00CD5904">
        <w:rPr>
          <w:lang w:val="lt-LT"/>
        </w:rPr>
        <w:t xml:space="preserve"> </w:t>
      </w:r>
    </w:p>
    <w:p w14:paraId="395DE5AC" w14:textId="77777777" w:rsidR="0086058A" w:rsidRPr="00CD5904" w:rsidRDefault="0086058A" w:rsidP="0086058A">
      <w:pPr>
        <w:pStyle w:val="NoSpacing"/>
        <w:numPr>
          <w:ilvl w:val="0"/>
          <w:numId w:val="0"/>
        </w:numPr>
        <w:tabs>
          <w:tab w:val="left" w:pos="1418"/>
        </w:tabs>
        <w:ind w:left="567"/>
        <w:rPr>
          <w:rFonts w:cs="Arial"/>
          <w:szCs w:val="22"/>
          <w:lang w:val="lt-LT"/>
        </w:rPr>
      </w:pPr>
    </w:p>
    <w:p w14:paraId="6240D585"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elektros perdavimo linijų (toliau - EPL) apsaugos:</w:t>
      </w:r>
    </w:p>
    <w:p w14:paraId="6C4C2794" w14:textId="05B1BB2A"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110 </w:t>
      </w:r>
      <w:proofErr w:type="spellStart"/>
      <w:r w:rsidRPr="00CD5904">
        <w:rPr>
          <w:rFonts w:cs="Arial"/>
          <w:szCs w:val="22"/>
          <w:lang w:val="lt-LT"/>
        </w:rPr>
        <w:t>kV</w:t>
      </w:r>
      <w:proofErr w:type="spellEnd"/>
      <w:r w:rsidRPr="00CD5904">
        <w:rPr>
          <w:rFonts w:cs="Arial"/>
          <w:szCs w:val="22"/>
          <w:lang w:val="lt-LT"/>
        </w:rPr>
        <w:t xml:space="preserve"> linijų apsaugas projektuoti atskiruose apsaugų terminaluose, atskirose spintose;</w:t>
      </w:r>
    </w:p>
    <w:p w14:paraId="409757EB" w14:textId="40CD6555"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Suprojektuoti ir 110kV EPL apsaugų  funkcijas:</w:t>
      </w:r>
    </w:p>
    <w:p w14:paraId="0914B5A8" w14:textId="06383BE1"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distancinės apsaugos funkcija nuo visų tipų trumpųjų jungimų - nemažiau 5 pakopų, su blokuote nuo įtampos grandinių gedimo;</w:t>
      </w:r>
    </w:p>
    <w:p w14:paraId="7A8994FE" w14:textId="19C07853"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distancinės apsaugos funkcijoje galimybė įvesti individualius </w:t>
      </w:r>
      <w:proofErr w:type="spellStart"/>
      <w:r w:rsidRPr="00CD5904">
        <w:rPr>
          <w:rFonts w:cs="Arial"/>
          <w:szCs w:val="22"/>
          <w:lang w:val="lt-LT"/>
        </w:rPr>
        <w:t>tarpfazių</w:t>
      </w:r>
      <w:proofErr w:type="spellEnd"/>
      <w:r w:rsidRPr="00CD5904">
        <w:rPr>
          <w:rFonts w:cs="Arial"/>
          <w:szCs w:val="22"/>
          <w:lang w:val="lt-LT"/>
        </w:rPr>
        <w:t xml:space="preserve"> ir vienfazių trumpųjų jungimo varžų nuostatus;</w:t>
      </w:r>
    </w:p>
    <w:p w14:paraId="0B25BF80" w14:textId="23A92110"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distancinės apsaugos charakteristika daugiakampė;</w:t>
      </w:r>
    </w:p>
    <w:p w14:paraId="42304247" w14:textId="65084143"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distancinės apsaugos blokuotės nuo galios švytavimų funkcija;</w:t>
      </w:r>
    </w:p>
    <w:p w14:paraId="506B8126" w14:textId="5663F8A0"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įtampos grandinių kontrolės funkcija;</w:t>
      </w:r>
    </w:p>
    <w:p w14:paraId="47466319" w14:textId="6968C334"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srovės grandinių kontrolės funkcija;</w:t>
      </w:r>
    </w:p>
    <w:p w14:paraId="72549D2E" w14:textId="268D0AD9"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kryptinė, ne mažiau 4 pakopų, nulinės sekos srovės apsaugos funkcija;</w:t>
      </w:r>
    </w:p>
    <w:p w14:paraId="331EEB84" w14:textId="0D2612DD"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lastRenderedPageBreak/>
        <w:t>kryptinė, ne mažiau 4 pakopų, maksimalios srovės apsaugos funkcija;</w:t>
      </w:r>
    </w:p>
    <w:p w14:paraId="443DFFE5" w14:textId="6238C324"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rezervinės maksimalios srovės apsaugos ir nulinės sekos srovės apsaugos  funkcijos, įsijungianti sugedus įtampos grandinėms;</w:t>
      </w:r>
    </w:p>
    <w:p w14:paraId="198EBEF9" w14:textId="0D673DD2"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trumpojo jungimo galios krypties kontrolės funkcija;</w:t>
      </w:r>
    </w:p>
    <w:p w14:paraId="14411493" w14:textId="17253F55"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apsaugų pagreitinimo, įjungiant jungtuvą į trumpą jungimą funkcija;</w:t>
      </w:r>
    </w:p>
    <w:p w14:paraId="1FBF1522" w14:textId="3FFCFF0C"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apsaugų </w:t>
      </w:r>
      <w:proofErr w:type="spellStart"/>
      <w:r w:rsidRPr="00CD5904">
        <w:rPr>
          <w:rFonts w:cs="Arial"/>
          <w:szCs w:val="22"/>
          <w:lang w:val="lt-LT"/>
        </w:rPr>
        <w:t>telepagreitinimo</w:t>
      </w:r>
      <w:proofErr w:type="spellEnd"/>
      <w:r w:rsidRPr="00CD5904">
        <w:rPr>
          <w:rFonts w:cs="Arial"/>
          <w:szCs w:val="22"/>
          <w:lang w:val="lt-LT"/>
        </w:rPr>
        <w:t xml:space="preserve">  funkcija;</w:t>
      </w:r>
    </w:p>
    <w:p w14:paraId="009A8901" w14:textId="76B928EC"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2-jų pakopų linijos laidų perkrovos funkcija (viena pakopa į signalą ir antra į linijos išjungimą);</w:t>
      </w:r>
    </w:p>
    <w:p w14:paraId="4386A210" w14:textId="38F8B2AE"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Kryptinė aktyvinės galios srauto per liniją kontrolės funkcija;</w:t>
      </w:r>
    </w:p>
    <w:p w14:paraId="1F040A3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įvykių ir avarinių procesų registratoriaus funkcija, registruojanti darbo ir avarinio režimo sroves ir įtampas, su galimybe laisvai parinkti/priskirti/įvardinti vidinių funkcijų, logikos ir išorinius registruotinus signalus;</w:t>
      </w:r>
    </w:p>
    <w:p w14:paraId="7908D371"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atstumo iki trumpojo jungimo vietos nustatymas;</w:t>
      </w:r>
    </w:p>
    <w:p w14:paraId="3C9C7930" w14:textId="77777777" w:rsidR="0086058A" w:rsidRPr="00CD5904" w:rsidRDefault="0086058A" w:rsidP="0086058A">
      <w:pPr>
        <w:pStyle w:val="NoSpacing"/>
        <w:numPr>
          <w:ilvl w:val="0"/>
          <w:numId w:val="0"/>
        </w:numPr>
        <w:tabs>
          <w:tab w:val="left" w:pos="1418"/>
        </w:tabs>
        <w:rPr>
          <w:rFonts w:cs="Arial"/>
          <w:szCs w:val="22"/>
          <w:lang w:val="lt-LT"/>
        </w:rPr>
      </w:pPr>
    </w:p>
    <w:p w14:paraId="62A492BB"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 xml:space="preserve">Turi būti suprojektuotos šios 110 </w:t>
      </w:r>
      <w:proofErr w:type="spellStart"/>
      <w:r w:rsidRPr="00CD5904">
        <w:rPr>
          <w:rFonts w:cs="Arial"/>
          <w:szCs w:val="22"/>
          <w:lang w:val="lt-LT"/>
        </w:rPr>
        <w:t>kV</w:t>
      </w:r>
      <w:proofErr w:type="spellEnd"/>
      <w:r w:rsidRPr="00CD5904">
        <w:rPr>
          <w:rFonts w:cs="Arial"/>
          <w:szCs w:val="22"/>
          <w:lang w:val="lt-LT"/>
        </w:rPr>
        <w:t xml:space="preserve"> šynų apsaugų pagrindinės funkcijos:</w:t>
      </w:r>
    </w:p>
    <w:p w14:paraId="5E9DF35D"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Projektuojamas vienas dviejų zonų šynų diferencinės apsaugos įrenginys;</w:t>
      </w:r>
    </w:p>
    <w:p w14:paraId="6C8E120C"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mažos varžos diferencinės srovės apsaugos funkcija;</w:t>
      </w:r>
    </w:p>
    <w:p w14:paraId="2157395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greitaveikė srovės grandinių sveikumo kontrolės funkcija;</w:t>
      </w:r>
    </w:p>
    <w:p w14:paraId="2A3F967F"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įtampos grandinių sveikumo kontrolės funkcija;</w:t>
      </w:r>
    </w:p>
    <w:p w14:paraId="647D6272"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automatinis remontuojamo </w:t>
      </w:r>
      <w:proofErr w:type="spellStart"/>
      <w:r w:rsidRPr="00CD5904">
        <w:rPr>
          <w:rFonts w:cs="Arial"/>
          <w:szCs w:val="22"/>
          <w:lang w:val="lt-LT"/>
        </w:rPr>
        <w:t>prijunginio</w:t>
      </w:r>
      <w:proofErr w:type="spellEnd"/>
      <w:r w:rsidRPr="00CD5904">
        <w:rPr>
          <w:rFonts w:cs="Arial"/>
          <w:szCs w:val="22"/>
          <w:lang w:val="lt-LT"/>
        </w:rPr>
        <w:t xml:space="preserve"> srovės grandinių išjungimas;</w:t>
      </w:r>
    </w:p>
    <w:p w14:paraId="3936A73A"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00BA208F"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įtampos kontrolės saugomose šynose funkcija;</w:t>
      </w:r>
    </w:p>
    <w:p w14:paraId="7F7FC22C"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galimybė įvesti ne mažiau kaip 2 nuostatų grupes;</w:t>
      </w:r>
    </w:p>
    <w:p w14:paraId="030412E8" w14:textId="15BA7283"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Analoginių įėjimų skaičius apsaugos terminale lygus prijungtam ir numatytų prijungti rezervinių </w:t>
      </w:r>
      <w:proofErr w:type="spellStart"/>
      <w:r w:rsidRPr="00CD5904">
        <w:rPr>
          <w:rFonts w:cs="Arial"/>
          <w:szCs w:val="22"/>
          <w:lang w:val="lt-LT"/>
        </w:rPr>
        <w:t>prijunginių</w:t>
      </w:r>
      <w:proofErr w:type="spellEnd"/>
      <w:r w:rsidRPr="00CD5904">
        <w:rPr>
          <w:rFonts w:cs="Arial"/>
          <w:szCs w:val="22"/>
          <w:lang w:val="lt-LT"/>
        </w:rPr>
        <w:t xml:space="preserve"> prie saugomų šynų </w:t>
      </w:r>
      <w:proofErr w:type="spellStart"/>
      <w:r w:rsidRPr="00CD5904">
        <w:rPr>
          <w:rFonts w:cs="Arial"/>
          <w:szCs w:val="22"/>
          <w:lang w:val="lt-LT"/>
        </w:rPr>
        <w:t>prijunginių</w:t>
      </w:r>
      <w:proofErr w:type="spellEnd"/>
      <w:r w:rsidRPr="00CD5904">
        <w:rPr>
          <w:rFonts w:cs="Arial"/>
          <w:szCs w:val="22"/>
          <w:lang w:val="lt-LT"/>
        </w:rPr>
        <w:t xml:space="preserve"> skaičiui, ir vienas rezervinis.</w:t>
      </w:r>
    </w:p>
    <w:p w14:paraId="4E55F8D7" w14:textId="77777777" w:rsidR="0086058A" w:rsidRPr="00CD5904" w:rsidRDefault="0086058A" w:rsidP="0086058A">
      <w:pPr>
        <w:pStyle w:val="NoSpacing"/>
        <w:numPr>
          <w:ilvl w:val="0"/>
          <w:numId w:val="0"/>
        </w:numPr>
        <w:tabs>
          <w:tab w:val="left" w:pos="1418"/>
        </w:tabs>
        <w:ind w:left="567"/>
        <w:rPr>
          <w:rFonts w:cs="Arial"/>
          <w:bCs/>
          <w:szCs w:val="22"/>
          <w:lang w:val="lt-LT"/>
        </w:rPr>
      </w:pPr>
    </w:p>
    <w:p w14:paraId="5338308A"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 xml:space="preserve">Turi būti suprojektuotos šios pastotės </w:t>
      </w:r>
      <w:proofErr w:type="spellStart"/>
      <w:r w:rsidRPr="00CD5904">
        <w:rPr>
          <w:rFonts w:cs="Arial"/>
          <w:szCs w:val="22"/>
          <w:lang w:val="lt-LT"/>
        </w:rPr>
        <w:t>bendrapastotinio</w:t>
      </w:r>
      <w:proofErr w:type="spellEnd"/>
      <w:r w:rsidRPr="00CD5904">
        <w:rPr>
          <w:rFonts w:cs="Arial"/>
          <w:szCs w:val="22"/>
          <w:lang w:val="lt-LT"/>
        </w:rPr>
        <w:t xml:space="preserve"> valdiklio pagrindinės funkcijos:</w:t>
      </w:r>
    </w:p>
    <w:p w14:paraId="2DAB0636"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akumuliatorių baterijos įkroviklių įtampos ir srovės matavimas, gedimų signalai;</w:t>
      </w:r>
    </w:p>
    <w:p w14:paraId="151A048F"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nuolatinės srovės šynų įžemėjimo signalas;</w:t>
      </w:r>
    </w:p>
    <w:p w14:paraId="222DAB9B"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KSS ir NSS savųjų reikmių įtampų matavimai, signalai, valdymas;</w:t>
      </w:r>
    </w:p>
    <w:p w14:paraId="4D1D21FD"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ASĮ apšvietimo ir patalpų infrastruktūros signalai ir valdymas;</w:t>
      </w:r>
    </w:p>
    <w:p w14:paraId="71ADC817"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vietinio/nuotolinio valdymo funkcija;</w:t>
      </w:r>
    </w:p>
    <w:p w14:paraId="32E20AC0"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kiti signalai, valdymas ir matavimai, kurie nepriskirti konkrečiam </w:t>
      </w:r>
      <w:proofErr w:type="spellStart"/>
      <w:r w:rsidRPr="00CD5904">
        <w:rPr>
          <w:rFonts w:cs="Arial"/>
          <w:szCs w:val="22"/>
          <w:lang w:val="lt-LT"/>
        </w:rPr>
        <w:t>prijunginiui</w:t>
      </w:r>
      <w:proofErr w:type="spellEnd"/>
      <w:r w:rsidRPr="00CD5904">
        <w:rPr>
          <w:rFonts w:cs="Arial"/>
          <w:szCs w:val="22"/>
          <w:lang w:val="lt-LT"/>
        </w:rPr>
        <w:t>.</w:t>
      </w:r>
    </w:p>
    <w:p w14:paraId="24C32CE9" w14:textId="77777777" w:rsidR="0086058A" w:rsidRPr="00CD5904" w:rsidRDefault="0086058A" w:rsidP="0086058A">
      <w:pPr>
        <w:pStyle w:val="NoSpacing"/>
        <w:numPr>
          <w:ilvl w:val="0"/>
          <w:numId w:val="0"/>
        </w:numPr>
        <w:tabs>
          <w:tab w:val="left" w:pos="1418"/>
        </w:tabs>
        <w:ind w:left="567"/>
        <w:rPr>
          <w:rFonts w:cs="Arial"/>
          <w:szCs w:val="22"/>
          <w:lang w:val="lt-LT"/>
        </w:rPr>
      </w:pPr>
    </w:p>
    <w:p w14:paraId="6E9EB338"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Techniniai reikalavimai RAA spintoms montuojamoms pastotės valdymo patalpoje (toliau - vidaus spintos):</w:t>
      </w:r>
    </w:p>
    <w:p w14:paraId="594E5D9C" w14:textId="40861E52" w:rsidR="0086058A" w:rsidRPr="00CD5904" w:rsidRDefault="0086058A" w:rsidP="004A637A">
      <w:pPr>
        <w:pStyle w:val="NoSpacing"/>
        <w:numPr>
          <w:ilvl w:val="2"/>
          <w:numId w:val="22"/>
        </w:numPr>
        <w:tabs>
          <w:tab w:val="left" w:pos="1276"/>
        </w:tabs>
        <w:ind w:left="0" w:firstLine="567"/>
        <w:rPr>
          <w:rFonts w:cs="Arial"/>
          <w:szCs w:val="22"/>
          <w:lang w:val="lt-LT"/>
        </w:rPr>
      </w:pPr>
      <w:r w:rsidRPr="00CD5904">
        <w:rPr>
          <w:szCs w:val="22"/>
          <w:lang w:val="lt-LT"/>
        </w:rPr>
        <w:t>Naujų RAA vidaus spintų komplektacija turi atitikti standartinius techninius reikalavimus nurodytus</w:t>
      </w:r>
      <w:r w:rsidRPr="00CD5904">
        <w:rPr>
          <w:noProof/>
          <w:szCs w:val="22"/>
          <w:lang w:val="lt-LT"/>
        </w:rPr>
        <w:t xml:space="preserve"> </w:t>
      </w:r>
      <w:r w:rsidR="00B60AC6" w:rsidRPr="00CD5904">
        <w:rPr>
          <w:noProof/>
          <w:szCs w:val="22"/>
          <w:lang w:val="lt-LT"/>
        </w:rPr>
        <w:t xml:space="preserve">36 </w:t>
      </w:r>
      <w:r w:rsidRPr="00CD5904">
        <w:rPr>
          <w:szCs w:val="22"/>
          <w:lang w:val="lt-LT"/>
        </w:rPr>
        <w:t>priede.</w:t>
      </w:r>
      <w:r w:rsidRPr="00CD5904">
        <w:rPr>
          <w:rFonts w:cs="Arial"/>
          <w:szCs w:val="22"/>
          <w:lang w:val="lt-LT"/>
        </w:rPr>
        <w:t xml:space="preserve"> Kita standartiniuose techniniuose reikalavimuose nenurodyta pilnai vidaus spintų komplektacijai reikalingą įrangą parenkama darbo projekto rengimo metu;</w:t>
      </w:r>
    </w:p>
    <w:p w14:paraId="2E6A03AA" w14:textId="7A216495" w:rsidR="0086058A" w:rsidRPr="00CD5904" w:rsidRDefault="0086058A" w:rsidP="004A637A">
      <w:pPr>
        <w:pStyle w:val="NoSpacing"/>
        <w:numPr>
          <w:ilvl w:val="2"/>
          <w:numId w:val="22"/>
        </w:numPr>
        <w:tabs>
          <w:tab w:val="left" w:pos="1276"/>
        </w:tabs>
        <w:ind w:left="0" w:firstLine="567"/>
        <w:rPr>
          <w:rFonts w:cs="Arial"/>
          <w:szCs w:val="22"/>
          <w:lang w:val="lt-LT"/>
        </w:rPr>
      </w:pPr>
      <w:r w:rsidRPr="00CD5904">
        <w:rPr>
          <w:szCs w:val="22"/>
          <w:lang w:val="lt-LT"/>
        </w:rPr>
        <w:t>U</w:t>
      </w:r>
      <w:r w:rsidRPr="00CD5904">
        <w:rPr>
          <w:bCs/>
          <w:szCs w:val="22"/>
          <w:lang w:val="lt-LT"/>
        </w:rPr>
        <w:t xml:space="preserve">žpildytas pagrindinių ir kitų RAA įrenginių sąrankos </w:t>
      </w:r>
      <w:r w:rsidRPr="00CD5904">
        <w:rPr>
          <w:szCs w:val="22"/>
          <w:lang w:val="lt-LT"/>
        </w:rPr>
        <w:t>RAA</w:t>
      </w:r>
      <w:r w:rsidRPr="00CD5904">
        <w:rPr>
          <w:bCs/>
          <w:szCs w:val="22"/>
          <w:lang w:val="lt-LT"/>
        </w:rPr>
        <w:t xml:space="preserve"> </w:t>
      </w:r>
      <w:r w:rsidRPr="00CD5904">
        <w:rPr>
          <w:szCs w:val="22"/>
          <w:lang w:val="lt-LT"/>
        </w:rPr>
        <w:t xml:space="preserve">vidaus </w:t>
      </w:r>
      <w:r w:rsidRPr="00CD5904">
        <w:rPr>
          <w:bCs/>
          <w:szCs w:val="22"/>
          <w:lang w:val="lt-LT"/>
        </w:rPr>
        <w:t xml:space="preserve">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D471BA" w:rsidRPr="00CD5904">
        <w:rPr>
          <w:bCs/>
          <w:szCs w:val="22"/>
          <w:lang w:val="lt-LT"/>
        </w:rPr>
        <w:t xml:space="preserve">37 </w:t>
      </w:r>
      <w:r w:rsidRPr="00CD5904">
        <w:rPr>
          <w:szCs w:val="22"/>
          <w:lang w:val="lt-LT"/>
        </w:rPr>
        <w:t>priede.</w:t>
      </w:r>
    </w:p>
    <w:p w14:paraId="341B4A01" w14:textId="78B6B049" w:rsidR="0086058A" w:rsidRPr="00CD5904" w:rsidRDefault="0086058A" w:rsidP="004A637A">
      <w:pPr>
        <w:pStyle w:val="NoSpacing"/>
        <w:numPr>
          <w:ilvl w:val="2"/>
          <w:numId w:val="22"/>
        </w:numPr>
        <w:tabs>
          <w:tab w:val="left" w:pos="1276"/>
        </w:tabs>
        <w:ind w:left="0" w:firstLine="567"/>
        <w:rPr>
          <w:rFonts w:cs="Arial"/>
          <w:szCs w:val="22"/>
          <w:lang w:val="lt-LT"/>
        </w:rPr>
      </w:pPr>
      <w:r w:rsidRPr="00CD5904">
        <w:rPr>
          <w:rFonts w:cs="Arial"/>
          <w:bCs/>
          <w:szCs w:val="22"/>
          <w:lang w:val="lt-LT" w:eastAsia="ar-SA"/>
        </w:rPr>
        <w:t xml:space="preserve">RAA elektros grandinių elektromechaninės relės turi atitikti standartinius techninius reikalavimus nurodytus </w:t>
      </w:r>
      <w:r w:rsidR="006B080A" w:rsidRPr="00CD5904">
        <w:rPr>
          <w:rFonts w:cs="Arial"/>
          <w:bCs/>
          <w:szCs w:val="22"/>
          <w:lang w:val="lt-LT" w:eastAsia="ar-SA"/>
        </w:rPr>
        <w:t>38</w:t>
      </w:r>
      <w:r w:rsidRPr="00CD5904">
        <w:rPr>
          <w:bCs/>
          <w:szCs w:val="22"/>
          <w:lang w:val="lt-LT"/>
        </w:rPr>
        <w:t xml:space="preserve"> priede</w:t>
      </w:r>
      <w:r w:rsidRPr="00CD5904">
        <w:rPr>
          <w:rFonts w:cs="Arial"/>
          <w:bCs/>
          <w:szCs w:val="22"/>
          <w:lang w:val="lt-LT" w:eastAsia="ar-SA"/>
        </w:rPr>
        <w:t>. Kiti standartiniuose techniniuose reikalavimuose nenurodyti elektromechaninių relių tipai parenkami darbo projekto rengimo metu.</w:t>
      </w:r>
    </w:p>
    <w:p w14:paraId="1A631FB6" w14:textId="77777777" w:rsidR="0086058A" w:rsidRPr="00CD5904" w:rsidRDefault="0086058A" w:rsidP="0086058A">
      <w:pPr>
        <w:pStyle w:val="NoSpacing"/>
        <w:numPr>
          <w:ilvl w:val="0"/>
          <w:numId w:val="0"/>
        </w:numPr>
        <w:tabs>
          <w:tab w:val="left" w:pos="1276"/>
        </w:tabs>
        <w:ind w:left="567"/>
        <w:rPr>
          <w:rFonts w:cs="Arial"/>
          <w:szCs w:val="22"/>
          <w:lang w:val="lt-LT"/>
        </w:rPr>
      </w:pPr>
    </w:p>
    <w:p w14:paraId="15F2D983"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lastRenderedPageBreak/>
        <w:t>Techniniai reikalavimai lauko tarpinių gnybtų spintoms montuojamoms atviroje skirstykloje:</w:t>
      </w:r>
    </w:p>
    <w:p w14:paraId="208F4591" w14:textId="0E2E6D22" w:rsidR="0086058A" w:rsidRPr="00CD5904" w:rsidRDefault="0086058A" w:rsidP="004A637A">
      <w:pPr>
        <w:pStyle w:val="NoSpacing"/>
        <w:numPr>
          <w:ilvl w:val="2"/>
          <w:numId w:val="22"/>
        </w:numPr>
        <w:tabs>
          <w:tab w:val="left" w:pos="1276"/>
        </w:tabs>
        <w:ind w:left="0" w:firstLine="567"/>
        <w:rPr>
          <w:szCs w:val="22"/>
          <w:lang w:val="lt-LT"/>
        </w:rPr>
      </w:pPr>
      <w:r w:rsidRPr="00CD5904">
        <w:rPr>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w:t>
      </w:r>
      <w:r w:rsidR="00EB3AAF" w:rsidRPr="00CD5904">
        <w:rPr>
          <w:szCs w:val="22"/>
          <w:lang w:val="lt-LT"/>
        </w:rPr>
        <w:t>39 priede,</w:t>
      </w:r>
      <w:r w:rsidRPr="00CD5904">
        <w:rPr>
          <w:szCs w:val="22"/>
          <w:lang w:val="lt-LT"/>
        </w:rPr>
        <w:t xml:space="preserve"> o likę, standartiniuose techniniuose reikalavimuose nenurodyti, reikalavimai tarpinių gnybtų spintoms parenkami darbo projekto rengimo metu;</w:t>
      </w:r>
    </w:p>
    <w:p w14:paraId="336C9063" w14:textId="03FFF23F" w:rsidR="0086058A" w:rsidRPr="00CD5904" w:rsidRDefault="0086058A" w:rsidP="00E843C4">
      <w:pPr>
        <w:pStyle w:val="NoSpacing"/>
        <w:numPr>
          <w:ilvl w:val="2"/>
          <w:numId w:val="22"/>
        </w:numPr>
        <w:tabs>
          <w:tab w:val="left" w:pos="1276"/>
        </w:tabs>
        <w:ind w:left="0" w:firstLine="567"/>
        <w:jc w:val="center"/>
        <w:rPr>
          <w:szCs w:val="22"/>
          <w:lang w:val="lt-LT"/>
        </w:rPr>
      </w:pPr>
      <w:r w:rsidRPr="00CD5904">
        <w:rPr>
          <w:szCs w:val="22"/>
          <w:lang w:val="lt-LT"/>
        </w:rPr>
        <w:t xml:space="preserve">Užpildytas pagrindinių ir kitų RAA įrenginių sąrankos lauko tarpinių </w:t>
      </w:r>
      <w:proofErr w:type="spellStart"/>
      <w:r w:rsidRPr="00CD5904">
        <w:rPr>
          <w:szCs w:val="22"/>
          <w:lang w:val="lt-LT"/>
        </w:rPr>
        <w:t>gnybtynų</w:t>
      </w:r>
      <w:proofErr w:type="spellEnd"/>
      <w:r w:rsidRPr="00CD5904">
        <w:rPr>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D6465D" w:rsidRPr="00CD5904">
        <w:rPr>
          <w:szCs w:val="22"/>
          <w:lang w:val="lt-LT"/>
        </w:rPr>
        <w:t>40</w:t>
      </w:r>
      <w:r w:rsidRPr="00CD5904">
        <w:rPr>
          <w:szCs w:val="22"/>
          <w:lang w:val="lt-LT"/>
        </w:rPr>
        <w:t xml:space="preserve"> priede.</w:t>
      </w:r>
    </w:p>
    <w:p w14:paraId="66EBEF18" w14:textId="77777777" w:rsidR="0086058A" w:rsidRPr="00CD5904" w:rsidRDefault="0086058A" w:rsidP="0086058A">
      <w:pPr>
        <w:pStyle w:val="NoSpacing"/>
        <w:numPr>
          <w:ilvl w:val="0"/>
          <w:numId w:val="0"/>
        </w:numPr>
        <w:tabs>
          <w:tab w:val="left" w:pos="1276"/>
        </w:tabs>
        <w:ind w:left="567"/>
        <w:rPr>
          <w:szCs w:val="22"/>
          <w:lang w:val="lt-LT"/>
        </w:rPr>
      </w:pPr>
    </w:p>
    <w:p w14:paraId="0440505A" w14:textId="7C4B3ED2" w:rsidR="0086058A" w:rsidRPr="00CD5904" w:rsidRDefault="00936CBE" w:rsidP="004A637A">
      <w:pPr>
        <w:pStyle w:val="NoSpacing"/>
        <w:numPr>
          <w:ilvl w:val="1"/>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turi būti suprojektuotos relinės apsaugos ir automatikos funkcijos valdomos iš RAA įrenginių ir PSO DVS:</w:t>
      </w:r>
    </w:p>
    <w:p w14:paraId="32573E00"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RAA nuostatų grupių keitimas;</w:t>
      </w:r>
    </w:p>
    <w:p w14:paraId="57F24D6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JRĮ paleidimas į aukštesnės pakopos įrenginius;</w:t>
      </w:r>
    </w:p>
    <w:p w14:paraId="05906C98" w14:textId="77777777" w:rsidR="0086058A" w:rsidRPr="00CD5904" w:rsidRDefault="0086058A" w:rsidP="004A637A">
      <w:pPr>
        <w:pStyle w:val="NoSpacing"/>
        <w:numPr>
          <w:ilvl w:val="2"/>
          <w:numId w:val="22"/>
        </w:numPr>
        <w:tabs>
          <w:tab w:val="left" w:pos="1418"/>
        </w:tabs>
        <w:ind w:left="0" w:firstLine="567"/>
        <w:rPr>
          <w:rFonts w:cs="Arial"/>
          <w:szCs w:val="22"/>
          <w:lang w:val="lt-LT"/>
        </w:rPr>
      </w:pPr>
      <w:proofErr w:type="spellStart"/>
      <w:r w:rsidRPr="00CD5904">
        <w:rPr>
          <w:rFonts w:cs="Arial"/>
          <w:szCs w:val="22"/>
          <w:lang w:val="lt-LT"/>
        </w:rPr>
        <w:t>telekomandų</w:t>
      </w:r>
      <w:proofErr w:type="spellEnd"/>
      <w:r w:rsidRPr="00CD5904">
        <w:rPr>
          <w:rFonts w:cs="Arial"/>
          <w:szCs w:val="22"/>
          <w:lang w:val="lt-LT"/>
        </w:rPr>
        <w:t xml:space="preserve"> siuntimo/priėmimo grandinių valdymas;</w:t>
      </w:r>
    </w:p>
    <w:p w14:paraId="10A2C695"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Automatikos funkcijų valdymas;</w:t>
      </w:r>
    </w:p>
    <w:p w14:paraId="4FA900EB" w14:textId="77777777" w:rsidR="0086058A" w:rsidRPr="00CD5904" w:rsidRDefault="0086058A" w:rsidP="0086058A">
      <w:pPr>
        <w:pStyle w:val="NoSpacing"/>
        <w:numPr>
          <w:ilvl w:val="0"/>
          <w:numId w:val="0"/>
        </w:numPr>
        <w:tabs>
          <w:tab w:val="left" w:pos="1418"/>
        </w:tabs>
        <w:ind w:left="567"/>
        <w:rPr>
          <w:rFonts w:cs="Arial"/>
          <w:szCs w:val="22"/>
          <w:lang w:val="lt-LT"/>
        </w:rPr>
      </w:pPr>
    </w:p>
    <w:p w14:paraId="21951974" w14:textId="14A918C4" w:rsidR="0086058A" w:rsidRPr="00CD5904" w:rsidRDefault="00936CBE" w:rsidP="004A637A">
      <w:pPr>
        <w:pStyle w:val="NoSpacing"/>
        <w:numPr>
          <w:ilvl w:val="1"/>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turi būti suprojektuotos RAA įrangos stebėjimo sistema (monitoringas):</w:t>
      </w:r>
    </w:p>
    <w:p w14:paraId="6FFE4810"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Stebėjimo sistema virtualiai atskirta nuo valdymo sistemos, RAA terminale naudojama bendra sąsaja;</w:t>
      </w:r>
    </w:p>
    <w:p w14:paraId="091F6E40"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Kiekvieno </w:t>
      </w:r>
      <w:proofErr w:type="spellStart"/>
      <w:r w:rsidRPr="00CD5904">
        <w:rPr>
          <w:rFonts w:cs="Arial"/>
          <w:szCs w:val="22"/>
          <w:lang w:val="lt-LT"/>
        </w:rPr>
        <w:t>prijunginio</w:t>
      </w:r>
      <w:proofErr w:type="spellEnd"/>
      <w:r w:rsidRPr="00CD5904">
        <w:rPr>
          <w:rFonts w:cs="Arial"/>
          <w:szCs w:val="22"/>
          <w:lang w:val="lt-LT"/>
        </w:rPr>
        <w:t xml:space="preserve"> RAA terminaluose turi būti vykdomas vietinis pastovus </w:t>
      </w:r>
      <w:proofErr w:type="spellStart"/>
      <w:r w:rsidRPr="00CD5904">
        <w:rPr>
          <w:rFonts w:cs="Arial"/>
          <w:szCs w:val="22"/>
          <w:lang w:val="lt-LT"/>
        </w:rPr>
        <w:t>prijunginio</w:t>
      </w:r>
      <w:proofErr w:type="spellEnd"/>
      <w:r w:rsidRPr="00CD5904">
        <w:rPr>
          <w:rFonts w:cs="Arial"/>
          <w:szCs w:val="22"/>
          <w:lang w:val="lt-LT"/>
        </w:rPr>
        <w:t xml:space="preserve"> įrenginių būklės monitoringas, o informacija apie jų būklę  perduodama į PSO DVS;</w:t>
      </w:r>
    </w:p>
    <w:p w14:paraId="15D53809"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CD5904">
        <w:rPr>
          <w:rFonts w:cs="Arial"/>
          <w:szCs w:val="22"/>
          <w:lang w:val="lt-LT"/>
        </w:rPr>
        <w:t>maršrutizuojamą</w:t>
      </w:r>
      <w:proofErr w:type="spellEnd"/>
      <w:r w:rsidRPr="00CD5904">
        <w:rPr>
          <w:rFonts w:cs="Arial"/>
          <w:szCs w:val="22"/>
          <w:lang w:val="lt-LT"/>
        </w:rPr>
        <w:t xml:space="preserve"> kompiuterinį tinklą (VPN) į esamas monitoringo duomenų surinkimo PSO centrinėje būstinėje ir PSO Infrastruktūros priežiūros centro eksploatuojančio regiono RAA inžinierių darbo vietas;</w:t>
      </w:r>
    </w:p>
    <w:p w14:paraId="2FD3803F"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5FEBB59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RAA terminale monitoringui naudojama ta pati sąsaja, kuri skirta duomenų mainams PDT su TSPĮ IEC 61850</w:t>
      </w:r>
      <w:r w:rsidRPr="00CD5904">
        <w:rPr>
          <w:rFonts w:cs="Arial"/>
          <w:bCs/>
          <w:szCs w:val="22"/>
          <w:lang w:val="lt-LT"/>
        </w:rPr>
        <w:t xml:space="preserve"> ed.2.0</w:t>
      </w:r>
      <w:r w:rsidRPr="00CD5904">
        <w:rPr>
          <w:rFonts w:cs="Arial"/>
          <w:szCs w:val="22"/>
          <w:lang w:val="lt-LT"/>
        </w:rPr>
        <w:t xml:space="preserve"> protokolu per PTD komutatorius;</w:t>
      </w:r>
    </w:p>
    <w:p w14:paraId="70A277B6"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Nuolatinės srovės grandinių izoliacijos kontrolės įrenginio monitoringas turi būti vykdomas  per </w:t>
      </w:r>
      <w:proofErr w:type="spellStart"/>
      <w:r w:rsidRPr="00CD5904">
        <w:rPr>
          <w:rFonts w:cs="Arial"/>
          <w:szCs w:val="22"/>
          <w:lang w:val="lt-LT"/>
        </w:rPr>
        <w:t>Ethernet</w:t>
      </w:r>
      <w:proofErr w:type="spellEnd"/>
      <w:r w:rsidRPr="00CD5904">
        <w:rPr>
          <w:rFonts w:cs="Arial"/>
          <w:szCs w:val="22"/>
          <w:lang w:val="lt-LT"/>
        </w:rPr>
        <w:t xml:space="preserve"> sąsają (jungiama į PDT). Informacijos perdavimui perspektyvoje į centralizuotą monitoringo sistemą įrenginys turi palaikyti MODBUS TCP/IP, IEC60870-5-104 arba IEC61850</w:t>
      </w:r>
      <w:r w:rsidRPr="00CD5904">
        <w:rPr>
          <w:rFonts w:cs="Arial"/>
          <w:bCs/>
          <w:szCs w:val="22"/>
          <w:lang w:val="lt-LT"/>
        </w:rPr>
        <w:t xml:space="preserve"> ed.2.0</w:t>
      </w:r>
      <w:r w:rsidRPr="00CD5904">
        <w:rPr>
          <w:rFonts w:cs="Arial"/>
          <w:szCs w:val="22"/>
          <w:lang w:val="lt-LT"/>
        </w:rPr>
        <w:t xml:space="preserve"> protokolus;</w:t>
      </w:r>
    </w:p>
    <w:p w14:paraId="23D765BF" w14:textId="77777777" w:rsidR="0086058A" w:rsidRPr="00CD5904" w:rsidRDefault="0086058A" w:rsidP="0086058A">
      <w:pPr>
        <w:pStyle w:val="NoSpacing"/>
        <w:numPr>
          <w:ilvl w:val="0"/>
          <w:numId w:val="0"/>
        </w:numPr>
        <w:tabs>
          <w:tab w:val="left" w:pos="1418"/>
        </w:tabs>
        <w:ind w:left="567"/>
        <w:rPr>
          <w:rFonts w:cs="Arial"/>
          <w:szCs w:val="22"/>
          <w:lang w:val="lt-LT"/>
        </w:rPr>
      </w:pPr>
    </w:p>
    <w:p w14:paraId="19672821" w14:textId="77777777" w:rsidR="0086058A" w:rsidRPr="00CD5904" w:rsidRDefault="0086058A" w:rsidP="004A637A">
      <w:pPr>
        <w:pStyle w:val="NoSpacing"/>
        <w:numPr>
          <w:ilvl w:val="1"/>
          <w:numId w:val="22"/>
        </w:numPr>
        <w:ind w:left="0" w:firstLine="567"/>
        <w:rPr>
          <w:rFonts w:cs="Arial"/>
          <w:szCs w:val="22"/>
          <w:lang w:val="lt-LT"/>
        </w:rPr>
      </w:pPr>
      <w:r w:rsidRPr="00CD5904">
        <w:rPr>
          <w:rFonts w:cs="Arial"/>
          <w:szCs w:val="22"/>
          <w:lang w:val="lt-LT"/>
        </w:rPr>
        <w:t>Programinė įranga ir dokumentacija:</w:t>
      </w:r>
    </w:p>
    <w:p w14:paraId="257B485D"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0593F17A" w14:textId="77777777" w:rsidR="0086058A" w:rsidRPr="00CD5904" w:rsidRDefault="0086058A" w:rsidP="004A637A">
      <w:pPr>
        <w:pStyle w:val="NoSpacing"/>
        <w:numPr>
          <w:ilvl w:val="2"/>
          <w:numId w:val="22"/>
        </w:numPr>
        <w:ind w:left="0" w:firstLine="567"/>
        <w:rPr>
          <w:rFonts w:cs="Arial"/>
          <w:szCs w:val="22"/>
          <w:lang w:val="lt-LT"/>
        </w:rPr>
      </w:pPr>
      <w:r w:rsidRPr="00CD5904">
        <w:rPr>
          <w:rFonts w:cs="Arial"/>
          <w:szCs w:val="22"/>
          <w:lang w:val="lt-LT"/>
        </w:rPr>
        <w:lastRenderedPageBreak/>
        <w:t xml:space="preserve">Turi būti patiekiama </w:t>
      </w:r>
      <w:proofErr w:type="spellStart"/>
      <w:r w:rsidRPr="00CD5904">
        <w:rPr>
          <w:rFonts w:cs="Arial"/>
          <w:szCs w:val="22"/>
          <w:lang w:val="lt-LT"/>
        </w:rPr>
        <w:t>licenzijuojama</w:t>
      </w:r>
      <w:proofErr w:type="spellEnd"/>
      <w:r w:rsidRPr="00CD5904">
        <w:rPr>
          <w:rFonts w:cs="Arial"/>
          <w:szCs w:val="22"/>
          <w:lang w:val="lt-LT"/>
        </w:rPr>
        <w:t xml:space="preserve"> (ne atviro kodo) specializuota programinė įranga gebanti atlikti IEC 61850</w:t>
      </w:r>
      <w:r w:rsidRPr="00CD5904">
        <w:rPr>
          <w:rFonts w:cs="Arial"/>
          <w:bCs/>
          <w:szCs w:val="22"/>
          <w:lang w:val="lt-LT"/>
        </w:rPr>
        <w:t xml:space="preserve"> ed.2.0</w:t>
      </w:r>
      <w:r w:rsidRPr="00CD5904">
        <w:rPr>
          <w:rFonts w:cs="Arial"/>
          <w:szCs w:val="22"/>
          <w:lang w:val="lt-LT"/>
        </w:rPr>
        <w:t xml:space="preserve"> protokolo realaus laiko įeinančių ir išeinančių duomenų kontrolę ir analizę. Šios programinės įrangos paketo funkcionalumas su galimybe duomenų kontrolės ir analizės duomenis teikti IEC 61850</w:t>
      </w:r>
      <w:r w:rsidRPr="00CD5904">
        <w:rPr>
          <w:rFonts w:cs="Arial"/>
          <w:bCs/>
          <w:szCs w:val="22"/>
          <w:lang w:val="lt-LT"/>
        </w:rPr>
        <w:t xml:space="preserve"> ed.2.0</w:t>
      </w:r>
      <w:r w:rsidRPr="00CD5904">
        <w:rPr>
          <w:rFonts w:cs="Arial"/>
          <w:szCs w:val="22"/>
          <w:lang w:val="lt-LT"/>
        </w:rPr>
        <w:t xml:space="preserve"> standarte numatytais atributais realiame laike , su galimybe importuoti  ir importavus gebėti nuskaityti RAA terminaluose gamintojo įdiegto, derinimo metu sukonfigūruoto, duomenų perdavimo IEC61850</w:t>
      </w:r>
      <w:r w:rsidRPr="00CD5904">
        <w:rPr>
          <w:rFonts w:cs="Arial"/>
          <w:bCs/>
          <w:szCs w:val="22"/>
          <w:lang w:val="lt-LT"/>
        </w:rPr>
        <w:t xml:space="preserve"> ed.2.0</w:t>
      </w:r>
      <w:r w:rsidRPr="00CD5904">
        <w:rPr>
          <w:rFonts w:cs="Arial"/>
          <w:szCs w:val="22"/>
          <w:lang w:val="lt-LT"/>
        </w:rPr>
        <w:t xml:space="preserve"> protokolu paketų struktūrinį failą, su galimybę importuoti pastotės </w:t>
      </w:r>
      <w:proofErr w:type="spellStart"/>
      <w:r w:rsidRPr="00CD5904">
        <w:rPr>
          <w:rFonts w:cs="Arial"/>
          <w:szCs w:val="22"/>
          <w:lang w:val="lt-LT"/>
        </w:rPr>
        <w:t>konfiguracinį</w:t>
      </w:r>
      <w:proofErr w:type="spellEnd"/>
      <w:r w:rsidRPr="00CD5904">
        <w:rPr>
          <w:rFonts w:cs="Arial"/>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w:t>
      </w:r>
      <w:r w:rsidRPr="00CD5904">
        <w:rPr>
          <w:rFonts w:cs="Arial"/>
          <w:bCs/>
          <w:szCs w:val="22"/>
          <w:lang w:val="lt-LT"/>
        </w:rPr>
        <w:t xml:space="preserve"> ed.2.0</w:t>
      </w:r>
      <w:r w:rsidRPr="00CD5904">
        <w:rPr>
          <w:rFonts w:cs="Arial"/>
          <w:szCs w:val="22"/>
          <w:lang w:val="lt-LT"/>
        </w:rPr>
        <w:t xml:space="preserve"> standarte numatytais atributais;</w:t>
      </w:r>
    </w:p>
    <w:p w14:paraId="17A3990F" w14:textId="77777777" w:rsidR="0086058A" w:rsidRPr="00CD5904" w:rsidRDefault="0086058A" w:rsidP="004A637A">
      <w:pPr>
        <w:pStyle w:val="NoSpacing"/>
        <w:numPr>
          <w:ilvl w:val="2"/>
          <w:numId w:val="22"/>
        </w:numPr>
        <w:tabs>
          <w:tab w:val="left" w:pos="1418"/>
        </w:tabs>
        <w:ind w:left="0" w:firstLine="567"/>
        <w:rPr>
          <w:rFonts w:cs="Arial"/>
          <w:lang w:val="lt-LT"/>
        </w:rPr>
      </w:pPr>
      <w:r w:rsidRPr="00CD5904">
        <w:rPr>
          <w:rFonts w:cs="Arial"/>
          <w:lang w:val="lt-LT"/>
        </w:rPr>
        <w:t>Turi būti paruošti ir patvirtinti RAA įrenginių, įtaisų, programinės įrangos vartotojų aprašymai, vartotojų vadovai, techninio aptarnavimo aprašymai (*.</w:t>
      </w:r>
      <w:proofErr w:type="spellStart"/>
      <w:r w:rsidRPr="00CD5904">
        <w:rPr>
          <w:rFonts w:cs="Arial"/>
          <w:lang w:val="lt-LT"/>
        </w:rPr>
        <w:t>docx</w:t>
      </w:r>
      <w:proofErr w:type="spellEnd"/>
      <w:r w:rsidRPr="00CD5904">
        <w:rPr>
          <w:rFonts w:cs="Arial"/>
          <w:lang w:val="lt-LT"/>
        </w:rPr>
        <w:t xml:space="preserve"> arba *.</w:t>
      </w:r>
      <w:proofErr w:type="spellStart"/>
      <w:r w:rsidRPr="00CD5904">
        <w:rPr>
          <w:rFonts w:cs="Arial"/>
          <w:lang w:val="lt-LT"/>
        </w:rPr>
        <w:t>pdf</w:t>
      </w:r>
      <w:proofErr w:type="spellEnd"/>
      <w:r w:rsidRPr="00CD5904">
        <w:rPr>
          <w:rFonts w:cs="Arial"/>
          <w:lang w:val="lt-LT"/>
        </w:rPr>
        <w:t xml:space="preserve"> formatu lietuvių ir anglų kalba), funkcinės, principinės, montažinės ir </w:t>
      </w:r>
      <w:proofErr w:type="spellStart"/>
      <w:r w:rsidRPr="00CD5904">
        <w:rPr>
          <w:rFonts w:cs="Arial"/>
          <w:lang w:val="lt-LT"/>
        </w:rPr>
        <w:t>mikroprocesorinių</w:t>
      </w:r>
      <w:proofErr w:type="spellEnd"/>
      <w:r w:rsidRPr="00CD5904">
        <w:rPr>
          <w:rFonts w:cs="Arial"/>
          <w:lang w:val="lt-LT"/>
        </w:rPr>
        <w:t xml:space="preserve"> įrenginių vidinės konfigūracijos (nustatymai, logika, IEC61850 ed.2.0 signalų priėmimo ir atidavimo horizontalioje komunikacijoje sąrašas), jų </w:t>
      </w:r>
      <w:proofErr w:type="spellStart"/>
      <w:r w:rsidRPr="00CD5904">
        <w:rPr>
          <w:rFonts w:cs="Arial"/>
          <w:lang w:val="lt-LT"/>
        </w:rPr>
        <w:t>konfigūracinės</w:t>
      </w:r>
      <w:proofErr w:type="spellEnd"/>
      <w:r w:rsidRPr="00CD5904">
        <w:rPr>
          <w:rFonts w:cs="Arial"/>
          <w:lang w:val="lt-LT"/>
        </w:rPr>
        <w:t xml:space="preserve"> schemos (*.</w:t>
      </w:r>
      <w:proofErr w:type="spellStart"/>
      <w:r w:rsidRPr="00CD5904">
        <w:rPr>
          <w:rFonts w:cs="Arial"/>
          <w:lang w:val="lt-LT"/>
        </w:rPr>
        <w:t>dwg</w:t>
      </w:r>
      <w:proofErr w:type="spellEnd"/>
      <w:r w:rsidRPr="00CD5904">
        <w:rPr>
          <w:rFonts w:cs="Arial"/>
          <w:lang w:val="lt-LT"/>
        </w:rPr>
        <w:t xml:space="preserve"> arba kitu formatu);</w:t>
      </w:r>
    </w:p>
    <w:p w14:paraId="7A338FB7" w14:textId="77777777" w:rsidR="0086058A" w:rsidRPr="00CD5904" w:rsidRDefault="0086058A" w:rsidP="004A637A">
      <w:pPr>
        <w:pStyle w:val="NoSpacing"/>
        <w:numPr>
          <w:ilvl w:val="2"/>
          <w:numId w:val="22"/>
        </w:numPr>
        <w:tabs>
          <w:tab w:val="left" w:pos="1418"/>
        </w:tabs>
        <w:ind w:left="0" w:firstLine="567"/>
        <w:rPr>
          <w:rFonts w:cs="Arial"/>
          <w:lang w:val="lt-LT"/>
        </w:rPr>
      </w:pPr>
      <w:r w:rsidRPr="00CD5904">
        <w:rPr>
          <w:rFonts w:cs="Arial"/>
          <w:lang w:val="lt-LT"/>
        </w:rPr>
        <w:t>RAA dalies brėžiniai techniniame projekte pateikiami*.</w:t>
      </w:r>
      <w:proofErr w:type="spellStart"/>
      <w:r w:rsidRPr="00CD5904">
        <w:rPr>
          <w:rFonts w:cs="Arial"/>
          <w:lang w:val="lt-LT"/>
        </w:rPr>
        <w:t>dwg</w:t>
      </w:r>
      <w:proofErr w:type="spellEnd"/>
      <w:r w:rsidRPr="00CD5904">
        <w:rPr>
          <w:rFonts w:cs="Arial"/>
          <w:lang w:val="lt-LT"/>
        </w:rPr>
        <w:t xml:space="preserve"> formatu su galimybe vartotojui eksploatacijos eigoje koreguoti (taisyti) brėžinius.</w:t>
      </w:r>
    </w:p>
    <w:p w14:paraId="271D5352" w14:textId="77777777" w:rsidR="0086058A" w:rsidRPr="00CD5904" w:rsidRDefault="0086058A" w:rsidP="004A637A">
      <w:pPr>
        <w:pStyle w:val="NoSpacing"/>
        <w:numPr>
          <w:ilvl w:val="2"/>
          <w:numId w:val="22"/>
        </w:numPr>
        <w:tabs>
          <w:tab w:val="left" w:pos="1418"/>
        </w:tabs>
        <w:ind w:left="0" w:firstLine="567"/>
        <w:rPr>
          <w:rFonts w:cs="Arial"/>
          <w:lang w:val="lt-LT"/>
        </w:rPr>
      </w:pPr>
      <w:r w:rsidRPr="00CD5904">
        <w:rPr>
          <w:rFonts w:cs="Arial"/>
          <w:lang w:val="lt-LT"/>
        </w:rPr>
        <w:t>RAA dalies brėžiniai techniniame projekte turi būti pateikiami *.</w:t>
      </w:r>
      <w:proofErr w:type="spellStart"/>
      <w:r w:rsidRPr="00CD5904">
        <w:rPr>
          <w:rFonts w:cs="Arial"/>
          <w:lang w:val="lt-LT"/>
        </w:rPr>
        <w:t>dwg</w:t>
      </w:r>
      <w:proofErr w:type="spellEnd"/>
      <w:r w:rsidRPr="00CD5904">
        <w:rPr>
          <w:rFonts w:cs="Arial"/>
          <w:lang w:val="lt-LT"/>
        </w:rPr>
        <w:t xml:space="preserve"> formatu su galimybe vartotojui eksploatacijos eigoje koreguoti (taisyti) brėžinius ir *.</w:t>
      </w:r>
      <w:proofErr w:type="spellStart"/>
      <w:r w:rsidRPr="00CD5904">
        <w:rPr>
          <w:rFonts w:cs="Arial"/>
          <w:lang w:val="lt-LT"/>
        </w:rPr>
        <w:t>pdf</w:t>
      </w:r>
      <w:proofErr w:type="spellEnd"/>
      <w:r w:rsidRPr="00CD5904">
        <w:rPr>
          <w:rFonts w:cs="Arial"/>
          <w:lang w:val="lt-LT"/>
        </w:rPr>
        <w:t xml:space="preserve"> formatu;</w:t>
      </w:r>
    </w:p>
    <w:p w14:paraId="2B1243BC" w14:textId="48A6A566" w:rsidR="0086058A" w:rsidRPr="00CD5904" w:rsidRDefault="00936CBE" w:rsidP="004A637A">
      <w:pPr>
        <w:pStyle w:val="NoSpacing"/>
        <w:numPr>
          <w:ilvl w:val="2"/>
          <w:numId w:val="22"/>
        </w:numPr>
        <w:tabs>
          <w:tab w:val="left" w:pos="1418"/>
        </w:tabs>
        <w:ind w:left="0" w:firstLine="567"/>
        <w:rPr>
          <w:rFonts w:cs="Arial"/>
          <w:lang w:val="lt-LT"/>
        </w:rPr>
      </w:pPr>
      <w:r w:rsidRPr="00CD5904">
        <w:rPr>
          <w:rFonts w:cs="Arial"/>
          <w:szCs w:val="22"/>
          <w:lang w:val="lt-LT"/>
        </w:rPr>
        <w:t>Projektiniuose pasiūlymuose</w:t>
      </w:r>
      <w:r w:rsidR="0086058A" w:rsidRPr="00CD5904">
        <w:rPr>
          <w:rFonts w:cs="Arial"/>
          <w:szCs w:val="22"/>
          <w:lang w:val="lt-LT"/>
        </w:rPr>
        <w:t xml:space="preserve">  turi būti suprojektuota RAA dalies darbo projekto pateikimas </w:t>
      </w:r>
      <w:r w:rsidR="0086058A" w:rsidRPr="00CD5904">
        <w:rPr>
          <w:rFonts w:cs="Arial"/>
          <w:lang w:val="lt-LT"/>
        </w:rPr>
        <w:t>*.</w:t>
      </w:r>
      <w:proofErr w:type="spellStart"/>
      <w:r w:rsidR="0086058A" w:rsidRPr="00CD5904">
        <w:rPr>
          <w:rFonts w:cs="Arial"/>
          <w:lang w:val="lt-LT"/>
        </w:rPr>
        <w:t>dwg</w:t>
      </w:r>
      <w:proofErr w:type="spellEnd"/>
      <w:r w:rsidR="0086058A" w:rsidRPr="00CD5904">
        <w:rPr>
          <w:rFonts w:cs="Arial"/>
          <w:lang w:val="lt-LT"/>
        </w:rPr>
        <w:t xml:space="preserve"> formatu su galimybe vartotojui eksploatacijos eigoje koreguoti (taisyti) brėžinius ir *.</w:t>
      </w:r>
      <w:proofErr w:type="spellStart"/>
      <w:r w:rsidR="0086058A" w:rsidRPr="00CD5904">
        <w:rPr>
          <w:rFonts w:cs="Arial"/>
          <w:lang w:val="lt-LT"/>
        </w:rPr>
        <w:t>pdf</w:t>
      </w:r>
      <w:proofErr w:type="spellEnd"/>
      <w:r w:rsidR="0086058A" w:rsidRPr="00CD5904">
        <w:rPr>
          <w:rFonts w:cs="Arial"/>
          <w:lang w:val="lt-LT"/>
        </w:rPr>
        <w:t xml:space="preserve"> formatu;</w:t>
      </w:r>
    </w:p>
    <w:p w14:paraId="76BD600E" w14:textId="47F60E19" w:rsidR="0086058A" w:rsidRPr="00CD5904" w:rsidRDefault="00936CBE" w:rsidP="004A637A">
      <w:pPr>
        <w:pStyle w:val="NoSpacing"/>
        <w:numPr>
          <w:ilvl w:val="2"/>
          <w:numId w:val="22"/>
        </w:numPr>
        <w:tabs>
          <w:tab w:val="left" w:pos="1418"/>
        </w:tabs>
        <w:ind w:left="0" w:firstLine="567"/>
        <w:rPr>
          <w:rFonts w:cs="Arial"/>
          <w:lang w:val="lt-LT"/>
        </w:rPr>
      </w:pPr>
      <w:r w:rsidRPr="00CD5904">
        <w:rPr>
          <w:rFonts w:cs="Arial"/>
          <w:lang w:val="lt-LT"/>
        </w:rPr>
        <w:t>Projektiniuose pasiūlymuose</w:t>
      </w:r>
      <w:r w:rsidR="0086058A" w:rsidRPr="00CD5904">
        <w:rPr>
          <w:rFonts w:cs="Arial"/>
          <w:szCs w:val="22"/>
          <w:lang w:val="lt-LT"/>
        </w:rPr>
        <w:t xml:space="preserve"> </w:t>
      </w:r>
      <w:r w:rsidR="0086058A" w:rsidRPr="00CD5904">
        <w:rPr>
          <w:rFonts w:cs="Arial"/>
          <w:lang w:val="lt-LT"/>
        </w:rPr>
        <w:t xml:space="preserve"> turi būti ir suprojektuoti pakeitimai dėl Pasvalio TP ir Panevėžio TP pirminių įrenginių operatyvinių pavadinimų pasikeitimo rekonstravus Pušaloto TP, numatyti  atlikti šių pastočių </w:t>
      </w:r>
      <w:proofErr w:type="spellStart"/>
      <w:r w:rsidR="0086058A" w:rsidRPr="00CD5904">
        <w:rPr>
          <w:rFonts w:cs="Arial"/>
          <w:lang w:val="lt-LT"/>
        </w:rPr>
        <w:t>prijunginių</w:t>
      </w:r>
      <w:proofErr w:type="spellEnd"/>
      <w:r w:rsidR="0086058A" w:rsidRPr="00CD5904">
        <w:rPr>
          <w:rFonts w:cs="Arial"/>
          <w:lang w:val="lt-LT"/>
        </w:rPr>
        <w:t xml:space="preserve"> RAA markiruočių, RAA terminalų </w:t>
      </w:r>
      <w:proofErr w:type="spellStart"/>
      <w:r w:rsidR="0086058A" w:rsidRPr="00CD5904">
        <w:rPr>
          <w:rFonts w:cs="Arial"/>
          <w:lang w:val="lt-LT"/>
        </w:rPr>
        <w:t>mnemochemų</w:t>
      </w:r>
      <w:proofErr w:type="spellEnd"/>
      <w:r w:rsidR="0086058A" w:rsidRPr="00CD5904">
        <w:rPr>
          <w:rFonts w:cs="Arial"/>
          <w:lang w:val="lt-LT"/>
        </w:rPr>
        <w:t xml:space="preserve"> ir spintų pavadinimų pakeitimus</w:t>
      </w:r>
    </w:p>
    <w:p w14:paraId="5A1AF457" w14:textId="708A3DEF" w:rsidR="0086058A" w:rsidRPr="00CD5904" w:rsidRDefault="00936CBE" w:rsidP="004A637A">
      <w:pPr>
        <w:pStyle w:val="NoSpacing"/>
        <w:numPr>
          <w:ilvl w:val="2"/>
          <w:numId w:val="22"/>
        </w:numPr>
        <w:tabs>
          <w:tab w:val="left" w:pos="1418"/>
        </w:tabs>
        <w:ind w:left="0" w:firstLine="567"/>
        <w:rPr>
          <w:rFonts w:cs="Arial"/>
          <w:lang w:val="lt-LT"/>
        </w:rPr>
      </w:pPr>
      <w:r w:rsidRPr="00CD5904">
        <w:rPr>
          <w:rFonts w:cs="Arial"/>
          <w:lang w:val="lt-LT"/>
        </w:rPr>
        <w:t>Projektiniuose pasiūlymuose</w:t>
      </w:r>
      <w:r w:rsidR="0086058A" w:rsidRPr="00CD5904">
        <w:rPr>
          <w:rFonts w:cs="Arial"/>
          <w:szCs w:val="22"/>
          <w:lang w:val="lt-LT"/>
        </w:rPr>
        <w:t xml:space="preserve"> </w:t>
      </w:r>
      <w:r w:rsidR="0086058A" w:rsidRPr="00CD5904">
        <w:rPr>
          <w:rFonts w:cs="Arial"/>
          <w:lang w:val="lt-LT"/>
        </w:rPr>
        <w:t>turi būti suprojektuotas RAA darbo projekto bylos redagavimas, kuri naudojama eksploatacijoje, iki tikrovę atitinkančio lygio.</w:t>
      </w:r>
    </w:p>
    <w:p w14:paraId="571CA62A" w14:textId="77777777" w:rsidR="0086058A" w:rsidRPr="00CD5904" w:rsidRDefault="0086058A" w:rsidP="004A637A">
      <w:pPr>
        <w:pStyle w:val="NoSpacing"/>
        <w:numPr>
          <w:ilvl w:val="0"/>
          <w:numId w:val="0"/>
        </w:numPr>
        <w:tabs>
          <w:tab w:val="left" w:pos="1418"/>
        </w:tabs>
        <w:ind w:left="567"/>
        <w:rPr>
          <w:rFonts w:cs="Arial"/>
          <w:szCs w:val="22"/>
          <w:lang w:val="lt-LT"/>
        </w:rPr>
      </w:pPr>
    </w:p>
    <w:p w14:paraId="011F7D11" w14:textId="54D7FF84" w:rsidR="0086058A" w:rsidRPr="00CD5904" w:rsidRDefault="00936CBE" w:rsidP="004A637A">
      <w:pPr>
        <w:pStyle w:val="NoSpacing"/>
        <w:numPr>
          <w:ilvl w:val="1"/>
          <w:numId w:val="22"/>
        </w:numPr>
        <w:ind w:left="0" w:firstLine="567"/>
        <w:rPr>
          <w:rFonts w:cs="Arial"/>
          <w:szCs w:val="22"/>
          <w:lang w:val="lt-LT"/>
        </w:rPr>
      </w:pPr>
      <w:r w:rsidRPr="00CD5904">
        <w:rPr>
          <w:rFonts w:cs="Arial"/>
          <w:szCs w:val="22"/>
          <w:lang w:val="lt-LT"/>
        </w:rPr>
        <w:t>Projektiniuose</w:t>
      </w:r>
      <w:r w:rsidR="0086058A" w:rsidRPr="00CD5904">
        <w:rPr>
          <w:rFonts w:cs="Arial"/>
          <w:szCs w:val="22"/>
          <w:lang w:val="lt-LT"/>
        </w:rPr>
        <w:t xml:space="preserve"> pasiūlymuose turi būti suprojektuoti su skirstomojo tinklo RAA susiję pakeitimai ir sąsajos: </w:t>
      </w:r>
    </w:p>
    <w:p w14:paraId="300DA68E"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su rekonstrukcija susiję papildymai ar pakeitimai skirstomojo tinklo RAA grandinėse turi būti projektuojami atskiroje techninio projekto byloje;</w:t>
      </w:r>
    </w:p>
    <w:p w14:paraId="16BB63F7"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kabelių tarp perdavimo ir skirstomojo tinklų RAA įrenginių grandinių sujungimui, kiekvienam galios transformatoriui suprojektuoti gnybtų atskyrimo spintas (toliau - GAS) ties atskirų šalių teritorijų riba;</w:t>
      </w:r>
    </w:p>
    <w:p w14:paraId="2DF6B98F"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bCs/>
          <w:szCs w:val="22"/>
          <w:lang w:val="lt-LT"/>
        </w:rPr>
        <w:t xml:space="preserve">Apkrovos atjungimo automatikos pažemėjus įtampai 110 </w:t>
      </w:r>
      <w:proofErr w:type="spellStart"/>
      <w:r w:rsidRPr="00CD5904">
        <w:rPr>
          <w:rFonts w:cs="Arial"/>
          <w:bCs/>
          <w:szCs w:val="22"/>
          <w:lang w:val="lt-LT"/>
        </w:rPr>
        <w:t>kV</w:t>
      </w:r>
      <w:proofErr w:type="spellEnd"/>
      <w:r w:rsidRPr="00CD5904">
        <w:rPr>
          <w:rFonts w:cs="Arial"/>
          <w:bCs/>
          <w:szCs w:val="22"/>
          <w:lang w:val="lt-LT"/>
        </w:rPr>
        <w:t xml:space="preserve"> tinkle ir nukrovimo automatikos (toliau – NU) skirstomojo tinklo dalyje įrengimui, per atskirą automatinį jungiklį iki GAS paduoti, to </w:t>
      </w:r>
      <w:proofErr w:type="spellStart"/>
      <w:r w:rsidRPr="00CD5904">
        <w:rPr>
          <w:rFonts w:cs="Arial"/>
          <w:bCs/>
          <w:szCs w:val="22"/>
          <w:lang w:val="lt-LT"/>
        </w:rPr>
        <w:t>prijunginio</w:t>
      </w:r>
      <w:proofErr w:type="spellEnd"/>
      <w:r w:rsidRPr="00CD5904">
        <w:rPr>
          <w:rFonts w:cs="Arial"/>
          <w:bCs/>
          <w:szCs w:val="22"/>
          <w:lang w:val="lt-LT"/>
        </w:rPr>
        <w:t xml:space="preserve"> relinę apsaugą ir automatiką maitinančio 110 </w:t>
      </w:r>
      <w:proofErr w:type="spellStart"/>
      <w:r w:rsidRPr="00CD5904">
        <w:rPr>
          <w:rFonts w:cs="Arial"/>
          <w:bCs/>
          <w:szCs w:val="22"/>
          <w:lang w:val="lt-LT"/>
        </w:rPr>
        <w:t>kV</w:t>
      </w:r>
      <w:proofErr w:type="spellEnd"/>
      <w:r w:rsidRPr="00CD5904">
        <w:rPr>
          <w:rFonts w:cs="Arial"/>
          <w:bCs/>
          <w:szCs w:val="22"/>
          <w:lang w:val="lt-LT"/>
        </w:rPr>
        <w:t xml:space="preserve"> įtampos transformatoriaus, reikalingas atviro trikampio antrines įtampos grandines.</w:t>
      </w:r>
      <w:r w:rsidRPr="00CD5904">
        <w:rPr>
          <w:szCs w:val="22"/>
          <w:lang w:val="lt-LT"/>
        </w:rPr>
        <w:t xml:space="preserve"> </w:t>
      </w:r>
      <w:r w:rsidRPr="00CD5904">
        <w:rPr>
          <w:rFonts w:cs="Arial"/>
          <w:bCs/>
          <w:szCs w:val="22"/>
          <w:lang w:val="lt-LT"/>
        </w:rPr>
        <w:t>ADN prie šių grandinių nejungiama</w:t>
      </w:r>
      <w:r w:rsidRPr="00CD5904">
        <w:rPr>
          <w:rFonts w:cs="Arial"/>
          <w:szCs w:val="22"/>
          <w:lang w:val="lt-LT"/>
        </w:rPr>
        <w:t>;</w:t>
      </w:r>
    </w:p>
    <w:p w14:paraId="6D397555"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T-1 ir T-2 110 </w:t>
      </w:r>
      <w:proofErr w:type="spellStart"/>
      <w:r w:rsidRPr="00CD5904">
        <w:rPr>
          <w:rFonts w:cs="Arial"/>
          <w:szCs w:val="22"/>
          <w:lang w:val="lt-LT"/>
        </w:rPr>
        <w:t>kV</w:t>
      </w:r>
      <w:proofErr w:type="spellEnd"/>
      <w:r w:rsidRPr="00CD5904">
        <w:rPr>
          <w:rFonts w:cs="Arial"/>
          <w:szCs w:val="22"/>
          <w:lang w:val="lt-LT"/>
        </w:rPr>
        <w:t xml:space="preserve"> jungtuvo išjungimo komandos nuo skirstomojo tinklo galios transformatoriaus RAA galinių relių (ne iš valdiklių) turi būti paduodamos tiesiogiai į jungtuvų abi išjungimo rites (ne per valdiklius);</w:t>
      </w:r>
    </w:p>
    <w:p w14:paraId="50571FEC"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nuo skirstomojo tinklo galios transformatorių RAA galinių relių į T-1 ir T-2 110 </w:t>
      </w:r>
      <w:proofErr w:type="spellStart"/>
      <w:r w:rsidRPr="00CD5904">
        <w:rPr>
          <w:rFonts w:cs="Arial"/>
          <w:szCs w:val="22"/>
          <w:lang w:val="lt-LT"/>
        </w:rPr>
        <w:t>kV</w:t>
      </w:r>
      <w:proofErr w:type="spellEnd"/>
      <w:r w:rsidRPr="00CD5904">
        <w:rPr>
          <w:rFonts w:cs="Arial"/>
          <w:szCs w:val="22"/>
          <w:lang w:val="lt-LT"/>
        </w:rPr>
        <w:t xml:space="preserve"> jungtuvų valdiklius turi būti paduodamas signalas jų suveikimo fiksavimui perdavimo tinklo įrangos valdymo sistemoje, JRĮ paleidimui, AKĮ  logikai;</w:t>
      </w:r>
    </w:p>
    <w:p w14:paraId="39708178"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 xml:space="preserve">skirstomojo tinklo galios transformatorių 110 </w:t>
      </w:r>
      <w:proofErr w:type="spellStart"/>
      <w:r w:rsidRPr="00CD5904">
        <w:rPr>
          <w:rFonts w:cs="Arial"/>
          <w:szCs w:val="22"/>
          <w:lang w:val="lt-LT"/>
        </w:rPr>
        <w:t>kV</w:t>
      </w:r>
      <w:proofErr w:type="spellEnd"/>
      <w:r w:rsidRPr="00CD5904">
        <w:rPr>
          <w:rFonts w:cs="Arial"/>
          <w:szCs w:val="22"/>
          <w:lang w:val="lt-LT"/>
        </w:rPr>
        <w:t xml:space="preserve"> pusės apsaugų prijungimui naudoti galios transformatorių įvaduose įmontuotus srovės transformatorius;</w:t>
      </w:r>
    </w:p>
    <w:p w14:paraId="2C239F2E"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lastRenderedPageBreak/>
        <w:t>turi būti suprojektuoti kiti su rekonstrukcija susiję papildymai ir pakeitimai skirstomojo tinklo RAA grandinėse.</w:t>
      </w:r>
    </w:p>
    <w:p w14:paraId="6FB84B20" w14:textId="77777777" w:rsidR="0086058A" w:rsidRPr="00CD5904" w:rsidRDefault="0086058A" w:rsidP="004A637A">
      <w:pPr>
        <w:pStyle w:val="NoSpacing"/>
        <w:numPr>
          <w:ilvl w:val="0"/>
          <w:numId w:val="0"/>
        </w:numPr>
        <w:tabs>
          <w:tab w:val="left" w:pos="1418"/>
        </w:tabs>
        <w:rPr>
          <w:rFonts w:cs="Arial"/>
          <w:szCs w:val="22"/>
          <w:lang w:val="lt-LT"/>
        </w:rPr>
      </w:pPr>
    </w:p>
    <w:p w14:paraId="0C26EBA9" w14:textId="26893A17" w:rsidR="0086058A" w:rsidRPr="00CD5904" w:rsidRDefault="00936CBE" w:rsidP="004A637A">
      <w:pPr>
        <w:pStyle w:val="NoSpacing"/>
        <w:numPr>
          <w:ilvl w:val="1"/>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turi būti įvertinti ir suprojektuoti pakeitimai kituose perdavimo tinklo objektuose (</w:t>
      </w:r>
      <w:r w:rsidR="0086058A" w:rsidRPr="00CD5904">
        <w:rPr>
          <w:rFonts w:cs="Arial"/>
          <w:lang w:val="lt-LT"/>
        </w:rPr>
        <w:t xml:space="preserve">Pasvalio </w:t>
      </w:r>
      <w:r w:rsidR="0086058A" w:rsidRPr="00CD5904">
        <w:rPr>
          <w:rFonts w:cs="Arial"/>
          <w:szCs w:val="22"/>
          <w:lang w:val="lt-LT"/>
        </w:rPr>
        <w:t xml:space="preserve">TP ir </w:t>
      </w:r>
      <w:r w:rsidR="0086058A" w:rsidRPr="00CD5904">
        <w:rPr>
          <w:rFonts w:cs="Arial"/>
          <w:lang w:val="lt-LT"/>
        </w:rPr>
        <w:t>Panevėžio</w:t>
      </w:r>
      <w:r w:rsidR="0086058A" w:rsidRPr="00CD5904">
        <w:rPr>
          <w:rFonts w:cs="Arial"/>
          <w:szCs w:val="22"/>
          <w:lang w:val="lt-LT"/>
        </w:rPr>
        <w:t xml:space="preserve"> TP):</w:t>
      </w:r>
    </w:p>
    <w:p w14:paraId="4C2B6E90"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techniniame projekte numatyti kompleksinius RAA įtaisų bandymus visuose su rekonstrukcija susijusiuose minėtuose perdavimo tinklo objektuose;</w:t>
      </w:r>
    </w:p>
    <w:p w14:paraId="393D5EAF" w14:textId="28A3AFF2" w:rsidR="0086058A" w:rsidRPr="00CD5904" w:rsidRDefault="00936CBE"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aprašyti ir pateikti skaičiavimų išvadas reikalingiems RAA pakeitimams atlikti su rekonstrukcija susijusiuose minėtuose perdavimo tinklo objektuose;</w:t>
      </w:r>
    </w:p>
    <w:p w14:paraId="02662749"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į šio projekto kaštus įtraukti ir techniniame projekte numatyti poreikį su šio objekto rekonstrukcija susijusiuose minėtuose perdavimo tinklo objektuose RAA įrangos derinimą, konfigūravimą, kompleksinius bandymus, esamos RAA įrangos nuostatų keitimą, dokumentacijos atnaujinimą bei suderinimą su PSO;</w:t>
      </w:r>
    </w:p>
    <w:p w14:paraId="23FDC87B" w14:textId="77777777" w:rsidR="0086058A" w:rsidRPr="00CD5904" w:rsidRDefault="0086058A" w:rsidP="004A637A">
      <w:pPr>
        <w:pStyle w:val="NoSpacing"/>
        <w:numPr>
          <w:ilvl w:val="2"/>
          <w:numId w:val="22"/>
        </w:numPr>
        <w:tabs>
          <w:tab w:val="left" w:pos="1418"/>
        </w:tabs>
        <w:ind w:left="0" w:firstLine="567"/>
        <w:rPr>
          <w:rFonts w:cs="Arial"/>
          <w:szCs w:val="22"/>
          <w:lang w:val="lt-LT"/>
        </w:rPr>
      </w:pPr>
      <w:r w:rsidRPr="00CD5904">
        <w:rPr>
          <w:rFonts w:cs="Arial"/>
          <w:szCs w:val="22"/>
          <w:lang w:val="lt-LT"/>
        </w:rPr>
        <w:t>turi būti atlikti visi reikalingi montažinių ir principinių schemų pataisymai ir papildymai kituose su pastotės rekonstrukcija susijusiuose minėtuose perdavimo tinklo objektuose;</w:t>
      </w:r>
    </w:p>
    <w:p w14:paraId="5A00C990" w14:textId="77777777" w:rsidR="0086058A" w:rsidRPr="00CD5904" w:rsidRDefault="0086058A" w:rsidP="004A637A">
      <w:pPr>
        <w:pStyle w:val="NoSpacing"/>
        <w:numPr>
          <w:ilvl w:val="0"/>
          <w:numId w:val="0"/>
        </w:numPr>
        <w:tabs>
          <w:tab w:val="left" w:pos="1418"/>
        </w:tabs>
        <w:ind w:left="567"/>
        <w:rPr>
          <w:rFonts w:cs="Arial"/>
          <w:szCs w:val="22"/>
          <w:lang w:val="lt-LT"/>
        </w:rPr>
      </w:pPr>
    </w:p>
    <w:p w14:paraId="6B41709A" w14:textId="6304ACE9" w:rsidR="0086058A" w:rsidRPr="00CD5904" w:rsidRDefault="00936CBE" w:rsidP="004A637A">
      <w:pPr>
        <w:pStyle w:val="NoSpacing"/>
        <w:numPr>
          <w:ilvl w:val="1"/>
          <w:numId w:val="22"/>
        </w:numPr>
        <w:ind w:left="0" w:firstLine="567"/>
        <w:rPr>
          <w:rFonts w:cs="Arial"/>
          <w:szCs w:val="22"/>
          <w:lang w:val="lt-LT"/>
        </w:rPr>
      </w:pPr>
      <w:r w:rsidRPr="00CD5904">
        <w:rPr>
          <w:rFonts w:cs="Arial"/>
          <w:szCs w:val="22"/>
          <w:lang w:val="lt-LT"/>
        </w:rPr>
        <w:t>Projektiniuose pasiūlymuose</w:t>
      </w:r>
      <w:r w:rsidR="0086058A" w:rsidRPr="00CD5904">
        <w:rPr>
          <w:rFonts w:cs="Arial"/>
          <w:szCs w:val="22"/>
          <w:lang w:val="lt-LT"/>
        </w:rPr>
        <w:t xml:space="preserve">  nurodyti RAA nuostatų išdavimo ir keitimo tvarką:</w:t>
      </w:r>
    </w:p>
    <w:p w14:paraId="4889B53D"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Sudarant darbų grafiką jame numatyti darbo laiko sąnaudas reikalingas PSO RAA nuostatų skaičiavimų užduočių parengimui.</w:t>
      </w:r>
    </w:p>
    <w:p w14:paraId="65FAB136"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Įvertinti/atsižvelgti į RAA nuostatų išdavimo terminus sudarant atjungimų grafiką.</w:t>
      </w:r>
    </w:p>
    <w:p w14:paraId="5D6D4C77"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RAA nuostatų skaičiavimas pradedamas vykdyti suderinus pagrindinę įrangą pagal parengto PSO dalies techninio projekto, kuriam atlikta ekspertizė, techninės specifikacijas.</w:t>
      </w:r>
    </w:p>
    <w:p w14:paraId="451B67FE"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 xml:space="preserve">Vienu etapu rekonstruojamai ar statomai naujai pastotei ar skirstyklai (vienam ar keliems </w:t>
      </w:r>
      <w:proofErr w:type="spellStart"/>
      <w:r w:rsidRPr="00CD5904">
        <w:rPr>
          <w:rFonts w:cs="Arial"/>
          <w:bCs/>
          <w:szCs w:val="22"/>
          <w:lang w:val="lt-LT"/>
        </w:rPr>
        <w:t>prijunginiams</w:t>
      </w:r>
      <w:proofErr w:type="spellEnd"/>
      <w:r w:rsidRPr="00CD5904">
        <w:rPr>
          <w:rFonts w:cs="Arial"/>
          <w:bCs/>
          <w:szCs w:val="22"/>
          <w:lang w:val="lt-LT"/>
        </w:rPr>
        <w:t xml:space="preserve"> jose),  RAA nuostatai išduodami  3 mėnesių laikotarpiu po pagrindinės įrangos suderinimo.</w:t>
      </w:r>
    </w:p>
    <w:p w14:paraId="4771514A"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 xml:space="preserve">Keliais etapais rekonstruojamai ar statomai naujai pastotei ar skirstyklai (vienam ar keliems </w:t>
      </w:r>
      <w:proofErr w:type="spellStart"/>
      <w:r w:rsidRPr="00CD5904">
        <w:rPr>
          <w:rFonts w:cs="Arial"/>
          <w:bCs/>
          <w:szCs w:val="22"/>
          <w:lang w:val="lt-LT"/>
        </w:rPr>
        <w:t>prijunginiams</w:t>
      </w:r>
      <w:proofErr w:type="spellEnd"/>
      <w:r w:rsidRPr="00CD5904">
        <w:rPr>
          <w:rFonts w:cs="Arial"/>
          <w:bCs/>
          <w:szCs w:val="22"/>
          <w:lang w:val="lt-LT"/>
        </w:rPr>
        <w:t xml:space="preserve"> jose), RAA nuostatai išduodami kiekvienam etapui atskirai, pirmajam etapui išduodami 3 mėnesių laikotarpių po pagrindinės įrangos suderinimo. Sekantiems etapams išduodami RAA nuostatai po kiekvieno etapo užbaigimo 3 mėnesių laikotarpyje.</w:t>
      </w:r>
    </w:p>
    <w:p w14:paraId="614871CD"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 xml:space="preserve">Keliais etapai rekonstruojamoje ar statomoje pastotėje ar skirstykloje (vienam ar keliems </w:t>
      </w:r>
      <w:proofErr w:type="spellStart"/>
      <w:r w:rsidRPr="00CD5904">
        <w:rPr>
          <w:rFonts w:cs="Arial"/>
          <w:bCs/>
          <w:szCs w:val="22"/>
          <w:lang w:val="lt-LT"/>
        </w:rPr>
        <w:t>prijunginiams</w:t>
      </w:r>
      <w:proofErr w:type="spellEnd"/>
      <w:r w:rsidRPr="00CD5904">
        <w:rPr>
          <w:rFonts w:cs="Arial"/>
          <w:bCs/>
          <w:szCs w:val="22"/>
          <w:lang w:val="lt-LT"/>
        </w:rPr>
        <w:t xml:space="preserve"> jose) reikalingoms laikinų sujungimų schemoms RAA nuostatai išduodami 3 savaičių bėgyje suderinus su PSO laikinų sujungimų schema ir atjungimų grafiką.</w:t>
      </w:r>
    </w:p>
    <w:p w14:paraId="3342B138" w14:textId="77777777" w:rsidR="0086058A" w:rsidRPr="00CD5904" w:rsidRDefault="0086058A" w:rsidP="004A637A">
      <w:pPr>
        <w:pStyle w:val="NoSpacing"/>
        <w:numPr>
          <w:ilvl w:val="2"/>
          <w:numId w:val="22"/>
        </w:numPr>
        <w:tabs>
          <w:tab w:val="left" w:pos="1276"/>
        </w:tabs>
        <w:ind w:left="0" w:firstLine="567"/>
        <w:rPr>
          <w:rFonts w:cs="Arial"/>
          <w:bCs/>
          <w:szCs w:val="22"/>
          <w:lang w:val="lt-LT"/>
        </w:rPr>
      </w:pPr>
      <w:r w:rsidRPr="00CD5904">
        <w:rPr>
          <w:rFonts w:cs="Arial"/>
          <w:bCs/>
          <w:szCs w:val="22"/>
          <w:lang w:val="lt-LT"/>
        </w:rPr>
        <w:t xml:space="preserve">Pastotėse ir skirstyklose, kuriose RAA nuostatų keitimo poreikis yra susijęs su statoma ar rekonstruojama pastote (vienu ar keliais </w:t>
      </w:r>
      <w:proofErr w:type="spellStart"/>
      <w:r w:rsidRPr="00CD5904">
        <w:rPr>
          <w:rFonts w:cs="Arial"/>
          <w:bCs/>
          <w:szCs w:val="22"/>
          <w:lang w:val="lt-LT"/>
        </w:rPr>
        <w:t>prijunginiais</w:t>
      </w:r>
      <w:proofErr w:type="spellEnd"/>
      <w:r w:rsidRPr="00CD5904">
        <w:rPr>
          <w:rFonts w:cs="Arial"/>
          <w:bCs/>
          <w:szCs w:val="22"/>
          <w:lang w:val="lt-LT"/>
        </w:rPr>
        <w:t xml:space="preserve"> jose), RAA nuostatų pakeitimai vykdomi įjungus rekonstruotą ar naujai pastatyta pastotę. Tokiais atvejais RAA nuostatų užduotys išduodamos iki rekonstruojamos ar naujai pastatytos pastotės ar skirstyklos (vieno ar kelių </w:t>
      </w:r>
      <w:proofErr w:type="spellStart"/>
      <w:r w:rsidRPr="00CD5904">
        <w:rPr>
          <w:rFonts w:cs="Arial"/>
          <w:bCs/>
          <w:szCs w:val="22"/>
          <w:lang w:val="lt-LT"/>
        </w:rPr>
        <w:t>prijunginių</w:t>
      </w:r>
      <w:proofErr w:type="spellEnd"/>
      <w:r w:rsidRPr="00CD5904">
        <w:rPr>
          <w:rFonts w:cs="Arial"/>
          <w:bCs/>
          <w:szCs w:val="22"/>
          <w:lang w:val="lt-LT"/>
        </w:rPr>
        <w:t xml:space="preserve"> jose) įjungimo po paskutinio rekonstrukcijos ar statybos etapo.</w:t>
      </w:r>
    </w:p>
    <w:bookmarkEnd w:id="98"/>
    <w:p w14:paraId="67AA9D80" w14:textId="77777777" w:rsidR="0086058A" w:rsidRPr="00CD5904" w:rsidRDefault="0086058A" w:rsidP="004A637A">
      <w:pPr>
        <w:rPr>
          <w:rFonts w:ascii="Trebuchet MS" w:hAnsi="Trebuchet MS"/>
          <w:lang w:val="lt-LT"/>
        </w:rPr>
      </w:pPr>
    </w:p>
    <w:p w14:paraId="4025EF92" w14:textId="77777777" w:rsidR="00C551DC" w:rsidRPr="00CD5904" w:rsidRDefault="00C551DC" w:rsidP="00794C6A">
      <w:pPr>
        <w:pStyle w:val="ListParagraph"/>
        <w:numPr>
          <w:ilvl w:val="0"/>
          <w:numId w:val="1"/>
        </w:numPr>
        <w:ind w:firstLine="567"/>
        <w:jc w:val="both"/>
        <w:outlineLvl w:val="3"/>
        <w:rPr>
          <w:rFonts w:ascii="Trebuchet MS" w:hAnsi="Trebuchet MS" w:cs="Arial"/>
          <w:bCs/>
          <w:vanish/>
          <w:sz w:val="22"/>
          <w:szCs w:val="22"/>
          <w:lang w:val="lt-LT"/>
        </w:rPr>
      </w:pPr>
    </w:p>
    <w:p w14:paraId="491D13D2" w14:textId="77777777" w:rsidR="00822FFE" w:rsidRPr="00CD5904" w:rsidRDefault="00822FFE" w:rsidP="00794C6A">
      <w:pPr>
        <w:pStyle w:val="ListParagraph"/>
        <w:numPr>
          <w:ilvl w:val="0"/>
          <w:numId w:val="4"/>
        </w:numPr>
        <w:jc w:val="both"/>
        <w:rPr>
          <w:rFonts w:ascii="Trebuchet MS" w:hAnsi="Trebuchet MS" w:cs="Arial"/>
          <w:vanish/>
          <w:sz w:val="22"/>
          <w:szCs w:val="22"/>
          <w:lang w:val="lt-LT"/>
        </w:rPr>
      </w:pPr>
    </w:p>
    <w:p w14:paraId="5E02B918" w14:textId="38F65881" w:rsidR="00B45B14" w:rsidRPr="00CD5904" w:rsidRDefault="002F7F79" w:rsidP="00E843C4">
      <w:pPr>
        <w:pStyle w:val="Heading1"/>
        <w:numPr>
          <w:ilvl w:val="0"/>
          <w:numId w:val="2"/>
        </w:numPr>
        <w:spacing w:before="120" w:after="120"/>
        <w:ind w:firstLine="567"/>
        <w:jc w:val="center"/>
        <w:rPr>
          <w:rFonts w:cs="Arial"/>
          <w:bCs/>
          <w:szCs w:val="22"/>
          <w:lang w:val="lt-LT"/>
        </w:rPr>
      </w:pPr>
      <w:bookmarkStart w:id="99" w:name="_Toc183714223"/>
      <w:r w:rsidRPr="00CD5904">
        <w:rPr>
          <w:rFonts w:cs="Arial"/>
          <w:bCs/>
          <w:szCs w:val="22"/>
          <w:lang w:val="lt-LT"/>
        </w:rPr>
        <w:t>PROCESŲ VALDYMO IR AUTOMATIZACIJOS DALIS</w:t>
      </w:r>
      <w:bookmarkEnd w:id="99"/>
    </w:p>
    <w:p w14:paraId="1C58E381" w14:textId="77777777" w:rsidR="00B45B14" w:rsidRPr="00CD5904" w:rsidRDefault="00B45B14" w:rsidP="00B45B14">
      <w:pPr>
        <w:rPr>
          <w:rFonts w:ascii="Trebuchet MS" w:hAnsi="Trebuchet MS"/>
          <w:lang w:val="lt-LT"/>
        </w:rPr>
      </w:pPr>
    </w:p>
    <w:p w14:paraId="4A5864AA" w14:textId="77777777" w:rsidR="00B45B14" w:rsidRPr="00CD5904" w:rsidRDefault="00B45B14" w:rsidP="004A637A">
      <w:pPr>
        <w:pStyle w:val="NoSpacing"/>
        <w:numPr>
          <w:ilvl w:val="1"/>
          <w:numId w:val="24"/>
        </w:numPr>
        <w:rPr>
          <w:szCs w:val="22"/>
          <w:lang w:val="lt-LT"/>
        </w:rPr>
      </w:pPr>
      <w:r w:rsidRPr="00CD5904">
        <w:rPr>
          <w:szCs w:val="22"/>
          <w:lang w:val="lt-LT"/>
        </w:rPr>
        <w:t xml:space="preserve">Turi būti numatytas visų naujai projektuojamų 110 </w:t>
      </w:r>
      <w:proofErr w:type="spellStart"/>
      <w:r w:rsidRPr="00CD5904">
        <w:rPr>
          <w:szCs w:val="22"/>
          <w:lang w:val="lt-LT"/>
        </w:rPr>
        <w:t>kV</w:t>
      </w:r>
      <w:proofErr w:type="spellEnd"/>
      <w:r w:rsidRPr="00CD5904">
        <w:rPr>
          <w:szCs w:val="22"/>
          <w:lang w:val="lt-LT"/>
        </w:rPr>
        <w:t xml:space="preserve"> </w:t>
      </w:r>
      <w:proofErr w:type="spellStart"/>
      <w:r w:rsidRPr="00CD5904">
        <w:rPr>
          <w:szCs w:val="22"/>
          <w:lang w:val="lt-LT"/>
        </w:rPr>
        <w:t>prijunginių</w:t>
      </w:r>
      <w:proofErr w:type="spellEnd"/>
      <w:r w:rsidRPr="00CD5904">
        <w:rPr>
          <w:szCs w:val="22"/>
          <w:lang w:val="lt-LT"/>
        </w:rPr>
        <w:t xml:space="preserve"> komutavimo aparatų ir įžemiklių </w:t>
      </w:r>
      <w:proofErr w:type="spellStart"/>
      <w:r w:rsidRPr="00CD5904">
        <w:rPr>
          <w:szCs w:val="22"/>
          <w:lang w:val="lt-LT"/>
        </w:rPr>
        <w:t>televaldymas</w:t>
      </w:r>
      <w:proofErr w:type="spellEnd"/>
      <w:r w:rsidRPr="00CD5904">
        <w:rPr>
          <w:szCs w:val="22"/>
          <w:lang w:val="lt-LT"/>
        </w:rPr>
        <w:t xml:space="preserve"> iš PSO DVS.</w:t>
      </w:r>
    </w:p>
    <w:p w14:paraId="64A73DEF" w14:textId="5569791E" w:rsidR="00B45B14" w:rsidRPr="00CD5904" w:rsidRDefault="00B45B14" w:rsidP="004A637A">
      <w:pPr>
        <w:pStyle w:val="NoSpacing"/>
        <w:numPr>
          <w:ilvl w:val="1"/>
          <w:numId w:val="24"/>
        </w:numPr>
        <w:rPr>
          <w:szCs w:val="22"/>
          <w:lang w:val="lt-LT"/>
        </w:rPr>
      </w:pPr>
      <w:r w:rsidRPr="00CD5904">
        <w:rPr>
          <w:szCs w:val="22"/>
          <w:lang w:val="lt-LT"/>
        </w:rPr>
        <w:t>Privalomi įdiegti komutavimo aparatų ir įžemiklių valdymo būdai:</w:t>
      </w:r>
    </w:p>
    <w:p w14:paraId="7EFFDEF9" w14:textId="1BBD555D"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2"/>
          <w:lang w:val="lt-LT"/>
        </w:rPr>
        <w:t>vietinis valdymas – įrenginių valdymas vykdomas tiesiogiai iš įrenginio pavaros valdymo spintos;</w:t>
      </w:r>
    </w:p>
    <w:p w14:paraId="3919FEE7" w14:textId="77777777"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2"/>
          <w:lang w:val="lt-LT"/>
        </w:rPr>
        <w:t xml:space="preserve">nuotolinis valdymas – įrenginių valdymas vykdomas iš PSO DVS arba iš </w:t>
      </w:r>
      <w:proofErr w:type="spellStart"/>
      <w:r w:rsidRPr="00CD5904">
        <w:rPr>
          <w:rFonts w:cs="Arial"/>
          <w:szCs w:val="22"/>
          <w:lang w:val="lt-LT"/>
        </w:rPr>
        <w:t>prijunginio</w:t>
      </w:r>
      <w:proofErr w:type="spellEnd"/>
      <w:r w:rsidRPr="00CD5904">
        <w:rPr>
          <w:rFonts w:cs="Arial"/>
          <w:szCs w:val="22"/>
          <w:lang w:val="lt-LT"/>
        </w:rPr>
        <w:t xml:space="preserve"> (įrenginio) individualaus valdiklio. Galimi tokie nuotolinio valdymo režimai:</w:t>
      </w:r>
    </w:p>
    <w:p w14:paraId="3554B4EB" w14:textId="77777777" w:rsidR="00B45B14" w:rsidRPr="00CD5904" w:rsidRDefault="00B45B14" w:rsidP="004A637A">
      <w:pPr>
        <w:pStyle w:val="NoSpacing"/>
        <w:numPr>
          <w:ilvl w:val="3"/>
          <w:numId w:val="24"/>
        </w:numPr>
        <w:tabs>
          <w:tab w:val="left" w:pos="1418"/>
        </w:tabs>
        <w:rPr>
          <w:rFonts w:cs="Arial"/>
          <w:szCs w:val="22"/>
          <w:lang w:val="lt-LT"/>
        </w:rPr>
      </w:pPr>
      <w:r w:rsidRPr="00CD5904">
        <w:rPr>
          <w:rFonts w:cs="Arial"/>
          <w:szCs w:val="22"/>
          <w:lang w:val="lt-LT"/>
        </w:rPr>
        <w:t xml:space="preserve">valdymas iš </w:t>
      </w:r>
      <w:proofErr w:type="spellStart"/>
      <w:r w:rsidRPr="00CD5904">
        <w:rPr>
          <w:rFonts w:cs="Arial"/>
          <w:szCs w:val="22"/>
          <w:lang w:val="lt-LT"/>
        </w:rPr>
        <w:t>prijunginio</w:t>
      </w:r>
      <w:proofErr w:type="spellEnd"/>
      <w:r w:rsidRPr="00CD5904">
        <w:rPr>
          <w:rFonts w:cs="Arial"/>
          <w:szCs w:val="22"/>
          <w:lang w:val="lt-LT"/>
        </w:rPr>
        <w:t xml:space="preserve"> (įrenginio) valdiklio – įrenginių valdymas vykdomas tiesiogiai iš </w:t>
      </w:r>
      <w:proofErr w:type="spellStart"/>
      <w:r w:rsidRPr="00CD5904">
        <w:rPr>
          <w:rFonts w:cs="Arial"/>
          <w:szCs w:val="22"/>
          <w:lang w:val="lt-LT"/>
        </w:rPr>
        <w:t>prijunginio</w:t>
      </w:r>
      <w:proofErr w:type="spellEnd"/>
      <w:r w:rsidRPr="00CD5904">
        <w:rPr>
          <w:rFonts w:cs="Arial"/>
          <w:szCs w:val="22"/>
          <w:lang w:val="lt-LT"/>
        </w:rPr>
        <w:t xml:space="preserve"> (įrenginio) individualaus valdiklio. Tai rezervinis nuotolinio valdymo būdas;</w:t>
      </w:r>
    </w:p>
    <w:p w14:paraId="0DAD5C6A" w14:textId="77777777" w:rsidR="00B45B14" w:rsidRPr="00CD5904" w:rsidRDefault="00B45B14" w:rsidP="004A637A">
      <w:pPr>
        <w:pStyle w:val="NoSpacing"/>
        <w:numPr>
          <w:ilvl w:val="3"/>
          <w:numId w:val="24"/>
        </w:numPr>
        <w:tabs>
          <w:tab w:val="left" w:pos="1418"/>
        </w:tabs>
        <w:rPr>
          <w:rFonts w:cs="Arial"/>
          <w:szCs w:val="22"/>
          <w:lang w:val="lt-LT"/>
        </w:rPr>
      </w:pPr>
      <w:r w:rsidRPr="00CD5904">
        <w:rPr>
          <w:rFonts w:cs="Arial"/>
          <w:szCs w:val="22"/>
          <w:lang w:val="lt-LT"/>
        </w:rPr>
        <w:lastRenderedPageBreak/>
        <w:t>valdymas iš PSO DVS. Tai pagrindinis nuotolinio valdymo būdas.</w:t>
      </w:r>
    </w:p>
    <w:p w14:paraId="4EBEF518" w14:textId="77777777"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2"/>
          <w:lang w:val="lt-LT"/>
        </w:rPr>
        <w:t>išjungtas valdymas – įrenginių valdymo vykdymas uždraustas.</w:t>
      </w:r>
    </w:p>
    <w:p w14:paraId="0ECD8877" w14:textId="77777777" w:rsidR="00B45B14" w:rsidRPr="00CD5904" w:rsidRDefault="00B45B14" w:rsidP="004A637A">
      <w:pPr>
        <w:pStyle w:val="NoSpacing"/>
        <w:numPr>
          <w:ilvl w:val="1"/>
          <w:numId w:val="24"/>
        </w:numPr>
        <w:rPr>
          <w:rFonts w:cs="Arial"/>
          <w:bCs/>
          <w:color w:val="000000"/>
          <w:szCs w:val="20"/>
          <w:lang w:val="lt-LT"/>
        </w:rPr>
      </w:pPr>
      <w:r w:rsidRPr="00CD5904">
        <w:rPr>
          <w:rFonts w:cs="Arial"/>
          <w:color w:val="000000"/>
          <w:szCs w:val="20"/>
          <w:lang w:val="lt-LT"/>
        </w:rPr>
        <w:t>Valdymo išjungimas, perjungimas į vietinį ar nuotolinį atliekamas valdomo įrenginio pavaros spintoje.</w:t>
      </w:r>
    </w:p>
    <w:p w14:paraId="7DF90289"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 xml:space="preserve">Nuotolinio valdymo režimo (iš PSO DVS) perjungimas į nuotolinio valdymo režimą (iš </w:t>
      </w:r>
      <w:proofErr w:type="spellStart"/>
      <w:r w:rsidRPr="00CD5904">
        <w:rPr>
          <w:rFonts w:cs="Arial"/>
          <w:color w:val="000000"/>
          <w:szCs w:val="20"/>
          <w:lang w:val="lt-LT"/>
        </w:rPr>
        <w:t>prijunginio</w:t>
      </w:r>
      <w:proofErr w:type="spellEnd"/>
      <w:r w:rsidRPr="00CD5904">
        <w:rPr>
          <w:rFonts w:cs="Arial"/>
          <w:color w:val="000000"/>
          <w:szCs w:val="20"/>
          <w:lang w:val="lt-LT"/>
        </w:rPr>
        <w:t xml:space="preserve"> (įrenginio) valdiklio) realizuojamas individualiame </w:t>
      </w:r>
      <w:proofErr w:type="spellStart"/>
      <w:r w:rsidRPr="00CD5904">
        <w:rPr>
          <w:rFonts w:cs="Arial"/>
          <w:color w:val="000000"/>
          <w:szCs w:val="20"/>
          <w:lang w:val="lt-LT"/>
        </w:rPr>
        <w:t>prijunginio</w:t>
      </w:r>
      <w:proofErr w:type="spellEnd"/>
      <w:r w:rsidRPr="00CD5904">
        <w:rPr>
          <w:rFonts w:cs="Arial"/>
          <w:color w:val="000000"/>
          <w:szCs w:val="20"/>
          <w:lang w:val="lt-LT"/>
        </w:rPr>
        <w:t xml:space="preserve"> valdiklyje, kuriame turi būti numatytas nuotolinio valdymo režimų perjungimų raktas, o nesant tokios galimybės – iš šalia valdiklio papildomai sumontuoto nuotolinio valdymo režimų perjungimo rakto.</w:t>
      </w:r>
    </w:p>
    <w:p w14:paraId="54E342A5"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Klaidingų valdymo operacijų prevencijai turi būti numatyta komutavimo aparatų (jungtuvų, skyriklių) ir įžemiklių nuotolinio valdymo operatyvinės blokuotės, kurios realizuotos sekančiai:</w:t>
      </w:r>
    </w:p>
    <w:p w14:paraId="2D809DF7" w14:textId="77777777"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2"/>
          <w:lang w:val="lt-LT"/>
        </w:rPr>
        <w:t>blokuotės, kurios realizuojamos skyriklių ir įžemiklių pavarose (komplektas „skyriklis-įžemiklis(</w:t>
      </w:r>
      <w:proofErr w:type="spellStart"/>
      <w:r w:rsidRPr="00CD5904">
        <w:rPr>
          <w:rFonts w:cs="Arial"/>
          <w:szCs w:val="22"/>
          <w:lang w:val="lt-LT"/>
        </w:rPr>
        <w:t>iai</w:t>
      </w:r>
      <w:proofErr w:type="spellEnd"/>
      <w:r w:rsidRPr="00CD5904">
        <w:rPr>
          <w:rFonts w:cs="Arial"/>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3A38E765" w14:textId="77777777"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14:paraId="3411DF4A" w14:textId="77777777" w:rsidR="00B45B14" w:rsidRPr="00CD5904" w:rsidRDefault="00B45B14" w:rsidP="004A637A">
      <w:pPr>
        <w:pStyle w:val="NoSpacing"/>
        <w:numPr>
          <w:ilvl w:val="2"/>
          <w:numId w:val="24"/>
        </w:numPr>
        <w:tabs>
          <w:tab w:val="left" w:pos="1418"/>
        </w:tabs>
        <w:rPr>
          <w:rFonts w:cs="Arial"/>
          <w:szCs w:val="22"/>
          <w:lang w:val="lt-LT"/>
        </w:rPr>
      </w:pPr>
      <w:r w:rsidRPr="00CD5904">
        <w:rPr>
          <w:rFonts w:cs="Arial"/>
          <w:szCs w:val="20"/>
          <w:lang w:val="lt-LT"/>
        </w:rPr>
        <w:t xml:space="preserve">kai loginės blokuotės realizuojamos GOOSE žinutėmis horizontalioje komunikacijoje tarp </w:t>
      </w:r>
      <w:proofErr w:type="spellStart"/>
      <w:r w:rsidRPr="00CD5904">
        <w:rPr>
          <w:rFonts w:cs="Arial"/>
          <w:szCs w:val="20"/>
          <w:lang w:val="lt-LT"/>
        </w:rPr>
        <w:t>prijunginių</w:t>
      </w:r>
      <w:proofErr w:type="spellEnd"/>
      <w:r w:rsidRPr="00CD5904">
        <w:rPr>
          <w:rFonts w:cs="Arial"/>
          <w:szCs w:val="20"/>
          <w:lang w:val="lt-LT"/>
        </w:rPr>
        <w:t xml:space="preserve"> RAA valdiklių, jų logikoje turi būti numatyta galimybė žmogus-mašina sąsajos pagalba perjungus į vietinį valdymą to </w:t>
      </w:r>
      <w:proofErr w:type="spellStart"/>
      <w:r w:rsidRPr="00CD5904">
        <w:rPr>
          <w:rFonts w:cs="Arial"/>
          <w:szCs w:val="20"/>
          <w:lang w:val="lt-LT"/>
        </w:rPr>
        <w:t>prijunginio</w:t>
      </w:r>
      <w:proofErr w:type="spellEnd"/>
      <w:r w:rsidRPr="00CD5904">
        <w:rPr>
          <w:rFonts w:cs="Arial"/>
          <w:szCs w:val="20"/>
          <w:lang w:val="lt-LT"/>
        </w:rPr>
        <w:t xml:space="preserve"> blokuotes išjungti, perjungus į nuotolinį blokuočių logika automatiškai turi būti įjungiama. Blokuočių išjungimo režimo logika turi būti leidžiama tik esant gretimų </w:t>
      </w:r>
      <w:proofErr w:type="spellStart"/>
      <w:r w:rsidRPr="00CD5904">
        <w:rPr>
          <w:rFonts w:cs="Arial"/>
          <w:szCs w:val="20"/>
          <w:lang w:val="lt-LT"/>
        </w:rPr>
        <w:t>prijunginių</w:t>
      </w:r>
      <w:proofErr w:type="spellEnd"/>
      <w:r w:rsidRPr="00CD5904">
        <w:rPr>
          <w:rFonts w:cs="Arial"/>
          <w:szCs w:val="20"/>
          <w:lang w:val="lt-LT"/>
        </w:rPr>
        <w:t xml:space="preserve"> valdiklių gedimams, kai iš jų negaunama informacija apie komutacinių aparatų padėtis</w:t>
      </w:r>
      <w:r w:rsidRPr="00CD5904">
        <w:rPr>
          <w:rFonts w:cs="Arial"/>
          <w:szCs w:val="22"/>
          <w:lang w:val="lt-LT"/>
        </w:rPr>
        <w:t>.</w:t>
      </w:r>
    </w:p>
    <w:p w14:paraId="74093EAE" w14:textId="7B30F2A4" w:rsidR="00B45B14" w:rsidRPr="00CD5904" w:rsidRDefault="00F51623" w:rsidP="004A637A">
      <w:pPr>
        <w:pStyle w:val="NoSpacing"/>
        <w:numPr>
          <w:ilvl w:val="1"/>
          <w:numId w:val="24"/>
        </w:numPr>
        <w:rPr>
          <w:rFonts w:cs="Arial"/>
          <w:color w:val="000000"/>
          <w:szCs w:val="20"/>
          <w:lang w:val="lt-LT"/>
        </w:rPr>
      </w:pPr>
      <w:r w:rsidRPr="00CD5904">
        <w:rPr>
          <w:rFonts w:cs="Arial"/>
          <w:color w:val="000000"/>
          <w:szCs w:val="20"/>
          <w:lang w:val="lt-LT"/>
        </w:rPr>
        <w:t>Projektiniuose pasiūlymuose įvertinti skirstomojo tinklo blokuočių būklę ir panaudojimo galimybę.</w:t>
      </w:r>
    </w:p>
    <w:p w14:paraId="21B68AF4"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Turi būti užtikrinta tos pačios įrangos valdymo galimybė vienu metu tik iš vienos vietos.</w:t>
      </w:r>
    </w:p>
    <w:p w14:paraId="72FD8249"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 xml:space="preserve">Transformatorių įjungimui/išjungimui, turi būti numatoma galimybė galios transformatorių 110 </w:t>
      </w:r>
      <w:proofErr w:type="spellStart"/>
      <w:r w:rsidRPr="00CD5904">
        <w:rPr>
          <w:rFonts w:cs="Arial"/>
          <w:color w:val="000000"/>
          <w:szCs w:val="20"/>
          <w:lang w:val="lt-LT"/>
        </w:rPr>
        <w:t>kV</w:t>
      </w:r>
      <w:proofErr w:type="spellEnd"/>
      <w:r w:rsidRPr="00CD5904">
        <w:rPr>
          <w:rFonts w:cs="Arial"/>
          <w:color w:val="000000"/>
          <w:szCs w:val="20"/>
          <w:lang w:val="lt-LT"/>
        </w:rPr>
        <w:t xml:space="preserve"> </w:t>
      </w:r>
      <w:proofErr w:type="spellStart"/>
      <w:r w:rsidRPr="00CD5904">
        <w:rPr>
          <w:rFonts w:cs="Arial"/>
          <w:color w:val="000000"/>
          <w:szCs w:val="20"/>
          <w:lang w:val="lt-LT"/>
        </w:rPr>
        <w:t>prijunginių</w:t>
      </w:r>
      <w:proofErr w:type="spellEnd"/>
      <w:r w:rsidRPr="00CD5904">
        <w:rPr>
          <w:rFonts w:cs="Arial"/>
          <w:color w:val="000000"/>
          <w:szCs w:val="20"/>
          <w:lang w:val="lt-LT"/>
        </w:rPr>
        <w:t xml:space="preserve"> valdymui iš skirstomojo tinklo įrenginių valdiklių, blokuojant 110 </w:t>
      </w:r>
      <w:proofErr w:type="spellStart"/>
      <w:r w:rsidRPr="00CD5904">
        <w:rPr>
          <w:rFonts w:cs="Arial"/>
          <w:color w:val="000000"/>
          <w:szCs w:val="20"/>
          <w:lang w:val="lt-LT"/>
        </w:rPr>
        <w:t>kV</w:t>
      </w:r>
      <w:proofErr w:type="spellEnd"/>
      <w:r w:rsidRPr="00CD5904">
        <w:rPr>
          <w:rFonts w:cs="Arial"/>
          <w:color w:val="000000"/>
          <w:szCs w:val="20"/>
          <w:lang w:val="lt-LT"/>
        </w:rPr>
        <w:t xml:space="preserve"> komutavimo aparatų ir įžemiklių, reikalingų minimai funkcijai atlikti, valdymo komandas, siunčiamas iš perdavimo tinklo valdymo sistemų ir atvirkščiai.</w:t>
      </w:r>
    </w:p>
    <w:p w14:paraId="027C2DF3"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 xml:space="preserve">Transformatoriaus 110 </w:t>
      </w:r>
      <w:proofErr w:type="spellStart"/>
      <w:r w:rsidRPr="00CD5904">
        <w:rPr>
          <w:rFonts w:cs="Arial"/>
          <w:color w:val="000000"/>
          <w:szCs w:val="20"/>
          <w:lang w:val="lt-LT"/>
        </w:rPr>
        <w:t>kV</w:t>
      </w:r>
      <w:proofErr w:type="spellEnd"/>
      <w:r w:rsidRPr="00CD5904">
        <w:rPr>
          <w:rFonts w:cs="Arial"/>
          <w:color w:val="000000"/>
          <w:szCs w:val="20"/>
          <w:lang w:val="lt-LT"/>
        </w:rPr>
        <w:t xml:space="preserve"> </w:t>
      </w:r>
      <w:proofErr w:type="spellStart"/>
      <w:r w:rsidRPr="00CD5904">
        <w:rPr>
          <w:rFonts w:cs="Arial"/>
          <w:color w:val="000000"/>
          <w:szCs w:val="20"/>
          <w:lang w:val="lt-LT"/>
        </w:rPr>
        <w:t>prijunginio</w:t>
      </w:r>
      <w:proofErr w:type="spellEnd"/>
      <w:r w:rsidRPr="00CD5904">
        <w:rPr>
          <w:rFonts w:cs="Arial"/>
          <w:color w:val="000000"/>
          <w:szCs w:val="20"/>
          <w:lang w:val="lt-LT"/>
        </w:rPr>
        <w:t xml:space="preserve"> valdymo teisių tarp skirstomojo tinklo įrenginių valdiklių ir perdavimo tinklo įrenginių valdiklių, keitimas turi būti atliekamas iš PSO DVS. Perdavus teises kitai nuotolinio įrenginių valdymo sistemai, nuotolinis 110 </w:t>
      </w:r>
      <w:proofErr w:type="spellStart"/>
      <w:r w:rsidRPr="00CD5904">
        <w:rPr>
          <w:rFonts w:cs="Arial"/>
          <w:color w:val="000000"/>
          <w:szCs w:val="20"/>
          <w:lang w:val="lt-LT"/>
        </w:rPr>
        <w:t>kV</w:t>
      </w:r>
      <w:proofErr w:type="spellEnd"/>
      <w:r w:rsidRPr="00CD5904">
        <w:rPr>
          <w:rFonts w:cs="Arial"/>
          <w:color w:val="000000"/>
          <w:szCs w:val="20"/>
          <w:lang w:val="lt-LT"/>
        </w:rPr>
        <w:t xml:space="preserve"> įtampos įrenginių valdymas iš perdavimo tinklo DVS blokuojamas.</w:t>
      </w:r>
    </w:p>
    <w:p w14:paraId="70FB6777"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Valdymo prioritetų eiliškumas mažėjimo tvarka:</w:t>
      </w:r>
    </w:p>
    <w:p w14:paraId="77BD362B" w14:textId="77777777" w:rsidR="00B45B14" w:rsidRPr="00CD5904" w:rsidRDefault="00B45B14" w:rsidP="004A637A">
      <w:pPr>
        <w:pStyle w:val="NoSpacing"/>
        <w:numPr>
          <w:ilvl w:val="2"/>
          <w:numId w:val="24"/>
        </w:numPr>
        <w:tabs>
          <w:tab w:val="left" w:pos="1418"/>
        </w:tabs>
        <w:rPr>
          <w:rFonts w:cs="Arial"/>
          <w:szCs w:val="20"/>
          <w:lang w:val="lt-LT"/>
        </w:rPr>
      </w:pPr>
      <w:r w:rsidRPr="00CD5904">
        <w:rPr>
          <w:rFonts w:cs="Arial"/>
          <w:szCs w:val="20"/>
          <w:lang w:val="lt-LT"/>
        </w:rPr>
        <w:t>valdymas iš PSO DVS – pagrindinis pastotės įrenginių valdymo būdas;</w:t>
      </w:r>
    </w:p>
    <w:p w14:paraId="30D3FCCB" w14:textId="77777777" w:rsidR="00B45B14" w:rsidRPr="00CD5904" w:rsidRDefault="00B45B14" w:rsidP="004A637A">
      <w:pPr>
        <w:pStyle w:val="NoSpacing"/>
        <w:numPr>
          <w:ilvl w:val="2"/>
          <w:numId w:val="24"/>
        </w:numPr>
        <w:tabs>
          <w:tab w:val="left" w:pos="1418"/>
        </w:tabs>
        <w:rPr>
          <w:rFonts w:cs="Arial"/>
          <w:szCs w:val="20"/>
          <w:lang w:val="lt-LT"/>
        </w:rPr>
      </w:pPr>
      <w:r w:rsidRPr="00CD5904">
        <w:rPr>
          <w:rFonts w:cs="Arial"/>
          <w:szCs w:val="20"/>
          <w:lang w:val="lt-LT"/>
        </w:rPr>
        <w:t xml:space="preserve">valdymas iš </w:t>
      </w:r>
      <w:proofErr w:type="spellStart"/>
      <w:r w:rsidRPr="00CD5904">
        <w:rPr>
          <w:rFonts w:cs="Arial"/>
          <w:szCs w:val="20"/>
          <w:lang w:val="lt-LT"/>
        </w:rPr>
        <w:t>prijunginio</w:t>
      </w:r>
      <w:proofErr w:type="spellEnd"/>
      <w:r w:rsidRPr="00CD5904">
        <w:rPr>
          <w:rFonts w:cs="Arial"/>
          <w:szCs w:val="20"/>
          <w:lang w:val="lt-LT"/>
        </w:rPr>
        <w:t xml:space="preserve"> (įrenginio) valdiklio. Šis valdymo būdas privalo turėti visas valdymui reikalingas logines blokuotes (blokuotes dėl perjungimų sekos), kurios realizuotos šio </w:t>
      </w:r>
      <w:proofErr w:type="spellStart"/>
      <w:r w:rsidRPr="00CD5904">
        <w:rPr>
          <w:rFonts w:cs="Arial"/>
          <w:szCs w:val="20"/>
          <w:lang w:val="lt-LT"/>
        </w:rPr>
        <w:t>prijunginio</w:t>
      </w:r>
      <w:proofErr w:type="spellEnd"/>
      <w:r w:rsidRPr="00CD5904">
        <w:rPr>
          <w:rFonts w:cs="Arial"/>
          <w:szCs w:val="20"/>
          <w:lang w:val="lt-LT"/>
        </w:rPr>
        <w:t xml:space="preserve"> (įrenginio) valdiklyje. Tai rezervinis nuotolinio valdymo būdas, kuris naudojamas tuomet, kai nėra galimybės valdyti įrenginių iš PSO DVS;</w:t>
      </w:r>
    </w:p>
    <w:p w14:paraId="4F95C43F" w14:textId="77777777" w:rsidR="00B45B14" w:rsidRPr="00CD5904" w:rsidRDefault="00B45B14" w:rsidP="004A637A">
      <w:pPr>
        <w:pStyle w:val="NoSpacing"/>
        <w:numPr>
          <w:ilvl w:val="2"/>
          <w:numId w:val="24"/>
        </w:numPr>
        <w:tabs>
          <w:tab w:val="left" w:pos="1418"/>
        </w:tabs>
        <w:rPr>
          <w:rFonts w:cs="Arial"/>
          <w:szCs w:val="20"/>
          <w:lang w:val="lt-LT"/>
        </w:rPr>
      </w:pPr>
      <w:r w:rsidRPr="00CD5904">
        <w:rPr>
          <w:rFonts w:cs="Arial"/>
          <w:szCs w:val="20"/>
          <w:lang w:val="lt-LT"/>
        </w:rPr>
        <w:t>vietinis valdymas – iš įrenginio pavaros valdymo spintos. Tai – remontinis valdymo būdas. Šiuo būdu valdomi įrenginiai neturi loginių blokuočių, išskyrus mechanines blokuotes, realizuotas pačiuose įrenginiuose.</w:t>
      </w:r>
    </w:p>
    <w:p w14:paraId="3F96902F" w14:textId="77777777" w:rsidR="00B45B14" w:rsidRPr="00CD5904" w:rsidRDefault="00B45B14" w:rsidP="004A637A">
      <w:pPr>
        <w:pStyle w:val="NoSpacing"/>
        <w:numPr>
          <w:ilvl w:val="1"/>
          <w:numId w:val="24"/>
        </w:numPr>
        <w:rPr>
          <w:rFonts w:cs="Arial"/>
          <w:color w:val="000000"/>
          <w:szCs w:val="20"/>
          <w:lang w:val="lt-LT"/>
        </w:rPr>
      </w:pPr>
      <w:r w:rsidRPr="00CD5904">
        <w:rPr>
          <w:rFonts w:cs="Arial"/>
          <w:color w:val="000000"/>
          <w:szCs w:val="20"/>
          <w:lang w:val="lt-LT"/>
        </w:rPr>
        <w:t>Turi būti perduodama ši realaus laiko informacija (perdavimo kryptis į PSO DVS) apie įrenginių būklę:</w:t>
      </w:r>
    </w:p>
    <w:p w14:paraId="0E26391D" w14:textId="77777777" w:rsidR="00B45B14" w:rsidRPr="00CD5904" w:rsidRDefault="00B45B14" w:rsidP="00B45B14">
      <w:pPr>
        <w:ind w:firstLine="567"/>
        <w:rPr>
          <w:rFonts w:ascii="Trebuchet MS" w:hAnsi="Trebuchet MS" w:cs="Arial"/>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07"/>
      </w:tblGrid>
      <w:tr w:rsidR="00B45B14" w:rsidRPr="00CD5904" w14:paraId="43D29F9A" w14:textId="77777777" w:rsidTr="00174825">
        <w:trPr>
          <w:tblHeader/>
        </w:trPr>
        <w:tc>
          <w:tcPr>
            <w:tcW w:w="988" w:type="dxa"/>
            <w:vAlign w:val="center"/>
          </w:tcPr>
          <w:p w14:paraId="6B69BF6F" w14:textId="77777777" w:rsidR="00B45B14" w:rsidRPr="00CD5904" w:rsidRDefault="00B45B14" w:rsidP="00174825">
            <w:pPr>
              <w:pStyle w:val="BodyText3"/>
              <w:tabs>
                <w:tab w:val="left" w:pos="720"/>
              </w:tabs>
              <w:spacing w:after="0"/>
              <w:jc w:val="center"/>
              <w:rPr>
                <w:rFonts w:ascii="Trebuchet MS" w:hAnsi="Trebuchet MS" w:cs="Arial"/>
                <w:b/>
                <w:sz w:val="22"/>
                <w:szCs w:val="22"/>
                <w:lang w:val="lt-LT"/>
              </w:rPr>
            </w:pPr>
            <w:r w:rsidRPr="00CD5904">
              <w:rPr>
                <w:rFonts w:ascii="Trebuchet MS" w:hAnsi="Trebuchet MS" w:cs="Arial"/>
                <w:b/>
                <w:sz w:val="22"/>
                <w:szCs w:val="22"/>
                <w:lang w:val="lt-LT"/>
              </w:rPr>
              <w:t>Eil.nr.</w:t>
            </w:r>
          </w:p>
        </w:tc>
        <w:tc>
          <w:tcPr>
            <w:tcW w:w="9207" w:type="dxa"/>
            <w:vAlign w:val="center"/>
          </w:tcPr>
          <w:p w14:paraId="52E2047A" w14:textId="77777777" w:rsidR="00B45B14" w:rsidRPr="00CD5904" w:rsidRDefault="00B45B14" w:rsidP="00174825">
            <w:pPr>
              <w:pStyle w:val="BodyText3"/>
              <w:tabs>
                <w:tab w:val="left" w:pos="720"/>
              </w:tabs>
              <w:spacing w:after="0"/>
              <w:ind w:firstLine="567"/>
              <w:jc w:val="center"/>
              <w:rPr>
                <w:rFonts w:ascii="Trebuchet MS" w:hAnsi="Trebuchet MS" w:cs="Arial"/>
                <w:b/>
                <w:sz w:val="22"/>
                <w:szCs w:val="22"/>
                <w:lang w:val="lt-LT"/>
              </w:rPr>
            </w:pPr>
            <w:r w:rsidRPr="00CD5904">
              <w:rPr>
                <w:rFonts w:ascii="Trebuchet MS" w:hAnsi="Trebuchet MS" w:cs="Arial"/>
                <w:b/>
                <w:sz w:val="22"/>
                <w:szCs w:val="22"/>
                <w:lang w:val="lt-LT"/>
              </w:rPr>
              <w:t>Realaus laiko informacijos apibūdinimas</w:t>
            </w:r>
          </w:p>
        </w:tc>
      </w:tr>
      <w:tr w:rsidR="00B45B14" w:rsidRPr="00CD5904" w14:paraId="2B47D64A" w14:textId="77777777" w:rsidTr="00174825">
        <w:tc>
          <w:tcPr>
            <w:tcW w:w="10195" w:type="dxa"/>
            <w:gridSpan w:val="2"/>
            <w:vAlign w:val="center"/>
          </w:tcPr>
          <w:p w14:paraId="0241A447" w14:textId="77777777" w:rsidR="00B45B14" w:rsidRPr="00CD5904" w:rsidRDefault="00B45B14" w:rsidP="00174825">
            <w:pPr>
              <w:pStyle w:val="BodyText3"/>
              <w:tabs>
                <w:tab w:val="left" w:pos="720"/>
              </w:tabs>
              <w:spacing w:after="0"/>
              <w:ind w:firstLine="567"/>
              <w:jc w:val="center"/>
              <w:rPr>
                <w:rFonts w:ascii="Trebuchet MS" w:hAnsi="Trebuchet MS" w:cs="Arial"/>
                <w:b/>
                <w:i/>
                <w:sz w:val="22"/>
                <w:szCs w:val="22"/>
                <w:lang w:val="lt-LT"/>
              </w:rPr>
            </w:pPr>
            <w:r w:rsidRPr="00CD5904">
              <w:rPr>
                <w:rFonts w:ascii="Trebuchet MS" w:hAnsi="Trebuchet MS" w:cs="Arial"/>
                <w:b/>
                <w:i/>
                <w:sz w:val="22"/>
                <w:szCs w:val="22"/>
                <w:lang w:val="lt-LT"/>
              </w:rPr>
              <w:t xml:space="preserve">TP 110 </w:t>
            </w:r>
            <w:proofErr w:type="spellStart"/>
            <w:r w:rsidRPr="00CD5904">
              <w:rPr>
                <w:rFonts w:ascii="Trebuchet MS" w:hAnsi="Trebuchet MS" w:cs="Arial"/>
                <w:b/>
                <w:i/>
                <w:sz w:val="22"/>
                <w:szCs w:val="22"/>
                <w:lang w:val="lt-LT"/>
              </w:rPr>
              <w:t>kV</w:t>
            </w:r>
            <w:proofErr w:type="spellEnd"/>
            <w:r w:rsidRPr="00CD5904">
              <w:rPr>
                <w:rFonts w:ascii="Trebuchet MS" w:hAnsi="Trebuchet MS" w:cs="Arial"/>
                <w:b/>
                <w:i/>
                <w:sz w:val="22"/>
                <w:szCs w:val="22"/>
                <w:lang w:val="lt-LT"/>
              </w:rPr>
              <w:t xml:space="preserve"> dalies įrenginių signalizacija:</w:t>
            </w:r>
          </w:p>
        </w:tc>
      </w:tr>
      <w:tr w:rsidR="00B45B14" w:rsidRPr="00512545" w14:paraId="6C3C7B78" w14:textId="77777777" w:rsidTr="00174825">
        <w:tc>
          <w:tcPr>
            <w:tcW w:w="988" w:type="dxa"/>
            <w:vAlign w:val="center"/>
          </w:tcPr>
          <w:p w14:paraId="7DF4ABF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lastRenderedPageBreak/>
              <w:t>1.</w:t>
            </w:r>
          </w:p>
        </w:tc>
        <w:tc>
          <w:tcPr>
            <w:tcW w:w="9207" w:type="dxa"/>
            <w:vAlign w:val="center"/>
          </w:tcPr>
          <w:p w14:paraId="2E757CAB"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Visų komutavimo aparatų ir įžemiklių padėtys.</w:t>
            </w:r>
          </w:p>
        </w:tc>
      </w:tr>
      <w:tr w:rsidR="00B45B14" w:rsidRPr="00CD5904" w14:paraId="600FECC2" w14:textId="77777777" w:rsidTr="00174825">
        <w:tc>
          <w:tcPr>
            <w:tcW w:w="988" w:type="dxa"/>
            <w:vAlign w:val="center"/>
          </w:tcPr>
          <w:p w14:paraId="67599225"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p>
        </w:tc>
        <w:tc>
          <w:tcPr>
            <w:tcW w:w="9207" w:type="dxa"/>
            <w:vAlign w:val="center"/>
          </w:tcPr>
          <w:p w14:paraId="7248707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Relinių apsaugų ir automatikos suveikimas (kiekvienos apsaugos).</w:t>
            </w:r>
          </w:p>
        </w:tc>
      </w:tr>
      <w:tr w:rsidR="00B45B14" w:rsidRPr="00512545" w14:paraId="25D76A2B" w14:textId="77777777" w:rsidTr="00174825">
        <w:tc>
          <w:tcPr>
            <w:tcW w:w="988" w:type="dxa"/>
            <w:vAlign w:val="center"/>
          </w:tcPr>
          <w:p w14:paraId="5DFAB2CE"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w:t>
            </w:r>
          </w:p>
        </w:tc>
        <w:tc>
          <w:tcPr>
            <w:tcW w:w="9207" w:type="dxa"/>
            <w:vAlign w:val="center"/>
          </w:tcPr>
          <w:p w14:paraId="75AA6AFD"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Įrenginių RAA funkcijų valdymo ir blokavimo būsenos.</w:t>
            </w:r>
          </w:p>
        </w:tc>
      </w:tr>
      <w:tr w:rsidR="00B45B14" w:rsidRPr="00CD5904" w14:paraId="704644C8" w14:textId="77777777" w:rsidTr="00174825">
        <w:tc>
          <w:tcPr>
            <w:tcW w:w="988" w:type="dxa"/>
            <w:vAlign w:val="center"/>
          </w:tcPr>
          <w:p w14:paraId="5410A9A5"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4.</w:t>
            </w:r>
          </w:p>
        </w:tc>
        <w:tc>
          <w:tcPr>
            <w:tcW w:w="9207" w:type="dxa"/>
            <w:vAlign w:val="center"/>
          </w:tcPr>
          <w:p w14:paraId="1E48F75C"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PT eksploatuojamos įrangos gedimai.</w:t>
            </w:r>
          </w:p>
        </w:tc>
      </w:tr>
      <w:tr w:rsidR="00B45B14" w:rsidRPr="00512545" w14:paraId="7515A5B5" w14:textId="77777777" w:rsidTr="00174825">
        <w:tc>
          <w:tcPr>
            <w:tcW w:w="988" w:type="dxa"/>
            <w:vAlign w:val="center"/>
          </w:tcPr>
          <w:p w14:paraId="52C9ADFB"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5.</w:t>
            </w:r>
          </w:p>
        </w:tc>
        <w:tc>
          <w:tcPr>
            <w:tcW w:w="9207" w:type="dxa"/>
            <w:vAlign w:val="center"/>
          </w:tcPr>
          <w:p w14:paraId="1E2463CE" w14:textId="77777777" w:rsidR="00B45B14" w:rsidRPr="00CD5904" w:rsidRDefault="00B45B14" w:rsidP="00174825">
            <w:pPr>
              <w:pStyle w:val="BodyText3"/>
              <w:tabs>
                <w:tab w:val="left" w:pos="720"/>
              </w:tabs>
              <w:spacing w:after="0"/>
              <w:rPr>
                <w:rFonts w:ascii="Trebuchet MS" w:hAnsi="Trebuchet MS" w:cs="Arial"/>
                <w:sz w:val="22"/>
                <w:szCs w:val="22"/>
                <w:lang w:val="lt-LT"/>
              </w:rPr>
            </w:pP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RAA nuostatų grupių atvaizdavimas, kuomet RAA nuostatų grupės valdomos diskretinio tipo komandomis.</w:t>
            </w:r>
          </w:p>
        </w:tc>
      </w:tr>
      <w:tr w:rsidR="00B45B14" w:rsidRPr="00CD5904" w14:paraId="41CD06E2" w14:textId="77777777" w:rsidTr="00174825">
        <w:tc>
          <w:tcPr>
            <w:tcW w:w="988" w:type="dxa"/>
            <w:vAlign w:val="center"/>
          </w:tcPr>
          <w:p w14:paraId="5A8302B8"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w:t>
            </w:r>
          </w:p>
        </w:tc>
        <w:tc>
          <w:tcPr>
            <w:tcW w:w="9207" w:type="dxa"/>
            <w:vAlign w:val="center"/>
          </w:tcPr>
          <w:p w14:paraId="6F0C3152" w14:textId="77777777" w:rsidR="00B45B14" w:rsidRPr="00CD5904" w:rsidRDefault="00B45B14" w:rsidP="00174825">
            <w:pPr>
              <w:pStyle w:val="BodyText3"/>
              <w:tabs>
                <w:tab w:val="left" w:pos="720"/>
              </w:tabs>
              <w:spacing w:after="0"/>
              <w:rPr>
                <w:rFonts w:ascii="Trebuchet MS" w:hAnsi="Trebuchet MS" w:cs="Arial"/>
                <w:sz w:val="22"/>
                <w:szCs w:val="22"/>
                <w:lang w:val="lt-LT"/>
              </w:rPr>
            </w:pP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nuotolinio valdymo režimas perjungtas į:</w:t>
            </w:r>
          </w:p>
        </w:tc>
      </w:tr>
      <w:tr w:rsidR="00B45B14" w:rsidRPr="00CD5904" w14:paraId="6F67C31D" w14:textId="77777777" w:rsidTr="00174825">
        <w:tc>
          <w:tcPr>
            <w:tcW w:w="988" w:type="dxa"/>
            <w:vAlign w:val="center"/>
          </w:tcPr>
          <w:p w14:paraId="718DDBBF"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6.1.</w:t>
            </w:r>
          </w:p>
        </w:tc>
        <w:tc>
          <w:tcPr>
            <w:tcW w:w="9207" w:type="dxa"/>
            <w:vAlign w:val="center"/>
          </w:tcPr>
          <w:p w14:paraId="6A3431CF"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Valdymą iš DVS;</w:t>
            </w:r>
          </w:p>
        </w:tc>
      </w:tr>
      <w:tr w:rsidR="00B45B14" w:rsidRPr="00CD5904" w14:paraId="3DAFA610" w14:textId="77777777" w:rsidTr="00174825">
        <w:tc>
          <w:tcPr>
            <w:tcW w:w="988" w:type="dxa"/>
            <w:vAlign w:val="center"/>
          </w:tcPr>
          <w:p w14:paraId="7AB52578"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6.2.</w:t>
            </w:r>
          </w:p>
        </w:tc>
        <w:tc>
          <w:tcPr>
            <w:tcW w:w="9207" w:type="dxa"/>
            <w:vAlign w:val="center"/>
          </w:tcPr>
          <w:p w14:paraId="126B6934"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Valdymą iš </w:t>
            </w: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(įrenginio) valdiklio.</w:t>
            </w:r>
          </w:p>
        </w:tc>
      </w:tr>
      <w:tr w:rsidR="00B45B14" w:rsidRPr="00CD5904" w14:paraId="477223BC" w14:textId="77777777" w:rsidTr="00174825">
        <w:tc>
          <w:tcPr>
            <w:tcW w:w="988" w:type="dxa"/>
            <w:vAlign w:val="center"/>
          </w:tcPr>
          <w:p w14:paraId="16829A2B"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w:t>
            </w:r>
          </w:p>
        </w:tc>
        <w:tc>
          <w:tcPr>
            <w:tcW w:w="9207" w:type="dxa"/>
            <w:vAlign w:val="center"/>
          </w:tcPr>
          <w:p w14:paraId="2B611BBE" w14:textId="77777777" w:rsidR="00B45B14" w:rsidRPr="00CD5904" w:rsidRDefault="00B45B14" w:rsidP="00174825">
            <w:pPr>
              <w:pStyle w:val="BodyText3"/>
              <w:tabs>
                <w:tab w:val="left" w:pos="720"/>
              </w:tabs>
              <w:spacing w:after="0"/>
              <w:rPr>
                <w:rFonts w:ascii="Trebuchet MS" w:hAnsi="Trebuchet MS" w:cs="Arial"/>
                <w:sz w:val="22"/>
                <w:szCs w:val="22"/>
                <w:lang w:val="lt-LT"/>
              </w:rPr>
            </w:pP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įrenginių valdymo režimas perjungtas į:</w:t>
            </w:r>
          </w:p>
        </w:tc>
      </w:tr>
      <w:tr w:rsidR="00B45B14" w:rsidRPr="00CD5904" w14:paraId="7D7761FC" w14:textId="77777777" w:rsidTr="00174825">
        <w:tc>
          <w:tcPr>
            <w:tcW w:w="988" w:type="dxa"/>
            <w:vAlign w:val="center"/>
          </w:tcPr>
          <w:p w14:paraId="00D1C9BA"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7.1.</w:t>
            </w:r>
          </w:p>
        </w:tc>
        <w:tc>
          <w:tcPr>
            <w:tcW w:w="9207" w:type="dxa"/>
            <w:vAlign w:val="center"/>
          </w:tcPr>
          <w:p w14:paraId="0B34A3A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Nuotolinį valdymą;</w:t>
            </w:r>
          </w:p>
        </w:tc>
      </w:tr>
      <w:tr w:rsidR="00B45B14" w:rsidRPr="00CD5904" w14:paraId="398D98D8" w14:textId="77777777" w:rsidTr="00174825">
        <w:tc>
          <w:tcPr>
            <w:tcW w:w="988" w:type="dxa"/>
            <w:vAlign w:val="center"/>
          </w:tcPr>
          <w:p w14:paraId="67F6F2D9"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7.2.</w:t>
            </w:r>
          </w:p>
        </w:tc>
        <w:tc>
          <w:tcPr>
            <w:tcW w:w="9207" w:type="dxa"/>
            <w:vAlign w:val="center"/>
          </w:tcPr>
          <w:p w14:paraId="07CF5F74"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Vietinį valdymą;</w:t>
            </w:r>
          </w:p>
        </w:tc>
      </w:tr>
      <w:tr w:rsidR="00B45B14" w:rsidRPr="00CD5904" w14:paraId="514B974B" w14:textId="77777777" w:rsidTr="00174825">
        <w:tc>
          <w:tcPr>
            <w:tcW w:w="988" w:type="dxa"/>
            <w:vAlign w:val="center"/>
          </w:tcPr>
          <w:p w14:paraId="082D56B0"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7.3.</w:t>
            </w:r>
          </w:p>
        </w:tc>
        <w:tc>
          <w:tcPr>
            <w:tcW w:w="9207" w:type="dxa"/>
            <w:vAlign w:val="center"/>
          </w:tcPr>
          <w:p w14:paraId="4E63449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Išjungtas (negalimas nei nuotolinis nei vietinis valdymo režimai).</w:t>
            </w:r>
          </w:p>
        </w:tc>
      </w:tr>
      <w:tr w:rsidR="00B45B14" w:rsidRPr="00CD5904" w14:paraId="79FB9023" w14:textId="77777777" w:rsidTr="00174825">
        <w:tc>
          <w:tcPr>
            <w:tcW w:w="988" w:type="dxa"/>
            <w:vAlign w:val="center"/>
          </w:tcPr>
          <w:p w14:paraId="5BF7FFCC"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8.</w:t>
            </w:r>
          </w:p>
        </w:tc>
        <w:tc>
          <w:tcPr>
            <w:tcW w:w="9207" w:type="dxa"/>
            <w:vAlign w:val="center"/>
          </w:tcPr>
          <w:p w14:paraId="541D0FFF"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Įtampos transformatorių žemos pusės įtampos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w:t>
            </w:r>
          </w:p>
        </w:tc>
      </w:tr>
      <w:tr w:rsidR="00B45B14" w:rsidRPr="00512545" w14:paraId="79BFEF1E" w14:textId="77777777" w:rsidTr="00174825">
        <w:tc>
          <w:tcPr>
            <w:tcW w:w="988" w:type="dxa"/>
            <w:vAlign w:val="center"/>
          </w:tcPr>
          <w:p w14:paraId="42D57B2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9.</w:t>
            </w:r>
          </w:p>
        </w:tc>
        <w:tc>
          <w:tcPr>
            <w:tcW w:w="9207" w:type="dxa"/>
            <w:vAlign w:val="center"/>
          </w:tcPr>
          <w:p w14:paraId="12E1C143"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color w:val="000000"/>
                <w:sz w:val="22"/>
                <w:szCs w:val="22"/>
                <w:lang w:val="lt-LT"/>
              </w:rPr>
              <w:t xml:space="preserve">Elektros energijos apskaitos įtampos grandinėse įrengtų </w:t>
            </w:r>
            <w:proofErr w:type="spellStart"/>
            <w:r w:rsidRPr="00CD5904">
              <w:rPr>
                <w:rFonts w:ascii="Trebuchet MS" w:hAnsi="Trebuchet MS" w:cs="Arial"/>
                <w:color w:val="000000"/>
                <w:sz w:val="22"/>
                <w:szCs w:val="22"/>
                <w:lang w:val="lt-LT"/>
              </w:rPr>
              <w:t>aj</w:t>
            </w:r>
            <w:proofErr w:type="spellEnd"/>
            <w:r w:rsidRPr="00CD5904">
              <w:rPr>
                <w:rFonts w:ascii="Trebuchet MS" w:hAnsi="Trebuchet MS"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00B45B14" w:rsidRPr="00CD5904" w14:paraId="3DEE9081" w14:textId="77777777" w:rsidTr="00174825">
        <w:tc>
          <w:tcPr>
            <w:tcW w:w="988" w:type="dxa"/>
            <w:vAlign w:val="center"/>
          </w:tcPr>
          <w:p w14:paraId="5345528D" w14:textId="77777777" w:rsidR="00B45B14" w:rsidRPr="00CD5904" w:rsidRDefault="00B45B14" w:rsidP="00174825">
            <w:pPr>
              <w:pStyle w:val="BodyText3"/>
              <w:tabs>
                <w:tab w:val="left" w:pos="720"/>
              </w:tabs>
              <w:spacing w:after="0"/>
              <w:jc w:val="center"/>
              <w:rPr>
                <w:rFonts w:ascii="Trebuchet MS" w:hAnsi="Trebuchet MS" w:cs="Arial"/>
                <w:sz w:val="22"/>
                <w:szCs w:val="22"/>
              </w:rPr>
            </w:pPr>
            <w:r w:rsidRPr="00CD5904">
              <w:rPr>
                <w:rFonts w:ascii="Trebuchet MS" w:hAnsi="Trebuchet MS" w:cs="Arial"/>
                <w:sz w:val="22"/>
                <w:szCs w:val="22"/>
              </w:rPr>
              <w:t>10.</w:t>
            </w:r>
          </w:p>
        </w:tc>
        <w:tc>
          <w:tcPr>
            <w:tcW w:w="9207" w:type="dxa"/>
            <w:vAlign w:val="center"/>
          </w:tcPr>
          <w:p w14:paraId="257CC06B" w14:textId="0502C35B"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PT gaisrinės signalizacijos </w:t>
            </w:r>
            <w:r w:rsidR="00435F2F" w:rsidRPr="00CD5904">
              <w:rPr>
                <w:rFonts w:ascii="Trebuchet MS" w:hAnsi="Trebuchet MS" w:cs="Arial"/>
                <w:sz w:val="22"/>
                <w:szCs w:val="22"/>
                <w:lang w:val="lt-LT"/>
              </w:rPr>
              <w:t>p</w:t>
            </w:r>
            <w:r w:rsidRPr="00CD5904">
              <w:rPr>
                <w:rFonts w:ascii="Trebuchet MS" w:hAnsi="Trebuchet MS" w:cs="Arial"/>
                <w:sz w:val="22"/>
                <w:szCs w:val="22"/>
                <w:lang w:val="lt-LT"/>
              </w:rPr>
              <w:t>oveiki</w:t>
            </w:r>
            <w:r w:rsidR="00435F2F" w:rsidRPr="00CD5904">
              <w:rPr>
                <w:rFonts w:ascii="Trebuchet MS" w:hAnsi="Trebuchet MS" w:cs="Arial"/>
                <w:sz w:val="22"/>
                <w:szCs w:val="22"/>
                <w:lang w:val="lt-LT"/>
              </w:rPr>
              <w:t>o signalas</w:t>
            </w:r>
            <w:r w:rsidRPr="00CD5904">
              <w:rPr>
                <w:rFonts w:ascii="Trebuchet MS" w:hAnsi="Trebuchet MS" w:cs="Arial"/>
                <w:sz w:val="22"/>
                <w:szCs w:val="22"/>
                <w:lang w:val="lt-LT"/>
              </w:rPr>
              <w:t>.</w:t>
            </w:r>
          </w:p>
        </w:tc>
      </w:tr>
      <w:tr w:rsidR="00B45B14" w:rsidRPr="00CD5904" w14:paraId="7D8677E1" w14:textId="77777777" w:rsidTr="00174825">
        <w:tc>
          <w:tcPr>
            <w:tcW w:w="988" w:type="dxa"/>
            <w:vAlign w:val="center"/>
          </w:tcPr>
          <w:p w14:paraId="042A7138"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11.</w:t>
            </w:r>
          </w:p>
        </w:tc>
        <w:tc>
          <w:tcPr>
            <w:tcW w:w="9207" w:type="dxa"/>
            <w:vAlign w:val="center"/>
          </w:tcPr>
          <w:p w14:paraId="6B462857"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jungtuvo valdymo grandinių būsena.</w:t>
            </w:r>
          </w:p>
        </w:tc>
      </w:tr>
      <w:tr w:rsidR="00B45B14" w:rsidRPr="00512545" w14:paraId="4679B03F" w14:textId="77777777" w:rsidTr="00174825">
        <w:tc>
          <w:tcPr>
            <w:tcW w:w="988" w:type="dxa"/>
            <w:vAlign w:val="center"/>
          </w:tcPr>
          <w:p w14:paraId="2AB1F0B2"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12.</w:t>
            </w:r>
          </w:p>
        </w:tc>
        <w:tc>
          <w:tcPr>
            <w:tcW w:w="9207" w:type="dxa"/>
            <w:vAlign w:val="center"/>
          </w:tcPr>
          <w:p w14:paraId="076B9D2E" w14:textId="0982D723" w:rsidR="00B45B14" w:rsidRPr="00CD5904" w:rsidRDefault="00435F2F" w:rsidP="00174825">
            <w:pPr>
              <w:pStyle w:val="BodyText3"/>
              <w:tabs>
                <w:tab w:val="left" w:pos="720"/>
              </w:tabs>
              <w:spacing w:after="0"/>
              <w:jc w:val="both"/>
              <w:rPr>
                <w:rFonts w:ascii="Trebuchet MS" w:hAnsi="Trebuchet MS" w:cs="Arial"/>
                <w:sz w:val="22"/>
                <w:szCs w:val="22"/>
                <w:lang w:val="lt-LT"/>
              </w:rPr>
            </w:pP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RAA ir valdymo terminalų maitinimo grandinių gedimai. Signalai formuojami (apjungiami į apibendrintus pastotės RAA ir valdymo terminalų lygmenyje) pagal </w:t>
            </w:r>
            <w:proofErr w:type="spellStart"/>
            <w:r w:rsidRPr="00CD5904">
              <w:rPr>
                <w:rFonts w:ascii="Trebuchet MS" w:hAnsi="Trebuchet MS" w:cs="Arial"/>
                <w:sz w:val="22"/>
                <w:szCs w:val="22"/>
                <w:lang w:val="lt-LT"/>
              </w:rPr>
              <w:t>prijunginį</w:t>
            </w:r>
            <w:proofErr w:type="spellEnd"/>
            <w:r w:rsidRPr="00CD5904">
              <w:rPr>
                <w:rFonts w:ascii="Trebuchet MS" w:hAnsi="Trebuchet MS" w:cs="Arial"/>
                <w:sz w:val="22"/>
                <w:szCs w:val="22"/>
                <w:lang w:val="lt-LT"/>
              </w:rPr>
              <w:t>, kuriam priklauso šie RAA ir valdymo terminalai. </w:t>
            </w:r>
          </w:p>
        </w:tc>
      </w:tr>
      <w:tr w:rsidR="00B45B14" w:rsidRPr="00CD5904" w14:paraId="6DF5DA4B" w14:textId="77777777" w:rsidTr="00174825">
        <w:tc>
          <w:tcPr>
            <w:tcW w:w="988" w:type="dxa"/>
            <w:vAlign w:val="center"/>
          </w:tcPr>
          <w:p w14:paraId="456B461D"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13.</w:t>
            </w:r>
          </w:p>
        </w:tc>
        <w:tc>
          <w:tcPr>
            <w:tcW w:w="9207" w:type="dxa"/>
            <w:vAlign w:val="center"/>
          </w:tcPr>
          <w:p w14:paraId="3F6DAF96"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Jungtuvų valdymo grandinių ir pavaros maitinimo grandinių automatinių jungiklių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 Signalai formuojami atskirai kiekvienam jungtuvui pagal grandinių tipą (valdymo arba pavaros maitinimo grandinių tipus). Esant bendram minėtų grandinių maitinimo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formuojamas bendras signalas. Taikoma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sumontuotiems jungtuvų pavarose ir/arba KSSRS, NSSRS.</w:t>
            </w:r>
          </w:p>
        </w:tc>
      </w:tr>
      <w:tr w:rsidR="00B45B14" w:rsidRPr="00CD5904" w14:paraId="01E5A4FC" w14:textId="77777777" w:rsidTr="00174825">
        <w:tc>
          <w:tcPr>
            <w:tcW w:w="988" w:type="dxa"/>
            <w:vAlign w:val="center"/>
          </w:tcPr>
          <w:p w14:paraId="0BC4500F"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14.</w:t>
            </w:r>
          </w:p>
        </w:tc>
        <w:tc>
          <w:tcPr>
            <w:tcW w:w="9207" w:type="dxa"/>
            <w:vAlign w:val="center"/>
          </w:tcPr>
          <w:p w14:paraId="053FF6A4" w14:textId="196A1983" w:rsidR="00B45B14" w:rsidRPr="00CD5904" w:rsidRDefault="00B45B14" w:rsidP="00174825">
            <w:pPr>
              <w:pStyle w:val="BodyText3"/>
              <w:tabs>
                <w:tab w:val="left" w:pos="720"/>
              </w:tabs>
              <w:spacing w:after="0"/>
              <w:jc w:val="both"/>
              <w:rPr>
                <w:rFonts w:ascii="Trebuchet MS" w:hAnsi="Trebuchet MS" w:cs="Arial"/>
                <w:sz w:val="22"/>
                <w:szCs w:val="22"/>
                <w:lang w:val="lt-LT"/>
              </w:rPr>
            </w:pP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skyriklių ir įžemiklių valdymo grandinių ir pavarų maitinimo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 Signalai formuojami atskirai kiekvienam </w:t>
            </w:r>
            <w:proofErr w:type="spellStart"/>
            <w:r w:rsidR="00435F2F" w:rsidRPr="00CD5904">
              <w:rPr>
                <w:rFonts w:ascii="Trebuchet MS" w:hAnsi="Trebuchet MS" w:cs="Arial"/>
                <w:sz w:val="22"/>
                <w:szCs w:val="22"/>
                <w:lang w:val="lt-LT"/>
              </w:rPr>
              <w:t>prijunginiui</w:t>
            </w:r>
            <w:proofErr w:type="spellEnd"/>
            <w:r w:rsidRPr="00CD5904">
              <w:rPr>
                <w:rFonts w:ascii="Trebuchet MS" w:hAnsi="Trebuchet MS" w:cs="Arial"/>
                <w:sz w:val="22"/>
                <w:szCs w:val="22"/>
                <w:lang w:val="lt-LT"/>
              </w:rPr>
              <w:t xml:space="preserve"> pagal grandinių tipą (valdymo arba pavaros maitinimo grandinių tipus). Esant bendram minėtų grandinių maitinimo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formuojamas bendras signalas. Taikoma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sumontuotiems </w:t>
            </w:r>
            <w:r w:rsidR="00435F2F" w:rsidRPr="00CD5904">
              <w:rPr>
                <w:rFonts w:ascii="Trebuchet MS" w:hAnsi="Trebuchet MS" w:cs="Arial"/>
                <w:sz w:val="22"/>
                <w:szCs w:val="22"/>
                <w:lang w:val="lt-LT"/>
              </w:rPr>
              <w:t>jungtuvų</w:t>
            </w:r>
            <w:r w:rsidRPr="00CD5904">
              <w:rPr>
                <w:rFonts w:ascii="Trebuchet MS" w:hAnsi="Trebuchet MS" w:cs="Arial"/>
                <w:sz w:val="22"/>
                <w:szCs w:val="22"/>
                <w:lang w:val="lt-LT"/>
              </w:rPr>
              <w:t xml:space="preserve"> pavarose ir/arba KSSRS, NSSRS.</w:t>
            </w:r>
          </w:p>
        </w:tc>
      </w:tr>
      <w:tr w:rsidR="00B45B14" w:rsidRPr="00512545" w14:paraId="77DA2BAC" w14:textId="77777777" w:rsidTr="00174825">
        <w:tc>
          <w:tcPr>
            <w:tcW w:w="988" w:type="dxa"/>
            <w:vAlign w:val="center"/>
          </w:tcPr>
          <w:p w14:paraId="61F6FBE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15.</w:t>
            </w:r>
          </w:p>
        </w:tc>
        <w:tc>
          <w:tcPr>
            <w:tcW w:w="9207" w:type="dxa"/>
            <w:vAlign w:val="center"/>
          </w:tcPr>
          <w:p w14:paraId="5B2A10FA"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Informacija apie galios transformatoriaus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nuotolinio valdymo teisių (tarp transformatorių eksploatuojančios organizacijos valdiklių ir perdavimo tinklo pastotės valdiklių) pasirinkimą.</w:t>
            </w:r>
          </w:p>
        </w:tc>
      </w:tr>
      <w:tr w:rsidR="00B45B14" w:rsidRPr="00CD5904" w14:paraId="77BAC491" w14:textId="77777777" w:rsidTr="00174825">
        <w:tc>
          <w:tcPr>
            <w:tcW w:w="10195" w:type="dxa"/>
            <w:gridSpan w:val="2"/>
            <w:vAlign w:val="center"/>
          </w:tcPr>
          <w:p w14:paraId="07CA520F" w14:textId="77777777" w:rsidR="00B45B14" w:rsidRPr="00CD5904" w:rsidRDefault="00B45B14" w:rsidP="00174825">
            <w:pPr>
              <w:pStyle w:val="BodyText3"/>
              <w:tabs>
                <w:tab w:val="left" w:pos="720"/>
              </w:tabs>
              <w:spacing w:after="0"/>
              <w:ind w:firstLine="567"/>
              <w:jc w:val="center"/>
              <w:rPr>
                <w:rFonts w:ascii="Trebuchet MS" w:hAnsi="Trebuchet MS" w:cs="Arial"/>
                <w:sz w:val="22"/>
                <w:szCs w:val="22"/>
                <w:lang w:val="lt-LT"/>
              </w:rPr>
            </w:pPr>
            <w:r w:rsidRPr="00CD5904">
              <w:rPr>
                <w:rFonts w:ascii="Trebuchet MS" w:hAnsi="Trebuchet MS" w:cs="Arial"/>
                <w:b/>
                <w:i/>
                <w:sz w:val="22"/>
                <w:szCs w:val="22"/>
                <w:lang w:val="lt-LT"/>
              </w:rPr>
              <w:t>PT dalies įrenginių bendros paskirties signalizacijos apimtys:</w:t>
            </w:r>
          </w:p>
        </w:tc>
      </w:tr>
      <w:tr w:rsidR="00B45B14" w:rsidRPr="00512545" w14:paraId="342B08EA" w14:textId="77777777" w:rsidTr="00174825">
        <w:tc>
          <w:tcPr>
            <w:tcW w:w="988" w:type="dxa"/>
            <w:vAlign w:val="center"/>
          </w:tcPr>
          <w:p w14:paraId="5313D494"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16.</w:t>
            </w:r>
          </w:p>
        </w:tc>
        <w:tc>
          <w:tcPr>
            <w:tcW w:w="9207" w:type="dxa"/>
            <w:vAlign w:val="center"/>
          </w:tcPr>
          <w:p w14:paraId="3ACF0CCE"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PT KSSRS įvadinių ir </w:t>
            </w:r>
            <w:proofErr w:type="spellStart"/>
            <w:r w:rsidRPr="00CD5904">
              <w:rPr>
                <w:rFonts w:ascii="Trebuchet MS" w:hAnsi="Trebuchet MS" w:cs="Arial"/>
                <w:sz w:val="22"/>
                <w:szCs w:val="22"/>
                <w:lang w:val="lt-LT"/>
              </w:rPr>
              <w:t>sekcijinių</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būsenos, ARĮ būsena ir poveikis.</w:t>
            </w:r>
          </w:p>
        </w:tc>
      </w:tr>
      <w:tr w:rsidR="00B45B14" w:rsidRPr="00512545" w14:paraId="23F59B26" w14:textId="77777777" w:rsidTr="00174825">
        <w:tc>
          <w:tcPr>
            <w:tcW w:w="988" w:type="dxa"/>
            <w:vAlign w:val="center"/>
          </w:tcPr>
          <w:p w14:paraId="7201B6D2"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17.</w:t>
            </w:r>
          </w:p>
        </w:tc>
        <w:tc>
          <w:tcPr>
            <w:tcW w:w="9207" w:type="dxa"/>
            <w:vAlign w:val="center"/>
          </w:tcPr>
          <w:p w14:paraId="46CF90DF"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PT NSSRS įvadinių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ir </w:t>
            </w:r>
            <w:proofErr w:type="spellStart"/>
            <w:r w:rsidRPr="00CD5904">
              <w:rPr>
                <w:rFonts w:ascii="Trebuchet MS" w:hAnsi="Trebuchet MS" w:cs="Arial"/>
                <w:sz w:val="22"/>
                <w:szCs w:val="22"/>
                <w:lang w:val="lt-LT"/>
              </w:rPr>
              <w:t>sekcijinių</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būsenos, įžemėjimo signalizacija, NSSRS akumuliatorių įkroviklių būsenos.</w:t>
            </w:r>
          </w:p>
        </w:tc>
      </w:tr>
      <w:tr w:rsidR="00B45B14" w:rsidRPr="00CD5904" w14:paraId="62FBC4E3" w14:textId="77777777" w:rsidTr="00174825">
        <w:tc>
          <w:tcPr>
            <w:tcW w:w="988" w:type="dxa"/>
            <w:vAlign w:val="center"/>
          </w:tcPr>
          <w:p w14:paraId="204DB602"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18.</w:t>
            </w:r>
          </w:p>
        </w:tc>
        <w:tc>
          <w:tcPr>
            <w:tcW w:w="9207" w:type="dxa"/>
            <w:vAlign w:val="center"/>
          </w:tcPr>
          <w:p w14:paraId="604C1CDA"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jungtuvų pavarų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jungtuvų pavarų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apjungiami visai transformatorių pastotei.</w:t>
            </w:r>
          </w:p>
        </w:tc>
      </w:tr>
      <w:tr w:rsidR="00B45B14" w:rsidRPr="00512545" w14:paraId="27D0BEA9" w14:textId="77777777" w:rsidTr="00174825">
        <w:tc>
          <w:tcPr>
            <w:tcW w:w="988" w:type="dxa"/>
            <w:vAlign w:val="center"/>
          </w:tcPr>
          <w:p w14:paraId="6FBD35AB"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19.</w:t>
            </w:r>
          </w:p>
        </w:tc>
        <w:tc>
          <w:tcPr>
            <w:tcW w:w="9207" w:type="dxa"/>
            <w:vAlign w:val="center"/>
          </w:tcPr>
          <w:p w14:paraId="48C0CEF7"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skyriklių ir įžemiklių pavarų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skyriklių ir įžemiklių pavarų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apjungiami visai transformatorių pastotei.</w:t>
            </w:r>
          </w:p>
        </w:tc>
      </w:tr>
      <w:tr w:rsidR="00B45B14" w:rsidRPr="00CD5904" w14:paraId="6AFF2B75" w14:textId="77777777" w:rsidTr="00174825">
        <w:tc>
          <w:tcPr>
            <w:tcW w:w="988" w:type="dxa"/>
            <w:vAlign w:val="center"/>
          </w:tcPr>
          <w:p w14:paraId="0E2F269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20.</w:t>
            </w:r>
          </w:p>
        </w:tc>
        <w:tc>
          <w:tcPr>
            <w:tcW w:w="9207" w:type="dxa"/>
            <w:vAlign w:val="center"/>
          </w:tcPr>
          <w:p w14:paraId="41E78C53"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Atvirose skirstyklose esančių antrinės komutacijos spintų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 Šių šildymo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apjungiami į vieną grupę visai transformatorių pastotei.</w:t>
            </w:r>
          </w:p>
        </w:tc>
      </w:tr>
      <w:tr w:rsidR="00B45B14" w:rsidRPr="00CD5904" w14:paraId="6BF7283B" w14:textId="77777777" w:rsidTr="00174825">
        <w:tc>
          <w:tcPr>
            <w:tcW w:w="988" w:type="dxa"/>
            <w:vAlign w:val="center"/>
          </w:tcPr>
          <w:p w14:paraId="5A332981"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21.</w:t>
            </w:r>
          </w:p>
        </w:tc>
        <w:tc>
          <w:tcPr>
            <w:tcW w:w="9207" w:type="dxa"/>
            <w:vAlign w:val="center"/>
          </w:tcPr>
          <w:p w14:paraId="77CC1965"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TSPĮ, ryšių įrangos, MDV ir KDV maitinimo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 TSPĮ ryšio su RAA terminalais (valdikliais) gedimo signalai.</w:t>
            </w:r>
          </w:p>
        </w:tc>
      </w:tr>
      <w:tr w:rsidR="00B45B14" w:rsidRPr="00CD5904" w14:paraId="0EAD745A" w14:textId="77777777" w:rsidTr="00174825">
        <w:tc>
          <w:tcPr>
            <w:tcW w:w="988" w:type="dxa"/>
            <w:vAlign w:val="center"/>
          </w:tcPr>
          <w:p w14:paraId="03CF590C"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22.</w:t>
            </w:r>
          </w:p>
        </w:tc>
        <w:tc>
          <w:tcPr>
            <w:tcW w:w="9207" w:type="dxa"/>
            <w:vAlign w:val="center"/>
          </w:tcPr>
          <w:p w14:paraId="4497CD58"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TSPĮ stebėjimo (monitoringo) signalai:</w:t>
            </w:r>
          </w:p>
        </w:tc>
      </w:tr>
      <w:tr w:rsidR="00B45B14" w:rsidRPr="00CD5904" w14:paraId="22398A8B" w14:textId="77777777" w:rsidTr="00174825">
        <w:tc>
          <w:tcPr>
            <w:tcW w:w="988" w:type="dxa"/>
            <w:vAlign w:val="center"/>
          </w:tcPr>
          <w:p w14:paraId="15BB048E" w14:textId="109449A5"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22.</w:t>
            </w:r>
            <w:r w:rsidR="00155753" w:rsidRPr="00CD5904">
              <w:rPr>
                <w:rFonts w:ascii="Trebuchet MS" w:hAnsi="Trebuchet MS" w:cs="Arial"/>
                <w:sz w:val="22"/>
                <w:szCs w:val="22"/>
                <w:lang w:val="lt-LT"/>
              </w:rPr>
              <w:t>1</w:t>
            </w:r>
            <w:r w:rsidRPr="00CD5904">
              <w:rPr>
                <w:rFonts w:ascii="Trebuchet MS" w:hAnsi="Trebuchet MS" w:cs="Arial"/>
                <w:sz w:val="22"/>
                <w:szCs w:val="22"/>
                <w:lang w:val="lt-LT"/>
              </w:rPr>
              <w:t>.</w:t>
            </w:r>
          </w:p>
        </w:tc>
        <w:tc>
          <w:tcPr>
            <w:tcW w:w="9207" w:type="dxa"/>
            <w:vAlign w:val="center"/>
          </w:tcPr>
          <w:p w14:paraId="42AA8192"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     TSPĮ funkcijų vykdymo būklė;</w:t>
            </w:r>
          </w:p>
        </w:tc>
      </w:tr>
      <w:tr w:rsidR="00B45B14" w:rsidRPr="00CD5904" w14:paraId="6F5836E6" w14:textId="77777777" w:rsidTr="00174825">
        <w:tc>
          <w:tcPr>
            <w:tcW w:w="988" w:type="dxa"/>
            <w:vAlign w:val="center"/>
          </w:tcPr>
          <w:p w14:paraId="1484BB6F" w14:textId="7BBBACD0"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22.</w:t>
            </w:r>
            <w:r w:rsidR="00155753" w:rsidRPr="00CD5904">
              <w:rPr>
                <w:rFonts w:ascii="Trebuchet MS" w:hAnsi="Trebuchet MS" w:cs="Arial"/>
                <w:sz w:val="22"/>
                <w:szCs w:val="22"/>
                <w:lang w:val="lt-LT"/>
              </w:rPr>
              <w:t>2</w:t>
            </w:r>
            <w:r w:rsidRPr="00CD5904">
              <w:rPr>
                <w:rFonts w:ascii="Trebuchet MS" w:hAnsi="Trebuchet MS" w:cs="Arial"/>
                <w:sz w:val="22"/>
                <w:szCs w:val="22"/>
                <w:lang w:val="lt-LT"/>
              </w:rPr>
              <w:t>.</w:t>
            </w:r>
          </w:p>
        </w:tc>
        <w:tc>
          <w:tcPr>
            <w:tcW w:w="9207" w:type="dxa"/>
            <w:vAlign w:val="center"/>
          </w:tcPr>
          <w:p w14:paraId="431748FF"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     TSPĮ informacijos saugos kontrolė.</w:t>
            </w:r>
          </w:p>
        </w:tc>
      </w:tr>
      <w:tr w:rsidR="00B45B14" w:rsidRPr="00CD5904" w14:paraId="6E53F198" w14:textId="77777777" w:rsidTr="00174825">
        <w:tc>
          <w:tcPr>
            <w:tcW w:w="988" w:type="dxa"/>
            <w:vAlign w:val="center"/>
          </w:tcPr>
          <w:p w14:paraId="263F14B6"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23.</w:t>
            </w:r>
          </w:p>
        </w:tc>
        <w:tc>
          <w:tcPr>
            <w:tcW w:w="9207" w:type="dxa"/>
            <w:vAlign w:val="center"/>
          </w:tcPr>
          <w:p w14:paraId="5D0A4708"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VP patalpų šildymo, ventiliacijos ir kondicionavimo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 Šių grandinių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apjungiami į vieną grupę pagal pastatą.</w:t>
            </w:r>
          </w:p>
        </w:tc>
      </w:tr>
      <w:tr w:rsidR="00B45B14" w:rsidRPr="00512545" w14:paraId="36A5A028" w14:textId="77777777" w:rsidTr="00174825">
        <w:tc>
          <w:tcPr>
            <w:tcW w:w="988" w:type="dxa"/>
            <w:vAlign w:val="center"/>
          </w:tcPr>
          <w:p w14:paraId="25683F71"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24.</w:t>
            </w:r>
          </w:p>
        </w:tc>
        <w:tc>
          <w:tcPr>
            <w:tcW w:w="9207" w:type="dxa"/>
            <w:vAlign w:val="center"/>
          </w:tcPr>
          <w:p w14:paraId="2B56A932"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KSSRS grupės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maitinančių grandines, kurios nepatenka nei į vieną iš aukščiau išvardintų kategorijų.</w:t>
            </w:r>
          </w:p>
        </w:tc>
      </w:tr>
      <w:tr w:rsidR="00B45B14" w:rsidRPr="00512545" w14:paraId="4121168E" w14:textId="77777777" w:rsidTr="00174825">
        <w:tc>
          <w:tcPr>
            <w:tcW w:w="988" w:type="dxa"/>
            <w:vAlign w:val="center"/>
          </w:tcPr>
          <w:p w14:paraId="0AFDF2D4"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lastRenderedPageBreak/>
              <w:t>25.</w:t>
            </w:r>
          </w:p>
        </w:tc>
        <w:tc>
          <w:tcPr>
            <w:tcW w:w="9207" w:type="dxa"/>
            <w:vAlign w:val="center"/>
          </w:tcPr>
          <w:p w14:paraId="4B596FC1"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NSSRS grupės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maitinančių grandines, kurios nepatenka nei į vieną iš aukščiau išvardintų kategorijų.</w:t>
            </w:r>
          </w:p>
        </w:tc>
      </w:tr>
      <w:tr w:rsidR="00B45B14" w:rsidRPr="00512545" w14:paraId="0EE351E1" w14:textId="77777777" w:rsidTr="00174825">
        <w:tc>
          <w:tcPr>
            <w:tcW w:w="988" w:type="dxa"/>
            <w:vAlign w:val="center"/>
          </w:tcPr>
          <w:p w14:paraId="2D6B1E74"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26.</w:t>
            </w:r>
          </w:p>
        </w:tc>
        <w:tc>
          <w:tcPr>
            <w:tcW w:w="9207" w:type="dxa"/>
            <w:vAlign w:val="center"/>
          </w:tcPr>
          <w:p w14:paraId="017C0BF4"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Saulės elektrinės prijungimo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padėtys.</w:t>
            </w:r>
          </w:p>
        </w:tc>
      </w:tr>
      <w:tr w:rsidR="00B45B14" w:rsidRPr="00CD5904" w14:paraId="7239EF3D" w14:textId="77777777" w:rsidTr="00174825">
        <w:tc>
          <w:tcPr>
            <w:tcW w:w="988" w:type="dxa"/>
            <w:vAlign w:val="center"/>
          </w:tcPr>
          <w:p w14:paraId="41C8EE18"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27.</w:t>
            </w:r>
          </w:p>
        </w:tc>
        <w:tc>
          <w:tcPr>
            <w:tcW w:w="9207" w:type="dxa"/>
            <w:vAlign w:val="center"/>
          </w:tcPr>
          <w:p w14:paraId="5462ED64"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Apibendrintas signalas dėl saulės elektrinės saulės elektrinės keitiklio(-</w:t>
            </w:r>
            <w:proofErr w:type="spellStart"/>
            <w:r w:rsidRPr="00CD5904">
              <w:rPr>
                <w:rFonts w:ascii="Trebuchet MS" w:hAnsi="Trebuchet MS" w:cs="Arial"/>
                <w:sz w:val="22"/>
                <w:szCs w:val="22"/>
                <w:lang w:val="lt-LT"/>
              </w:rPr>
              <w:t>ių</w:t>
            </w:r>
            <w:proofErr w:type="spellEnd"/>
            <w:r w:rsidRPr="00CD5904">
              <w:rPr>
                <w:rFonts w:ascii="Trebuchet MS" w:hAnsi="Trebuchet MS" w:cs="Arial"/>
                <w:sz w:val="22"/>
                <w:szCs w:val="22"/>
                <w:lang w:val="lt-LT"/>
              </w:rPr>
              <w:t>) gedimo.</w:t>
            </w:r>
          </w:p>
        </w:tc>
      </w:tr>
      <w:tr w:rsidR="00B45B14" w:rsidRPr="00CD5904" w14:paraId="013F7E9B" w14:textId="77777777" w:rsidTr="00174825">
        <w:tc>
          <w:tcPr>
            <w:tcW w:w="10195" w:type="dxa"/>
            <w:gridSpan w:val="2"/>
            <w:vAlign w:val="center"/>
          </w:tcPr>
          <w:p w14:paraId="339BF62A"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b/>
                <w:i/>
                <w:sz w:val="22"/>
                <w:szCs w:val="22"/>
                <w:lang w:val="lt-LT"/>
              </w:rPr>
              <w:t>Skirstomojo tinklo (ST) dalies įrenginių signalizacijos apimtys</w:t>
            </w:r>
          </w:p>
        </w:tc>
      </w:tr>
      <w:tr w:rsidR="00B45B14" w:rsidRPr="00CD5904" w14:paraId="6E8E9289" w14:textId="77777777" w:rsidTr="00174825">
        <w:tc>
          <w:tcPr>
            <w:tcW w:w="988" w:type="dxa"/>
            <w:vAlign w:val="center"/>
          </w:tcPr>
          <w:p w14:paraId="7BE8AF8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28.</w:t>
            </w:r>
          </w:p>
        </w:tc>
        <w:tc>
          <w:tcPr>
            <w:tcW w:w="9207" w:type="dxa"/>
            <w:vAlign w:val="center"/>
          </w:tcPr>
          <w:p w14:paraId="28A21F11"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B45B14" w:rsidRPr="00CD5904" w14:paraId="13E56BAB" w14:textId="77777777" w:rsidTr="00174825">
        <w:tc>
          <w:tcPr>
            <w:tcW w:w="988" w:type="dxa"/>
            <w:vAlign w:val="center"/>
          </w:tcPr>
          <w:p w14:paraId="6E9876EC"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29.</w:t>
            </w:r>
          </w:p>
        </w:tc>
        <w:tc>
          <w:tcPr>
            <w:tcW w:w="9207" w:type="dxa"/>
            <w:vAlign w:val="center"/>
          </w:tcPr>
          <w:p w14:paraId="6A171DF7"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B45B14" w:rsidRPr="00CD5904" w14:paraId="34659A3E" w14:textId="77777777" w:rsidTr="00174825">
        <w:tc>
          <w:tcPr>
            <w:tcW w:w="988" w:type="dxa"/>
            <w:vAlign w:val="center"/>
          </w:tcPr>
          <w:p w14:paraId="636037EA"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30.</w:t>
            </w:r>
          </w:p>
        </w:tc>
        <w:tc>
          <w:tcPr>
            <w:tcW w:w="9207" w:type="dxa"/>
            <w:vAlign w:val="center"/>
          </w:tcPr>
          <w:p w14:paraId="7D4E0011"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B45B14" w:rsidRPr="00CD5904" w14:paraId="53EDB701" w14:textId="77777777" w:rsidTr="00174825">
        <w:tc>
          <w:tcPr>
            <w:tcW w:w="988" w:type="dxa"/>
            <w:vAlign w:val="center"/>
          </w:tcPr>
          <w:p w14:paraId="38DAFEFC"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31.</w:t>
            </w:r>
          </w:p>
        </w:tc>
        <w:tc>
          <w:tcPr>
            <w:tcW w:w="9207" w:type="dxa"/>
            <w:vAlign w:val="center"/>
          </w:tcPr>
          <w:p w14:paraId="4474E7CF"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B45B14" w:rsidRPr="00CD5904" w14:paraId="78306A4A" w14:textId="77777777" w:rsidTr="00174825">
        <w:tc>
          <w:tcPr>
            <w:tcW w:w="988" w:type="dxa"/>
            <w:vAlign w:val="center"/>
          </w:tcPr>
          <w:p w14:paraId="61929427"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32.</w:t>
            </w:r>
          </w:p>
        </w:tc>
        <w:tc>
          <w:tcPr>
            <w:tcW w:w="9207" w:type="dxa"/>
            <w:vAlign w:val="center"/>
          </w:tcPr>
          <w:p w14:paraId="4F4A807F"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Galios transformatorių </w:t>
            </w:r>
            <w:proofErr w:type="spellStart"/>
            <w:r w:rsidRPr="00CD5904">
              <w:rPr>
                <w:rFonts w:ascii="Trebuchet MS" w:hAnsi="Trebuchet MS" w:cs="Arial"/>
                <w:sz w:val="22"/>
                <w:szCs w:val="22"/>
                <w:lang w:val="lt-LT"/>
              </w:rPr>
              <w:t>neutralės</w:t>
            </w:r>
            <w:proofErr w:type="spellEnd"/>
            <w:r w:rsidRPr="00CD5904">
              <w:rPr>
                <w:rFonts w:ascii="Trebuchet MS" w:hAnsi="Trebuchet MS" w:cs="Arial"/>
                <w:sz w:val="22"/>
                <w:szCs w:val="22"/>
                <w:lang w:val="lt-LT"/>
              </w:rPr>
              <w:t xml:space="preserve"> įžemiklių padėtys.</w:t>
            </w:r>
          </w:p>
        </w:tc>
      </w:tr>
      <w:tr w:rsidR="00B45B14" w:rsidRPr="00CD5904" w14:paraId="62D21BEF" w14:textId="77777777" w:rsidTr="00174825">
        <w:tc>
          <w:tcPr>
            <w:tcW w:w="988" w:type="dxa"/>
            <w:vAlign w:val="center"/>
          </w:tcPr>
          <w:p w14:paraId="746A9722" w14:textId="77777777" w:rsidR="00B45B14" w:rsidRPr="00CD5904" w:rsidRDefault="00B45B14" w:rsidP="00174825">
            <w:pPr>
              <w:pStyle w:val="BodyText3"/>
              <w:tabs>
                <w:tab w:val="left" w:pos="720"/>
              </w:tabs>
              <w:spacing w:after="0"/>
              <w:ind w:firstLine="567"/>
              <w:jc w:val="center"/>
              <w:rPr>
                <w:rFonts w:ascii="Trebuchet MS" w:hAnsi="Trebuchet MS" w:cs="Arial"/>
                <w:sz w:val="22"/>
                <w:szCs w:val="22"/>
                <w:lang w:val="lt-LT"/>
              </w:rPr>
            </w:pPr>
          </w:p>
        </w:tc>
        <w:tc>
          <w:tcPr>
            <w:tcW w:w="9207" w:type="dxa"/>
            <w:vAlign w:val="center"/>
          </w:tcPr>
          <w:p w14:paraId="3834F61A" w14:textId="77777777" w:rsidR="00B45B14" w:rsidRPr="00CD5904" w:rsidRDefault="00B45B14" w:rsidP="00174825">
            <w:pPr>
              <w:pStyle w:val="BodyText3"/>
              <w:tabs>
                <w:tab w:val="left" w:pos="720"/>
              </w:tabs>
              <w:spacing w:after="0"/>
              <w:ind w:firstLine="567"/>
              <w:jc w:val="center"/>
              <w:rPr>
                <w:rFonts w:ascii="Trebuchet MS" w:hAnsi="Trebuchet MS" w:cs="Arial"/>
                <w:sz w:val="22"/>
                <w:szCs w:val="22"/>
                <w:lang w:val="lt-LT"/>
              </w:rPr>
            </w:pPr>
            <w:r w:rsidRPr="00CD5904">
              <w:rPr>
                <w:rFonts w:ascii="Trebuchet MS" w:hAnsi="Trebuchet MS" w:cs="Arial"/>
                <w:b/>
                <w:i/>
                <w:sz w:val="22"/>
                <w:szCs w:val="22"/>
                <w:lang w:val="lt-LT"/>
              </w:rPr>
              <w:t>Bendros pastabos</w:t>
            </w:r>
          </w:p>
        </w:tc>
      </w:tr>
      <w:tr w:rsidR="00B45B14" w:rsidRPr="00512545" w14:paraId="459AB198" w14:textId="77777777" w:rsidTr="00174825">
        <w:tc>
          <w:tcPr>
            <w:tcW w:w="988" w:type="dxa"/>
            <w:vAlign w:val="center"/>
          </w:tcPr>
          <w:p w14:paraId="31868D85"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33.</w:t>
            </w:r>
          </w:p>
        </w:tc>
        <w:tc>
          <w:tcPr>
            <w:tcW w:w="9207" w:type="dxa"/>
            <w:vAlign w:val="center"/>
          </w:tcPr>
          <w:p w14:paraId="11EFFE29"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Įrenginių padėties signalizacijai naudoti sekančius kontaktus:</w:t>
            </w:r>
          </w:p>
          <w:p w14:paraId="3EF63260" w14:textId="77777777" w:rsidR="00B45B14" w:rsidRPr="00CD5904" w:rsidRDefault="00B45B14" w:rsidP="00174825">
            <w:pPr>
              <w:pStyle w:val="BodyText3"/>
              <w:tabs>
                <w:tab w:val="left" w:pos="720"/>
              </w:tabs>
              <w:spacing w:after="0"/>
              <w:ind w:firstLine="567"/>
              <w:jc w:val="both"/>
              <w:rPr>
                <w:rFonts w:ascii="Trebuchet MS" w:hAnsi="Trebuchet MS" w:cs="Arial"/>
                <w:sz w:val="22"/>
                <w:szCs w:val="22"/>
                <w:lang w:val="lt-LT"/>
              </w:rPr>
            </w:pPr>
            <w:r w:rsidRPr="00CD5904">
              <w:rPr>
                <w:rFonts w:ascii="Trebuchet MS" w:hAnsi="Trebuchet MS" w:cs="Arial"/>
                <w:sz w:val="22"/>
                <w:szCs w:val="22"/>
                <w:lang w:val="lt-LT"/>
              </w:rPr>
              <w:t>1. Įrenginių išjungtą būseną turi atitikti normaliai atviras pagalbinis kontaktas;</w:t>
            </w:r>
          </w:p>
          <w:p w14:paraId="05F771A8" w14:textId="77777777" w:rsidR="00B45B14" w:rsidRPr="00CD5904" w:rsidRDefault="00B45B14" w:rsidP="00174825">
            <w:pPr>
              <w:pStyle w:val="BodyText3"/>
              <w:tabs>
                <w:tab w:val="left" w:pos="720"/>
              </w:tabs>
              <w:spacing w:after="0"/>
              <w:ind w:firstLine="567"/>
              <w:jc w:val="both"/>
              <w:rPr>
                <w:rFonts w:ascii="Trebuchet MS" w:hAnsi="Trebuchet MS" w:cs="Arial"/>
                <w:sz w:val="22"/>
                <w:szCs w:val="22"/>
                <w:lang w:val="lt-LT"/>
              </w:rPr>
            </w:pPr>
            <w:r w:rsidRPr="00CD5904">
              <w:rPr>
                <w:rFonts w:ascii="Trebuchet MS" w:hAnsi="Trebuchet MS" w:cs="Arial"/>
                <w:sz w:val="22"/>
                <w:szCs w:val="22"/>
                <w:lang w:val="lt-LT"/>
              </w:rPr>
              <w:t>2. Įjungtą būseną – uždaras pagalbinis kontaktas;</w:t>
            </w:r>
          </w:p>
          <w:p w14:paraId="00CFF946" w14:textId="77777777" w:rsidR="00B45B14" w:rsidRPr="00CD5904" w:rsidRDefault="00B45B14" w:rsidP="00174825">
            <w:pPr>
              <w:pStyle w:val="BodyText3"/>
              <w:tabs>
                <w:tab w:val="left" w:pos="720"/>
              </w:tabs>
              <w:spacing w:after="0"/>
              <w:ind w:firstLine="567"/>
              <w:jc w:val="both"/>
              <w:rPr>
                <w:rFonts w:ascii="Trebuchet MS" w:hAnsi="Trebuchet MS" w:cs="Arial"/>
                <w:sz w:val="22"/>
                <w:szCs w:val="22"/>
                <w:lang w:val="lt-LT"/>
              </w:rPr>
            </w:pPr>
            <w:r w:rsidRPr="00CD5904">
              <w:rPr>
                <w:rFonts w:ascii="Trebuchet MS" w:hAnsi="Trebuchet MS" w:cs="Arial"/>
                <w:sz w:val="22"/>
                <w:szCs w:val="22"/>
                <w:lang w:val="lt-LT"/>
              </w:rPr>
              <w:t>3. Tai turi būti taikoma jungtuvams, skyrikliams, įžemikliams, automatiniams jungikliams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ir kitiems čia neišvardintiems komutavimo aparatams.</w:t>
            </w:r>
          </w:p>
        </w:tc>
      </w:tr>
      <w:tr w:rsidR="00B45B14" w:rsidRPr="00CD5904" w14:paraId="264064FA" w14:textId="77777777" w:rsidTr="00174825">
        <w:tc>
          <w:tcPr>
            <w:tcW w:w="988" w:type="dxa"/>
            <w:vAlign w:val="center"/>
          </w:tcPr>
          <w:p w14:paraId="5A9BF2C7"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34.</w:t>
            </w:r>
          </w:p>
        </w:tc>
        <w:tc>
          <w:tcPr>
            <w:tcW w:w="9207" w:type="dxa"/>
            <w:vAlign w:val="center"/>
          </w:tcPr>
          <w:p w14:paraId="2BBDAA70"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Formuojant apibendrintus signalus dėl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būsenų, į apibendrintą signalą neturi būti įtraukiami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kurių normalios būsenos yra skirtingos nei daugumos kitų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įtrauktų į konkrečią grupę. Apibendrintame signale turi būti tik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su vienodomis normaliomis būsenomis </w:t>
            </w:r>
            <w:proofErr w:type="spellStart"/>
            <w:r w:rsidRPr="00CD5904">
              <w:rPr>
                <w:rFonts w:ascii="Trebuchet MS" w:hAnsi="Trebuchet MS" w:cs="Arial"/>
                <w:sz w:val="22"/>
                <w:szCs w:val="22"/>
                <w:lang w:val="lt-LT"/>
              </w:rPr>
              <w:t>t.y</w:t>
            </w:r>
            <w:proofErr w:type="spellEnd"/>
            <w:r w:rsidRPr="00CD5904">
              <w:rPr>
                <w:rFonts w:ascii="Trebuchet MS" w:hAnsi="Trebuchet MS" w:cs="Arial"/>
                <w:sz w:val="22"/>
                <w:szCs w:val="22"/>
                <w:lang w:val="lt-LT"/>
              </w:rPr>
              <w:t>. arba normaliai išjungtomis arba normaliai įjungtomis būsenomis.</w:t>
            </w:r>
          </w:p>
        </w:tc>
      </w:tr>
      <w:tr w:rsidR="00B45B14" w:rsidRPr="00512545" w14:paraId="27078B75" w14:textId="77777777" w:rsidTr="00174825">
        <w:tc>
          <w:tcPr>
            <w:tcW w:w="988" w:type="dxa"/>
            <w:vAlign w:val="center"/>
          </w:tcPr>
          <w:p w14:paraId="0F6E9FF1"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35.</w:t>
            </w:r>
          </w:p>
        </w:tc>
        <w:tc>
          <w:tcPr>
            <w:tcW w:w="9207" w:type="dxa"/>
            <w:vAlign w:val="center"/>
          </w:tcPr>
          <w:p w14:paraId="21FAA137"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Apibendrintų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grupių paaiškinimui turi būti suformuotos atskiros lentelės, kuriose būtų pateikiama: fizinė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sumontavimo vieta (spinta, </w:t>
            </w:r>
            <w:proofErr w:type="spellStart"/>
            <w:r w:rsidRPr="00CD5904">
              <w:rPr>
                <w:rFonts w:ascii="Trebuchet MS" w:hAnsi="Trebuchet MS" w:cs="Arial"/>
                <w:sz w:val="22"/>
                <w:szCs w:val="22"/>
                <w:lang w:val="lt-LT"/>
              </w:rPr>
              <w:t>gnybtynas</w:t>
            </w:r>
            <w:proofErr w:type="spellEnd"/>
            <w:r w:rsidRPr="00CD5904">
              <w:rPr>
                <w:rFonts w:ascii="Trebuchet MS" w:hAnsi="Trebuchet MS" w:cs="Arial"/>
                <w:sz w:val="22"/>
                <w:szCs w:val="22"/>
                <w:lang w:val="lt-LT"/>
              </w:rPr>
              <w:t xml:space="preserve">, KSSRS ir t.t.),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scheminis pavadinimas,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funkcinis pavadinimas (funkcinė paskirtis).</w:t>
            </w:r>
          </w:p>
        </w:tc>
      </w:tr>
    </w:tbl>
    <w:p w14:paraId="677DBE20" w14:textId="77777777" w:rsidR="00B45B14" w:rsidRPr="00CD5904" w:rsidRDefault="00B45B14" w:rsidP="00B45B14">
      <w:pPr>
        <w:pStyle w:val="Heading4"/>
        <w:ind w:firstLine="567"/>
        <w:jc w:val="both"/>
        <w:rPr>
          <w:rFonts w:ascii="Trebuchet MS" w:hAnsi="Trebuchet MS" w:cs="Arial"/>
          <w:sz w:val="20"/>
          <w:szCs w:val="20"/>
          <w:lang w:val="lt-LT"/>
        </w:rPr>
      </w:pPr>
    </w:p>
    <w:p w14:paraId="5DF3BB6C" w14:textId="77777777" w:rsidR="00B45B14" w:rsidRPr="00CD5904" w:rsidRDefault="00B45B14" w:rsidP="004A637A">
      <w:pPr>
        <w:pStyle w:val="NoSpacing"/>
        <w:numPr>
          <w:ilvl w:val="1"/>
          <w:numId w:val="24"/>
        </w:numPr>
        <w:rPr>
          <w:rFonts w:cs="Arial"/>
          <w:szCs w:val="20"/>
          <w:lang w:val="lt-LT"/>
        </w:rPr>
      </w:pPr>
      <w:r w:rsidRPr="00CD5904">
        <w:rPr>
          <w:rFonts w:cs="Arial"/>
          <w:color w:val="000000"/>
          <w:szCs w:val="20"/>
          <w:lang w:val="lt-LT"/>
        </w:rPr>
        <w:t>Turi</w:t>
      </w:r>
      <w:r w:rsidRPr="00CD5904">
        <w:rPr>
          <w:rFonts w:cs="Arial"/>
          <w:szCs w:val="20"/>
          <w:lang w:val="lt-LT"/>
        </w:rPr>
        <w:t xml:space="preserve"> būti perduodami sekantys realaus laiko matavimai (toliau – TM):</w:t>
      </w:r>
    </w:p>
    <w:p w14:paraId="6A6A0A5B" w14:textId="77777777" w:rsidR="00B45B14" w:rsidRPr="00CD5904" w:rsidRDefault="00B45B14" w:rsidP="00B45B14">
      <w:pPr>
        <w:ind w:firstLine="567"/>
        <w:rPr>
          <w:rFonts w:ascii="Trebuchet MS" w:hAnsi="Trebuchet MS" w:cs="Arial"/>
          <w:sz w:val="2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B45B14" w:rsidRPr="00CD5904" w14:paraId="34735D73" w14:textId="77777777" w:rsidTr="00174825">
        <w:trPr>
          <w:tblHeader/>
        </w:trPr>
        <w:tc>
          <w:tcPr>
            <w:tcW w:w="988" w:type="dxa"/>
            <w:vAlign w:val="center"/>
          </w:tcPr>
          <w:p w14:paraId="011C2306" w14:textId="77777777" w:rsidR="00B45B14" w:rsidRPr="00CD5904" w:rsidRDefault="00B45B14" w:rsidP="00174825">
            <w:pPr>
              <w:pStyle w:val="BodyText3"/>
              <w:tabs>
                <w:tab w:val="left" w:pos="720"/>
              </w:tabs>
              <w:spacing w:after="0"/>
              <w:rPr>
                <w:rFonts w:ascii="Trebuchet MS" w:hAnsi="Trebuchet MS" w:cs="Arial"/>
                <w:b/>
                <w:sz w:val="22"/>
                <w:szCs w:val="22"/>
                <w:lang w:val="lt-LT"/>
              </w:rPr>
            </w:pPr>
            <w:r w:rsidRPr="00CD5904">
              <w:rPr>
                <w:rFonts w:ascii="Trebuchet MS" w:hAnsi="Trebuchet MS" w:cs="Arial"/>
                <w:b/>
                <w:sz w:val="22"/>
                <w:szCs w:val="22"/>
                <w:lang w:val="lt-LT"/>
              </w:rPr>
              <w:t>Eil.nr.</w:t>
            </w:r>
          </w:p>
        </w:tc>
        <w:tc>
          <w:tcPr>
            <w:tcW w:w="9213" w:type="dxa"/>
            <w:vAlign w:val="center"/>
          </w:tcPr>
          <w:p w14:paraId="2F78481D" w14:textId="77777777" w:rsidR="00B45B14" w:rsidRPr="00CD5904" w:rsidRDefault="00B45B14" w:rsidP="00174825">
            <w:pPr>
              <w:pStyle w:val="BodyText3"/>
              <w:tabs>
                <w:tab w:val="left" w:pos="720"/>
              </w:tabs>
              <w:spacing w:after="0"/>
              <w:ind w:firstLine="567"/>
              <w:jc w:val="center"/>
              <w:rPr>
                <w:rFonts w:ascii="Trebuchet MS" w:hAnsi="Trebuchet MS" w:cs="Arial"/>
                <w:b/>
                <w:sz w:val="22"/>
                <w:szCs w:val="22"/>
                <w:lang w:val="lt-LT"/>
              </w:rPr>
            </w:pPr>
            <w:r w:rsidRPr="00CD5904">
              <w:rPr>
                <w:rFonts w:ascii="Trebuchet MS" w:hAnsi="Trebuchet MS" w:cs="Arial"/>
                <w:b/>
                <w:sz w:val="22"/>
                <w:szCs w:val="22"/>
                <w:lang w:val="lt-LT"/>
              </w:rPr>
              <w:t>Realaus laiko matavimų apibūdinimas</w:t>
            </w:r>
          </w:p>
        </w:tc>
      </w:tr>
      <w:tr w:rsidR="00B45B14" w:rsidRPr="00CD5904" w14:paraId="26BF93EB" w14:textId="77777777" w:rsidTr="00174825">
        <w:tc>
          <w:tcPr>
            <w:tcW w:w="10201" w:type="dxa"/>
            <w:gridSpan w:val="2"/>
            <w:vAlign w:val="center"/>
          </w:tcPr>
          <w:p w14:paraId="48D4CCBF" w14:textId="77777777" w:rsidR="00B45B14" w:rsidRPr="00CD5904" w:rsidRDefault="00B45B14" w:rsidP="00174825">
            <w:pPr>
              <w:pStyle w:val="BodyText3"/>
              <w:tabs>
                <w:tab w:val="left" w:pos="720"/>
              </w:tabs>
              <w:spacing w:after="0"/>
              <w:ind w:firstLine="567"/>
              <w:jc w:val="center"/>
              <w:rPr>
                <w:rFonts w:ascii="Trebuchet MS" w:hAnsi="Trebuchet MS" w:cs="Arial"/>
                <w:b/>
                <w:i/>
                <w:sz w:val="22"/>
                <w:szCs w:val="22"/>
                <w:lang w:val="lt-LT"/>
              </w:rPr>
            </w:pPr>
            <w:r w:rsidRPr="00CD5904">
              <w:rPr>
                <w:rFonts w:ascii="Trebuchet MS" w:hAnsi="Trebuchet MS" w:cs="Arial"/>
                <w:b/>
                <w:i/>
                <w:sz w:val="22"/>
                <w:szCs w:val="22"/>
                <w:lang w:val="lt-LT"/>
              </w:rPr>
              <w:t xml:space="preserve"> TP 110 </w:t>
            </w:r>
            <w:proofErr w:type="spellStart"/>
            <w:r w:rsidRPr="00CD5904">
              <w:rPr>
                <w:rFonts w:ascii="Trebuchet MS" w:hAnsi="Trebuchet MS" w:cs="Arial"/>
                <w:b/>
                <w:i/>
                <w:sz w:val="22"/>
                <w:szCs w:val="22"/>
                <w:lang w:val="lt-LT"/>
              </w:rPr>
              <w:t>kV</w:t>
            </w:r>
            <w:proofErr w:type="spellEnd"/>
            <w:r w:rsidRPr="00CD5904">
              <w:rPr>
                <w:rFonts w:ascii="Trebuchet MS" w:hAnsi="Trebuchet MS" w:cs="Arial"/>
                <w:b/>
                <w:i/>
                <w:sz w:val="22"/>
                <w:szCs w:val="22"/>
                <w:lang w:val="lt-LT"/>
              </w:rPr>
              <w:t xml:space="preserve"> dalies matavimai:</w:t>
            </w:r>
          </w:p>
        </w:tc>
      </w:tr>
      <w:tr w:rsidR="00B45B14" w:rsidRPr="00CD5904" w14:paraId="4A73C53D" w14:textId="77777777" w:rsidTr="00174825">
        <w:tc>
          <w:tcPr>
            <w:tcW w:w="988" w:type="dxa"/>
            <w:vAlign w:val="center"/>
          </w:tcPr>
          <w:p w14:paraId="1E9A55F8"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w:t>
            </w:r>
          </w:p>
        </w:tc>
        <w:tc>
          <w:tcPr>
            <w:tcW w:w="9213" w:type="dxa"/>
            <w:vAlign w:val="center"/>
          </w:tcPr>
          <w:p w14:paraId="21E0DC65"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Elektros perdavimo linijos (EPL) (jei įrengti srovės transformatoriai):</w:t>
            </w:r>
          </w:p>
        </w:tc>
      </w:tr>
      <w:tr w:rsidR="00B45B14" w:rsidRPr="00CD5904" w14:paraId="4ECB76C1" w14:textId="77777777" w:rsidTr="00174825">
        <w:tc>
          <w:tcPr>
            <w:tcW w:w="988" w:type="dxa"/>
            <w:vAlign w:val="center"/>
          </w:tcPr>
          <w:p w14:paraId="566297FD"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1.1.</w:t>
            </w:r>
          </w:p>
        </w:tc>
        <w:tc>
          <w:tcPr>
            <w:tcW w:w="9213" w:type="dxa"/>
            <w:vAlign w:val="center"/>
          </w:tcPr>
          <w:p w14:paraId="1F6DB528"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sz w:val="22"/>
                <w:szCs w:val="22"/>
                <w:lang w:val="lt-LT"/>
              </w:rPr>
              <w:t xml:space="preserve">     Aktyvioji galia P [MW];</w:t>
            </w:r>
          </w:p>
        </w:tc>
      </w:tr>
      <w:tr w:rsidR="00B45B14" w:rsidRPr="00CD5904" w14:paraId="598DB4DA" w14:textId="77777777" w:rsidTr="00174825">
        <w:tc>
          <w:tcPr>
            <w:tcW w:w="988" w:type="dxa"/>
            <w:vAlign w:val="center"/>
          </w:tcPr>
          <w:p w14:paraId="6E979EEE"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1.2.</w:t>
            </w:r>
          </w:p>
        </w:tc>
        <w:tc>
          <w:tcPr>
            <w:tcW w:w="9213" w:type="dxa"/>
            <w:vAlign w:val="center"/>
          </w:tcPr>
          <w:p w14:paraId="49B901F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sz w:val="22"/>
                <w:szCs w:val="22"/>
                <w:lang w:val="lt-LT"/>
              </w:rPr>
              <w:t xml:space="preserve">     Reaktyvioji galia Q [</w:t>
            </w:r>
            <w:proofErr w:type="spellStart"/>
            <w:r w:rsidRPr="00CD5904">
              <w:rPr>
                <w:rFonts w:ascii="Trebuchet MS" w:hAnsi="Trebuchet MS"/>
                <w:sz w:val="22"/>
                <w:szCs w:val="22"/>
                <w:lang w:val="lt-LT"/>
              </w:rPr>
              <w:t>MVAr</w:t>
            </w:r>
            <w:proofErr w:type="spellEnd"/>
            <w:r w:rsidRPr="00CD5904">
              <w:rPr>
                <w:rFonts w:ascii="Trebuchet MS" w:hAnsi="Trebuchet MS"/>
                <w:sz w:val="22"/>
                <w:szCs w:val="22"/>
                <w:lang w:val="lt-LT"/>
              </w:rPr>
              <w:t>]</w:t>
            </w:r>
          </w:p>
        </w:tc>
      </w:tr>
      <w:tr w:rsidR="00B45B14" w:rsidRPr="00CD5904" w14:paraId="1086BB5F" w14:textId="77777777" w:rsidTr="00174825">
        <w:tc>
          <w:tcPr>
            <w:tcW w:w="988" w:type="dxa"/>
            <w:vAlign w:val="center"/>
          </w:tcPr>
          <w:p w14:paraId="2C5FF1A7"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1.3.</w:t>
            </w:r>
          </w:p>
        </w:tc>
        <w:tc>
          <w:tcPr>
            <w:tcW w:w="9213" w:type="dxa"/>
            <w:vAlign w:val="center"/>
          </w:tcPr>
          <w:p w14:paraId="77C66111"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sz w:val="22"/>
                <w:szCs w:val="22"/>
                <w:lang w:val="lt-LT"/>
              </w:rPr>
              <w:t xml:space="preserve">     Srovė I [A];</w:t>
            </w:r>
          </w:p>
        </w:tc>
      </w:tr>
      <w:tr w:rsidR="00B45B14" w:rsidRPr="00CD5904" w14:paraId="4FD825E9" w14:textId="77777777" w:rsidTr="00174825">
        <w:tc>
          <w:tcPr>
            <w:tcW w:w="988" w:type="dxa"/>
            <w:vAlign w:val="center"/>
          </w:tcPr>
          <w:p w14:paraId="76876BE2" w14:textId="76DEE35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w:t>
            </w:r>
            <w:r w:rsidR="00155753" w:rsidRPr="00CD5904">
              <w:rPr>
                <w:rFonts w:ascii="Trebuchet MS" w:hAnsi="Trebuchet MS" w:cs="Arial"/>
                <w:sz w:val="22"/>
                <w:szCs w:val="22"/>
                <w:lang w:val="lt-LT"/>
              </w:rPr>
              <w:t>4</w:t>
            </w:r>
            <w:r w:rsidRPr="00CD5904">
              <w:rPr>
                <w:rFonts w:ascii="Trebuchet MS" w:hAnsi="Trebuchet MS" w:cs="Arial"/>
                <w:sz w:val="22"/>
                <w:szCs w:val="22"/>
                <w:lang w:val="lt-LT"/>
              </w:rPr>
              <w:t>.</w:t>
            </w:r>
          </w:p>
        </w:tc>
        <w:tc>
          <w:tcPr>
            <w:tcW w:w="9213" w:type="dxa"/>
            <w:vAlign w:val="center"/>
          </w:tcPr>
          <w:p w14:paraId="4442C04D"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Atstumas iki gedimo vietos [km].</w:t>
            </w:r>
          </w:p>
        </w:tc>
      </w:tr>
      <w:tr w:rsidR="00B45B14" w:rsidRPr="00CD5904" w14:paraId="35A8F332" w14:textId="77777777" w:rsidTr="00174825">
        <w:tc>
          <w:tcPr>
            <w:tcW w:w="988" w:type="dxa"/>
            <w:vAlign w:val="center"/>
          </w:tcPr>
          <w:p w14:paraId="40EFF68E" w14:textId="7DC83F86"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r w:rsidR="00B45B14" w:rsidRPr="00CD5904">
              <w:rPr>
                <w:rFonts w:ascii="Trebuchet MS" w:hAnsi="Trebuchet MS" w:cs="Arial"/>
                <w:sz w:val="22"/>
                <w:szCs w:val="22"/>
                <w:lang w:val="lt-LT"/>
              </w:rPr>
              <w:t>.</w:t>
            </w:r>
          </w:p>
        </w:tc>
        <w:tc>
          <w:tcPr>
            <w:tcW w:w="9213" w:type="dxa"/>
            <w:vAlign w:val="center"/>
          </w:tcPr>
          <w:p w14:paraId="50D27A41"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Transformatoriaus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pusėje:</w:t>
            </w:r>
          </w:p>
        </w:tc>
      </w:tr>
      <w:tr w:rsidR="00B45B14" w:rsidRPr="00CD5904" w14:paraId="60392539" w14:textId="77777777" w:rsidTr="00174825">
        <w:tc>
          <w:tcPr>
            <w:tcW w:w="988" w:type="dxa"/>
            <w:vAlign w:val="center"/>
          </w:tcPr>
          <w:p w14:paraId="2D868800" w14:textId="26AFF2A3"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r w:rsidR="00B45B14" w:rsidRPr="00CD5904">
              <w:rPr>
                <w:rFonts w:ascii="Trebuchet MS" w:hAnsi="Trebuchet MS" w:cs="Arial"/>
                <w:sz w:val="22"/>
                <w:szCs w:val="22"/>
                <w:lang w:val="lt-LT"/>
              </w:rPr>
              <w:t>.1.</w:t>
            </w:r>
          </w:p>
        </w:tc>
        <w:tc>
          <w:tcPr>
            <w:tcW w:w="9213" w:type="dxa"/>
            <w:vAlign w:val="center"/>
          </w:tcPr>
          <w:p w14:paraId="1D1C42BE"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Aktyvioji galia P [MW];</w:t>
            </w:r>
          </w:p>
        </w:tc>
      </w:tr>
      <w:tr w:rsidR="00B45B14" w:rsidRPr="00CD5904" w14:paraId="60CDA8A7" w14:textId="77777777" w:rsidTr="00174825">
        <w:tc>
          <w:tcPr>
            <w:tcW w:w="988" w:type="dxa"/>
            <w:vAlign w:val="center"/>
          </w:tcPr>
          <w:p w14:paraId="0B55F060" w14:textId="479E5B7D"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r w:rsidR="00B45B14" w:rsidRPr="00CD5904">
              <w:rPr>
                <w:rFonts w:ascii="Trebuchet MS" w:hAnsi="Trebuchet MS" w:cs="Arial"/>
                <w:sz w:val="22"/>
                <w:szCs w:val="22"/>
                <w:lang w:val="lt-LT"/>
              </w:rPr>
              <w:t>.2.</w:t>
            </w:r>
          </w:p>
        </w:tc>
        <w:tc>
          <w:tcPr>
            <w:tcW w:w="9213" w:type="dxa"/>
            <w:vAlign w:val="center"/>
          </w:tcPr>
          <w:p w14:paraId="7AF33F3B" w14:textId="77777777" w:rsidR="00B45B14" w:rsidRPr="00CD5904" w:rsidRDefault="00B45B14" w:rsidP="00174825">
            <w:pPr>
              <w:pStyle w:val="BodyText3"/>
              <w:tabs>
                <w:tab w:val="left" w:pos="720"/>
              </w:tabs>
              <w:spacing w:after="0"/>
              <w:rPr>
                <w:rFonts w:ascii="Trebuchet MS" w:hAnsi="Trebuchet MS" w:cs="Arial"/>
                <w:sz w:val="22"/>
                <w:szCs w:val="22"/>
              </w:rPr>
            </w:pPr>
            <w:r w:rsidRPr="00CD5904">
              <w:rPr>
                <w:rFonts w:ascii="Trebuchet MS" w:hAnsi="Trebuchet MS" w:cs="Arial"/>
                <w:sz w:val="22"/>
                <w:szCs w:val="22"/>
              </w:rPr>
              <w:t xml:space="preserve">    </w:t>
            </w:r>
            <w:proofErr w:type="spellStart"/>
            <w:r w:rsidRPr="00CD5904">
              <w:rPr>
                <w:rFonts w:ascii="Trebuchet MS" w:hAnsi="Trebuchet MS" w:cs="Arial"/>
                <w:sz w:val="22"/>
                <w:szCs w:val="22"/>
              </w:rPr>
              <w:t>Reaktyvioji</w:t>
            </w:r>
            <w:proofErr w:type="spellEnd"/>
            <w:r w:rsidRPr="00CD5904">
              <w:rPr>
                <w:rFonts w:ascii="Trebuchet MS" w:hAnsi="Trebuchet MS" w:cs="Arial"/>
                <w:sz w:val="22"/>
                <w:szCs w:val="22"/>
              </w:rPr>
              <w:t xml:space="preserve"> </w:t>
            </w:r>
            <w:proofErr w:type="spellStart"/>
            <w:r w:rsidRPr="00CD5904">
              <w:rPr>
                <w:rFonts w:ascii="Trebuchet MS" w:hAnsi="Trebuchet MS" w:cs="Arial"/>
                <w:sz w:val="22"/>
                <w:szCs w:val="22"/>
              </w:rPr>
              <w:t>galia</w:t>
            </w:r>
            <w:proofErr w:type="spellEnd"/>
            <w:r w:rsidRPr="00CD5904">
              <w:rPr>
                <w:rFonts w:ascii="Trebuchet MS" w:hAnsi="Trebuchet MS" w:cs="Arial"/>
                <w:sz w:val="22"/>
                <w:szCs w:val="22"/>
              </w:rPr>
              <w:t xml:space="preserve"> Q [</w:t>
            </w:r>
            <w:proofErr w:type="spellStart"/>
            <w:r w:rsidRPr="00CD5904">
              <w:rPr>
                <w:rFonts w:ascii="Trebuchet MS" w:hAnsi="Trebuchet MS" w:cs="Arial"/>
                <w:sz w:val="22"/>
                <w:szCs w:val="22"/>
              </w:rPr>
              <w:t>MVar</w:t>
            </w:r>
            <w:proofErr w:type="spellEnd"/>
            <w:r w:rsidRPr="00CD5904">
              <w:rPr>
                <w:rFonts w:ascii="Trebuchet MS" w:hAnsi="Trebuchet MS" w:cs="Arial"/>
                <w:sz w:val="22"/>
                <w:szCs w:val="22"/>
              </w:rPr>
              <w:t>];</w:t>
            </w:r>
          </w:p>
        </w:tc>
      </w:tr>
      <w:tr w:rsidR="00B45B14" w:rsidRPr="00CD5904" w14:paraId="43157203" w14:textId="77777777" w:rsidTr="00174825">
        <w:tc>
          <w:tcPr>
            <w:tcW w:w="988" w:type="dxa"/>
            <w:vAlign w:val="center"/>
          </w:tcPr>
          <w:p w14:paraId="4CCBF000" w14:textId="2CAF9250"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r w:rsidR="00B45B14" w:rsidRPr="00CD5904">
              <w:rPr>
                <w:rFonts w:ascii="Trebuchet MS" w:hAnsi="Trebuchet MS" w:cs="Arial"/>
                <w:sz w:val="22"/>
                <w:szCs w:val="22"/>
                <w:lang w:val="lt-LT"/>
              </w:rPr>
              <w:t>.3.</w:t>
            </w:r>
          </w:p>
        </w:tc>
        <w:tc>
          <w:tcPr>
            <w:tcW w:w="9213" w:type="dxa"/>
            <w:vAlign w:val="center"/>
          </w:tcPr>
          <w:p w14:paraId="46C307F7"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Srovė I [A].</w:t>
            </w:r>
          </w:p>
        </w:tc>
      </w:tr>
      <w:tr w:rsidR="00B45B14" w:rsidRPr="00CD5904" w14:paraId="072FD001" w14:textId="77777777" w:rsidTr="00174825">
        <w:tc>
          <w:tcPr>
            <w:tcW w:w="988" w:type="dxa"/>
            <w:vAlign w:val="center"/>
          </w:tcPr>
          <w:p w14:paraId="28C3AA6B" w14:textId="1A87E8BF"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w:t>
            </w:r>
            <w:r w:rsidR="00B45B14" w:rsidRPr="00CD5904">
              <w:rPr>
                <w:rFonts w:ascii="Trebuchet MS" w:hAnsi="Trebuchet MS" w:cs="Arial"/>
                <w:sz w:val="22"/>
                <w:szCs w:val="22"/>
                <w:lang w:val="lt-LT"/>
              </w:rPr>
              <w:t>.</w:t>
            </w:r>
          </w:p>
        </w:tc>
        <w:tc>
          <w:tcPr>
            <w:tcW w:w="9213" w:type="dxa"/>
            <w:vAlign w:val="center"/>
          </w:tcPr>
          <w:p w14:paraId="756D8FB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šynų  sekcijos:</w:t>
            </w:r>
          </w:p>
        </w:tc>
      </w:tr>
      <w:tr w:rsidR="00B45B14" w:rsidRPr="00CD5904" w14:paraId="3A7E45BF" w14:textId="77777777" w:rsidTr="00174825">
        <w:tc>
          <w:tcPr>
            <w:tcW w:w="988" w:type="dxa"/>
            <w:vAlign w:val="center"/>
          </w:tcPr>
          <w:p w14:paraId="504B6C89" w14:textId="68562542"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w:t>
            </w:r>
            <w:r w:rsidR="00B45B14" w:rsidRPr="00CD5904">
              <w:rPr>
                <w:rFonts w:ascii="Trebuchet MS" w:hAnsi="Trebuchet MS" w:cs="Arial"/>
                <w:sz w:val="22"/>
                <w:szCs w:val="22"/>
                <w:lang w:val="lt-LT"/>
              </w:rPr>
              <w:t>.1.</w:t>
            </w:r>
          </w:p>
        </w:tc>
        <w:tc>
          <w:tcPr>
            <w:tcW w:w="9213" w:type="dxa"/>
            <w:vAlign w:val="center"/>
          </w:tcPr>
          <w:p w14:paraId="788FAA1E" w14:textId="77777777" w:rsidR="00B45B14" w:rsidRPr="00CD5904" w:rsidRDefault="00B45B14" w:rsidP="00174825">
            <w:pPr>
              <w:pStyle w:val="BodyText3"/>
              <w:tabs>
                <w:tab w:val="left" w:pos="720"/>
              </w:tabs>
              <w:spacing w:after="0"/>
              <w:rPr>
                <w:rFonts w:ascii="Trebuchet MS" w:hAnsi="Trebuchet MS" w:cs="Arial"/>
                <w:sz w:val="22"/>
                <w:szCs w:val="22"/>
              </w:rPr>
            </w:pPr>
            <w:r w:rsidRPr="00CD5904">
              <w:rPr>
                <w:rFonts w:ascii="Trebuchet MS" w:hAnsi="Trebuchet MS" w:cs="Arial"/>
                <w:sz w:val="22"/>
                <w:szCs w:val="22"/>
              </w:rPr>
              <w:t xml:space="preserve">    </w:t>
            </w:r>
            <w:proofErr w:type="spellStart"/>
            <w:r w:rsidRPr="00CD5904">
              <w:rPr>
                <w:rFonts w:ascii="Trebuchet MS" w:hAnsi="Trebuchet MS" w:cs="Arial"/>
                <w:sz w:val="22"/>
                <w:szCs w:val="22"/>
              </w:rPr>
              <w:t>Įtampa</w:t>
            </w:r>
            <w:proofErr w:type="spellEnd"/>
            <w:r w:rsidRPr="00CD5904">
              <w:rPr>
                <w:rFonts w:ascii="Trebuchet MS" w:hAnsi="Trebuchet MS" w:cs="Arial"/>
                <w:sz w:val="22"/>
                <w:szCs w:val="22"/>
              </w:rPr>
              <w:t xml:space="preserve"> U [kV];</w:t>
            </w:r>
          </w:p>
        </w:tc>
      </w:tr>
      <w:tr w:rsidR="00B45B14" w:rsidRPr="00512545" w14:paraId="18FB5058" w14:textId="77777777" w:rsidTr="00174825">
        <w:tc>
          <w:tcPr>
            <w:tcW w:w="988" w:type="dxa"/>
            <w:vAlign w:val="center"/>
          </w:tcPr>
          <w:p w14:paraId="6C196401" w14:textId="6276ED32"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4</w:t>
            </w:r>
            <w:r w:rsidR="00B45B14" w:rsidRPr="00CD5904">
              <w:rPr>
                <w:rFonts w:ascii="Trebuchet MS" w:hAnsi="Trebuchet MS" w:cs="Arial"/>
                <w:sz w:val="22"/>
                <w:szCs w:val="22"/>
                <w:lang w:val="lt-LT"/>
              </w:rPr>
              <w:t>.</w:t>
            </w:r>
          </w:p>
        </w:tc>
        <w:tc>
          <w:tcPr>
            <w:tcW w:w="9213" w:type="dxa"/>
            <w:vAlign w:val="center"/>
          </w:tcPr>
          <w:p w14:paraId="251E5DA5"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kintamosios srovės savųjų reikmių skydas (KSSRS):</w:t>
            </w:r>
          </w:p>
        </w:tc>
      </w:tr>
      <w:tr w:rsidR="00B45B14" w:rsidRPr="00CD5904" w14:paraId="68EE49EB" w14:textId="77777777" w:rsidTr="00174825">
        <w:tc>
          <w:tcPr>
            <w:tcW w:w="988" w:type="dxa"/>
            <w:vAlign w:val="center"/>
          </w:tcPr>
          <w:p w14:paraId="7C460BCB" w14:textId="5E18A4F8"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4</w:t>
            </w:r>
            <w:r w:rsidR="00B45B14" w:rsidRPr="00CD5904">
              <w:rPr>
                <w:rFonts w:ascii="Trebuchet MS" w:hAnsi="Trebuchet MS" w:cs="Arial"/>
                <w:sz w:val="22"/>
                <w:szCs w:val="22"/>
                <w:lang w:val="lt-LT"/>
              </w:rPr>
              <w:t>.1.</w:t>
            </w:r>
          </w:p>
        </w:tc>
        <w:tc>
          <w:tcPr>
            <w:tcW w:w="9213" w:type="dxa"/>
            <w:vAlign w:val="center"/>
          </w:tcPr>
          <w:p w14:paraId="263F640F"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KSSRS įvado fazinė srovė </w:t>
            </w:r>
            <w:proofErr w:type="spellStart"/>
            <w:r w:rsidRPr="00CD5904">
              <w:rPr>
                <w:rFonts w:ascii="Trebuchet MS" w:hAnsi="Trebuchet MS" w:cs="Arial"/>
                <w:sz w:val="22"/>
                <w:szCs w:val="22"/>
                <w:lang w:val="lt-LT"/>
              </w:rPr>
              <w:t>If</w:t>
            </w:r>
            <w:proofErr w:type="spellEnd"/>
            <w:r w:rsidRPr="00CD5904">
              <w:rPr>
                <w:rFonts w:ascii="Trebuchet MS" w:hAnsi="Trebuchet MS" w:cs="Arial"/>
                <w:sz w:val="22"/>
                <w:szCs w:val="22"/>
                <w:lang w:val="lt-LT"/>
              </w:rPr>
              <w:t xml:space="preserve"> [A] (reikalinga tik vienos fazės);</w:t>
            </w:r>
          </w:p>
        </w:tc>
      </w:tr>
      <w:tr w:rsidR="00B45B14" w:rsidRPr="00512545" w14:paraId="1F814E58" w14:textId="77777777" w:rsidTr="00174825">
        <w:tc>
          <w:tcPr>
            <w:tcW w:w="988" w:type="dxa"/>
            <w:vAlign w:val="center"/>
          </w:tcPr>
          <w:p w14:paraId="1896BE99" w14:textId="5C044ED4"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4</w:t>
            </w:r>
            <w:r w:rsidR="00B45B14" w:rsidRPr="00CD5904">
              <w:rPr>
                <w:rFonts w:ascii="Trebuchet MS" w:hAnsi="Trebuchet MS" w:cs="Arial"/>
                <w:sz w:val="22"/>
                <w:szCs w:val="22"/>
                <w:lang w:val="lt-LT"/>
              </w:rPr>
              <w:t>.2.</w:t>
            </w:r>
          </w:p>
        </w:tc>
        <w:tc>
          <w:tcPr>
            <w:tcW w:w="9213" w:type="dxa"/>
            <w:vAlign w:val="center"/>
          </w:tcPr>
          <w:p w14:paraId="6A1AC195"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KSSRS šynų sekcijos linijinė įtampa UL [V] (reikalinga nuo dviejų kitų likusių fazių, kur nematuojama fazinė srovė).</w:t>
            </w:r>
          </w:p>
        </w:tc>
      </w:tr>
      <w:tr w:rsidR="00B45B14" w:rsidRPr="00512545" w14:paraId="75178B91" w14:textId="77777777" w:rsidTr="00174825">
        <w:tc>
          <w:tcPr>
            <w:tcW w:w="988" w:type="dxa"/>
            <w:vAlign w:val="center"/>
          </w:tcPr>
          <w:p w14:paraId="3EA737F2" w14:textId="48F57B62"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5</w:t>
            </w:r>
            <w:r w:rsidR="00B45B14" w:rsidRPr="00CD5904">
              <w:rPr>
                <w:rFonts w:ascii="Trebuchet MS" w:hAnsi="Trebuchet MS" w:cs="Arial"/>
                <w:sz w:val="22"/>
                <w:szCs w:val="22"/>
                <w:lang w:val="lt-LT"/>
              </w:rPr>
              <w:t>.</w:t>
            </w:r>
          </w:p>
        </w:tc>
        <w:tc>
          <w:tcPr>
            <w:tcW w:w="9213" w:type="dxa"/>
            <w:vAlign w:val="center"/>
          </w:tcPr>
          <w:p w14:paraId="301A1EAC"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nuolatinės srovės savųjų reikmių skydas (NSSRS):</w:t>
            </w:r>
          </w:p>
        </w:tc>
      </w:tr>
      <w:tr w:rsidR="00B45B14" w:rsidRPr="00CD5904" w14:paraId="01DAA16B" w14:textId="77777777" w:rsidTr="00174825">
        <w:tc>
          <w:tcPr>
            <w:tcW w:w="988" w:type="dxa"/>
            <w:vAlign w:val="center"/>
          </w:tcPr>
          <w:p w14:paraId="235226C6" w14:textId="4BB06DF1"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5.</w:t>
            </w:r>
            <w:r w:rsidR="00B45B14" w:rsidRPr="00CD5904">
              <w:rPr>
                <w:rFonts w:ascii="Trebuchet MS" w:hAnsi="Trebuchet MS" w:cs="Arial"/>
                <w:sz w:val="22"/>
                <w:szCs w:val="22"/>
                <w:lang w:val="lt-LT"/>
              </w:rPr>
              <w:t>1.</w:t>
            </w:r>
          </w:p>
        </w:tc>
        <w:tc>
          <w:tcPr>
            <w:tcW w:w="9213" w:type="dxa"/>
            <w:vAlign w:val="center"/>
          </w:tcPr>
          <w:p w14:paraId="21A63F64"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NSSRS akumuliatorių baterijos kroviklio srovė [A];</w:t>
            </w:r>
          </w:p>
        </w:tc>
      </w:tr>
      <w:tr w:rsidR="00B45B14" w:rsidRPr="00CD5904" w14:paraId="4D0E382A" w14:textId="77777777" w:rsidTr="00174825">
        <w:tc>
          <w:tcPr>
            <w:tcW w:w="988" w:type="dxa"/>
            <w:vAlign w:val="center"/>
          </w:tcPr>
          <w:p w14:paraId="3B6F414A" w14:textId="73BBB384"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5</w:t>
            </w:r>
            <w:r w:rsidR="00B45B14" w:rsidRPr="00CD5904">
              <w:rPr>
                <w:rFonts w:ascii="Trebuchet MS" w:hAnsi="Trebuchet MS" w:cs="Arial"/>
                <w:sz w:val="22"/>
                <w:szCs w:val="22"/>
                <w:lang w:val="lt-LT"/>
              </w:rPr>
              <w:t>.2.</w:t>
            </w:r>
          </w:p>
        </w:tc>
        <w:tc>
          <w:tcPr>
            <w:tcW w:w="9213" w:type="dxa"/>
            <w:vAlign w:val="center"/>
          </w:tcPr>
          <w:p w14:paraId="36288F4C"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NSSRS akumuliatorių baterijos įtampa U [V].</w:t>
            </w:r>
          </w:p>
        </w:tc>
      </w:tr>
      <w:tr w:rsidR="00B45B14" w:rsidRPr="00CD5904" w14:paraId="13CB4ABC" w14:textId="77777777" w:rsidTr="00174825">
        <w:tc>
          <w:tcPr>
            <w:tcW w:w="988" w:type="dxa"/>
            <w:vAlign w:val="center"/>
          </w:tcPr>
          <w:p w14:paraId="358D9021" w14:textId="5B64D50C"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w:t>
            </w:r>
            <w:r w:rsidR="00B45B14" w:rsidRPr="00CD5904">
              <w:rPr>
                <w:rFonts w:ascii="Trebuchet MS" w:hAnsi="Trebuchet MS" w:cs="Arial"/>
                <w:sz w:val="22"/>
                <w:szCs w:val="22"/>
                <w:lang w:val="lt-LT"/>
              </w:rPr>
              <w:t>.</w:t>
            </w:r>
          </w:p>
        </w:tc>
        <w:tc>
          <w:tcPr>
            <w:tcW w:w="9213" w:type="dxa"/>
            <w:vAlign w:val="center"/>
          </w:tcPr>
          <w:p w14:paraId="12DF18E8"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įrenginių valdymo punkto patalpa (VPP):</w:t>
            </w:r>
          </w:p>
        </w:tc>
      </w:tr>
      <w:tr w:rsidR="00B45B14" w:rsidRPr="00CD5904" w14:paraId="0EAB8377" w14:textId="77777777" w:rsidTr="00174825">
        <w:tc>
          <w:tcPr>
            <w:tcW w:w="988" w:type="dxa"/>
            <w:vAlign w:val="center"/>
          </w:tcPr>
          <w:p w14:paraId="78FEC897" w14:textId="0C018C24"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lastRenderedPageBreak/>
              <w:t>6</w:t>
            </w:r>
            <w:r w:rsidR="00B45B14" w:rsidRPr="00CD5904">
              <w:rPr>
                <w:rFonts w:ascii="Trebuchet MS" w:hAnsi="Trebuchet MS" w:cs="Arial"/>
                <w:sz w:val="22"/>
                <w:szCs w:val="22"/>
                <w:lang w:val="lt-LT"/>
              </w:rPr>
              <w:t>.1.</w:t>
            </w:r>
          </w:p>
        </w:tc>
        <w:tc>
          <w:tcPr>
            <w:tcW w:w="9213" w:type="dxa"/>
            <w:vAlign w:val="center"/>
          </w:tcPr>
          <w:p w14:paraId="61622ED5"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Valdymo pulto patalpos temperatūra t [°C];</w:t>
            </w:r>
          </w:p>
        </w:tc>
      </w:tr>
      <w:tr w:rsidR="00B45B14" w:rsidRPr="00CD5904" w14:paraId="31BCDA00" w14:textId="77777777" w:rsidTr="00174825">
        <w:tc>
          <w:tcPr>
            <w:tcW w:w="988" w:type="dxa"/>
            <w:vAlign w:val="center"/>
          </w:tcPr>
          <w:p w14:paraId="64DF16CA" w14:textId="29B2250F"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w:t>
            </w:r>
            <w:r w:rsidR="00B45B14" w:rsidRPr="00CD5904">
              <w:rPr>
                <w:rFonts w:ascii="Trebuchet MS" w:hAnsi="Trebuchet MS" w:cs="Arial"/>
                <w:sz w:val="22"/>
                <w:szCs w:val="22"/>
                <w:lang w:val="lt-LT"/>
              </w:rPr>
              <w:t>.2.</w:t>
            </w:r>
          </w:p>
        </w:tc>
        <w:tc>
          <w:tcPr>
            <w:tcW w:w="9213" w:type="dxa"/>
            <w:vAlign w:val="center"/>
          </w:tcPr>
          <w:p w14:paraId="5D7A23D0"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Valdymo pulto patalpos santykinis drėgnumas [</w:t>
            </w:r>
            <w:r w:rsidRPr="00CD5904">
              <w:rPr>
                <w:rFonts w:ascii="Trebuchet MS" w:hAnsi="Trebuchet MS" w:cs="Tahoma"/>
                <w:sz w:val="22"/>
                <w:szCs w:val="22"/>
                <w:lang w:val="lt-LT"/>
              </w:rPr>
              <w:t>%</w:t>
            </w:r>
            <w:r w:rsidRPr="00CD5904">
              <w:rPr>
                <w:rFonts w:ascii="Trebuchet MS" w:hAnsi="Trebuchet MS" w:cs="Arial"/>
                <w:sz w:val="22"/>
                <w:szCs w:val="22"/>
                <w:lang w:val="lt-LT"/>
              </w:rPr>
              <w:t>].</w:t>
            </w:r>
          </w:p>
        </w:tc>
      </w:tr>
      <w:tr w:rsidR="00B45B14" w:rsidRPr="00CD5904" w14:paraId="75B221B4" w14:textId="77777777" w:rsidTr="00174825">
        <w:tc>
          <w:tcPr>
            <w:tcW w:w="988" w:type="dxa"/>
            <w:vAlign w:val="center"/>
          </w:tcPr>
          <w:p w14:paraId="3503FA02" w14:textId="16C43812"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w:t>
            </w:r>
            <w:r w:rsidR="00B45B14" w:rsidRPr="00CD5904">
              <w:rPr>
                <w:rFonts w:ascii="Trebuchet MS" w:hAnsi="Trebuchet MS" w:cs="Arial"/>
                <w:sz w:val="22"/>
                <w:szCs w:val="22"/>
                <w:lang w:val="lt-LT"/>
              </w:rPr>
              <w:t>.</w:t>
            </w:r>
          </w:p>
        </w:tc>
        <w:tc>
          <w:tcPr>
            <w:tcW w:w="9213" w:type="dxa"/>
            <w:vAlign w:val="center"/>
          </w:tcPr>
          <w:p w14:paraId="749AE78E" w14:textId="77777777" w:rsidR="00B45B14" w:rsidRPr="00CD5904" w:rsidRDefault="00B45B14" w:rsidP="00174825">
            <w:pPr>
              <w:pStyle w:val="BodyText3"/>
              <w:tabs>
                <w:tab w:val="left" w:pos="720"/>
              </w:tabs>
              <w:spacing w:after="0" w:line="276" w:lineRule="auto"/>
              <w:rPr>
                <w:rFonts w:ascii="Trebuchet MS" w:hAnsi="Trebuchet MS" w:cs="Arial"/>
                <w:sz w:val="22"/>
                <w:szCs w:val="22"/>
                <w:lang w:val="lt-LT"/>
              </w:rPr>
            </w:pPr>
            <w:r w:rsidRPr="00CD5904">
              <w:rPr>
                <w:rFonts w:ascii="Trebuchet MS" w:hAnsi="Trebuchet MS" w:cs="Arial"/>
                <w:sz w:val="22"/>
                <w:szCs w:val="22"/>
                <w:lang w:val="lt-LT"/>
              </w:rPr>
              <w:t>Lauko (ASĮ-110) temperatūra t [°C].</w:t>
            </w:r>
          </w:p>
        </w:tc>
      </w:tr>
      <w:tr w:rsidR="00B45B14" w:rsidRPr="00CD5904" w14:paraId="2D25E514" w14:textId="77777777" w:rsidTr="00174825">
        <w:tc>
          <w:tcPr>
            <w:tcW w:w="988" w:type="dxa"/>
            <w:vAlign w:val="center"/>
          </w:tcPr>
          <w:p w14:paraId="4DC3DE9E" w14:textId="5949C694"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8</w:t>
            </w:r>
            <w:r w:rsidR="00B45B14" w:rsidRPr="00CD5904">
              <w:rPr>
                <w:rFonts w:ascii="Trebuchet MS" w:hAnsi="Trebuchet MS" w:cs="Arial"/>
                <w:sz w:val="22"/>
                <w:szCs w:val="22"/>
                <w:lang w:val="lt-LT"/>
              </w:rPr>
              <w:t>.</w:t>
            </w:r>
          </w:p>
        </w:tc>
        <w:tc>
          <w:tcPr>
            <w:tcW w:w="9213" w:type="dxa"/>
            <w:vAlign w:val="center"/>
          </w:tcPr>
          <w:p w14:paraId="6E402059" w14:textId="77777777" w:rsidR="00B45B14" w:rsidRPr="00CD5904" w:rsidRDefault="00B45B14" w:rsidP="00174825">
            <w:pPr>
              <w:pStyle w:val="BodyText3"/>
              <w:tabs>
                <w:tab w:val="left" w:pos="720"/>
              </w:tabs>
              <w:spacing w:after="0" w:line="276" w:lineRule="auto"/>
              <w:rPr>
                <w:rFonts w:ascii="Trebuchet MS" w:hAnsi="Trebuchet MS" w:cs="Arial"/>
                <w:sz w:val="22"/>
                <w:szCs w:val="22"/>
                <w:lang w:val="lt-LT"/>
              </w:rPr>
            </w:pP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RAA nuostatų grupės grįžtamasis matavimas, kuomet </w:t>
            </w: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RAA nuostatų grupės valdomos analoginio tipo (angl. </w:t>
            </w:r>
            <w:proofErr w:type="spellStart"/>
            <w:r w:rsidRPr="00CD5904">
              <w:rPr>
                <w:rFonts w:ascii="Trebuchet MS" w:hAnsi="Trebuchet MS" w:cs="Arial"/>
                <w:sz w:val="22"/>
                <w:szCs w:val="22"/>
                <w:lang w:val="lt-LT"/>
              </w:rPr>
              <w:t>SetPoint</w:t>
            </w:r>
            <w:proofErr w:type="spellEnd"/>
            <w:r w:rsidRPr="00CD5904">
              <w:rPr>
                <w:rFonts w:ascii="Trebuchet MS" w:hAnsi="Trebuchet MS" w:cs="Arial"/>
                <w:sz w:val="22"/>
                <w:szCs w:val="22"/>
                <w:lang w:val="lt-LT"/>
              </w:rPr>
              <w:t>) komandomis.</w:t>
            </w:r>
          </w:p>
        </w:tc>
      </w:tr>
      <w:tr w:rsidR="00B45B14" w:rsidRPr="00CD5904" w14:paraId="0ECCA2A9" w14:textId="77777777" w:rsidTr="00174825">
        <w:tc>
          <w:tcPr>
            <w:tcW w:w="10201" w:type="dxa"/>
            <w:gridSpan w:val="2"/>
            <w:vAlign w:val="center"/>
          </w:tcPr>
          <w:p w14:paraId="21D1F5BA" w14:textId="77777777" w:rsidR="00B45B14" w:rsidRPr="00CD5904" w:rsidRDefault="00B45B14" w:rsidP="00174825">
            <w:pPr>
              <w:pStyle w:val="BodyText3"/>
              <w:tabs>
                <w:tab w:val="left" w:pos="720"/>
              </w:tabs>
              <w:spacing w:after="0"/>
              <w:ind w:firstLine="567"/>
              <w:jc w:val="center"/>
              <w:rPr>
                <w:rFonts w:ascii="Trebuchet MS" w:hAnsi="Trebuchet MS" w:cs="Arial"/>
                <w:b/>
                <w:i/>
                <w:sz w:val="22"/>
                <w:szCs w:val="22"/>
                <w:lang w:val="lt-LT"/>
              </w:rPr>
            </w:pPr>
            <w:r w:rsidRPr="00CD5904">
              <w:rPr>
                <w:rFonts w:ascii="Trebuchet MS" w:hAnsi="Trebuchet MS" w:cs="Arial"/>
                <w:b/>
                <w:i/>
                <w:sz w:val="22"/>
                <w:szCs w:val="22"/>
                <w:lang w:val="lt-LT"/>
              </w:rPr>
              <w:t>Bendros pastabos:</w:t>
            </w:r>
          </w:p>
        </w:tc>
      </w:tr>
      <w:tr w:rsidR="00B45B14" w:rsidRPr="00CD5904" w14:paraId="0CDA9761" w14:textId="77777777" w:rsidTr="00174825">
        <w:tc>
          <w:tcPr>
            <w:tcW w:w="988" w:type="dxa"/>
            <w:vAlign w:val="center"/>
          </w:tcPr>
          <w:p w14:paraId="5B88E8D0" w14:textId="17820A14" w:rsidR="00B45B14" w:rsidRPr="00CD5904" w:rsidRDefault="00155753"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9</w:t>
            </w:r>
            <w:r w:rsidR="00B45B14" w:rsidRPr="00CD5904">
              <w:rPr>
                <w:rFonts w:ascii="Trebuchet MS" w:hAnsi="Trebuchet MS" w:cs="Arial"/>
                <w:sz w:val="22"/>
                <w:szCs w:val="22"/>
                <w:lang w:val="lt-LT"/>
              </w:rPr>
              <w:t>.</w:t>
            </w:r>
          </w:p>
        </w:tc>
        <w:tc>
          <w:tcPr>
            <w:tcW w:w="9213" w:type="dxa"/>
            <w:vAlign w:val="center"/>
          </w:tcPr>
          <w:p w14:paraId="2E584EFA"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prijunginių</w:t>
            </w:r>
            <w:proofErr w:type="spellEnd"/>
            <w:r w:rsidRPr="00CD5904">
              <w:rPr>
                <w:rFonts w:ascii="Trebuchet MS" w:hAnsi="Trebuchet MS" w:cs="Arial"/>
                <w:sz w:val="22"/>
                <w:szCs w:val="22"/>
                <w:lang w:val="lt-LT"/>
              </w:rPr>
              <w:t xml:space="preserve"> matavimai turi būti perduodami užtikrinant nurodytą paklaidą </w:t>
            </w:r>
            <w:proofErr w:type="spellStart"/>
            <w:r w:rsidRPr="00CD5904">
              <w:rPr>
                <w:rFonts w:ascii="Trebuchet MS" w:hAnsi="Trebuchet MS" w:cs="Arial"/>
                <w:sz w:val="22"/>
                <w:szCs w:val="22"/>
                <w:lang w:val="lt-LT"/>
              </w:rPr>
              <w:t>t.y</w:t>
            </w:r>
            <w:proofErr w:type="spellEnd"/>
            <w:r w:rsidRPr="00CD5904">
              <w:rPr>
                <w:rFonts w:ascii="Trebuchet MS" w:hAnsi="Trebuchet MS" w:cs="Arial"/>
                <w:sz w:val="22"/>
                <w:szCs w:val="22"/>
                <w:lang w:val="lt-LT"/>
              </w:rPr>
              <w:t xml:space="preserve">. </w:t>
            </w:r>
            <w:r w:rsidRPr="00CD5904">
              <w:rPr>
                <w:rFonts w:ascii="Trebuchet MS" w:eastAsia="Symbol" w:hAnsi="Trebuchet MS" w:cs="Symbol"/>
                <w:sz w:val="22"/>
                <w:szCs w:val="22"/>
                <w:lang w:val="lt-LT"/>
              </w:rPr>
              <w:t>£</w:t>
            </w:r>
            <w:r w:rsidRPr="00CD5904">
              <w:rPr>
                <w:rFonts w:ascii="Trebuchet MS" w:hAnsi="Trebuchet MS" w:cs="Arial"/>
                <w:sz w:val="22"/>
                <w:szCs w:val="22"/>
                <w:lang w:val="lt-LT"/>
              </w:rPr>
              <w:t xml:space="preserve"> 1 %. 0,4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KSSRS, 0,1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NSSRS, temperatūros matavimai gali būti perduodami užtikrinant paklaidą  </w:t>
            </w:r>
            <w:r w:rsidRPr="00CD5904">
              <w:rPr>
                <w:rFonts w:ascii="Trebuchet MS" w:eastAsia="Symbol" w:hAnsi="Trebuchet MS" w:cs="Symbol"/>
                <w:sz w:val="22"/>
                <w:szCs w:val="22"/>
                <w:lang w:val="lt-LT"/>
              </w:rPr>
              <w:t>£</w:t>
            </w:r>
            <w:r w:rsidRPr="00CD5904">
              <w:rPr>
                <w:rFonts w:ascii="Trebuchet MS" w:hAnsi="Trebuchet MS" w:cs="Arial"/>
                <w:sz w:val="22"/>
                <w:szCs w:val="22"/>
                <w:lang w:val="lt-LT"/>
              </w:rPr>
              <w:t xml:space="preserve"> 2,5 %. </w:t>
            </w:r>
          </w:p>
        </w:tc>
      </w:tr>
      <w:tr w:rsidR="00B45B14" w:rsidRPr="00512545" w14:paraId="11219B8A" w14:textId="77777777" w:rsidTr="00174825">
        <w:tc>
          <w:tcPr>
            <w:tcW w:w="988" w:type="dxa"/>
            <w:vAlign w:val="center"/>
          </w:tcPr>
          <w:p w14:paraId="38EE0D7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11.</w:t>
            </w:r>
          </w:p>
        </w:tc>
        <w:tc>
          <w:tcPr>
            <w:tcW w:w="9213" w:type="dxa"/>
            <w:vAlign w:val="center"/>
          </w:tcPr>
          <w:p w14:paraId="1F86CADF" w14:textId="504858E7" w:rsidR="00B45B14" w:rsidRPr="00CD5904" w:rsidRDefault="00155753"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Galios transformatorių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įvadų, EPL P, Q, U , I matavimai turi būti perduodami iš momentinių duomenų valdiklio (MDV) ir, kaip alternatyva, iš RAA įrenginių. Alternatyvūs matavimai iš RAA įrenginių gali būti perduodami užtikrinant paklaidą £ 2,5 %</w:t>
            </w:r>
          </w:p>
        </w:tc>
      </w:tr>
    </w:tbl>
    <w:p w14:paraId="5158BE65" w14:textId="77777777" w:rsidR="00B45B14" w:rsidRPr="00CD5904" w:rsidRDefault="00B45B14" w:rsidP="00B45B14">
      <w:pPr>
        <w:pStyle w:val="ListParagraph"/>
        <w:ind w:left="0" w:firstLine="567"/>
        <w:jc w:val="both"/>
        <w:rPr>
          <w:rFonts w:ascii="Trebuchet MS" w:hAnsi="Trebuchet MS" w:cs="Arial"/>
          <w:sz w:val="20"/>
          <w:szCs w:val="20"/>
          <w:lang w:val="lt-LT"/>
        </w:rPr>
      </w:pPr>
    </w:p>
    <w:p w14:paraId="548D0A8C" w14:textId="77777777" w:rsidR="00B45B14" w:rsidRPr="00CD5904" w:rsidRDefault="00B45B14" w:rsidP="004A637A">
      <w:pPr>
        <w:pStyle w:val="NoSpacing"/>
        <w:numPr>
          <w:ilvl w:val="1"/>
          <w:numId w:val="24"/>
        </w:numPr>
        <w:rPr>
          <w:rFonts w:cs="Arial"/>
          <w:szCs w:val="20"/>
          <w:lang w:val="lt-LT"/>
        </w:rPr>
      </w:pPr>
      <w:r w:rsidRPr="00CD5904">
        <w:rPr>
          <w:rFonts w:cs="Arial"/>
          <w:szCs w:val="20"/>
          <w:lang w:val="lt-LT"/>
        </w:rPr>
        <w:t>Turi būti perduodamos valdymo komandos realiame laike sekantiems įrenginiams (perdavimo kryptis į TSPĮ):</w:t>
      </w:r>
    </w:p>
    <w:p w14:paraId="41DA7F3E" w14:textId="77777777" w:rsidR="00B45B14" w:rsidRPr="00CD5904" w:rsidRDefault="00B45B14" w:rsidP="00B45B14">
      <w:pPr>
        <w:pStyle w:val="ListParagraph"/>
        <w:ind w:left="0" w:firstLine="567"/>
        <w:jc w:val="both"/>
        <w:rPr>
          <w:rFonts w:ascii="Trebuchet MS" w:hAnsi="Trebuchet MS" w:cs="Arial"/>
          <w:sz w:val="20"/>
          <w:szCs w:val="20"/>
          <w:lang w:val="lt-LT"/>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8"/>
        <w:gridCol w:w="9213"/>
      </w:tblGrid>
      <w:tr w:rsidR="00B45B14" w:rsidRPr="00CD5904" w14:paraId="7DB21C48" w14:textId="77777777" w:rsidTr="00174825">
        <w:trPr>
          <w:tblHeader/>
        </w:trPr>
        <w:tc>
          <w:tcPr>
            <w:tcW w:w="988" w:type="dxa"/>
            <w:vAlign w:val="center"/>
          </w:tcPr>
          <w:p w14:paraId="765033F4" w14:textId="77777777" w:rsidR="00B45B14" w:rsidRPr="00CD5904" w:rsidRDefault="00B45B14" w:rsidP="00174825">
            <w:pPr>
              <w:pStyle w:val="BodyText3"/>
              <w:tabs>
                <w:tab w:val="left" w:pos="720"/>
              </w:tabs>
              <w:spacing w:after="0"/>
              <w:jc w:val="center"/>
              <w:rPr>
                <w:rFonts w:ascii="Trebuchet MS" w:hAnsi="Trebuchet MS" w:cs="Arial"/>
                <w:b/>
                <w:sz w:val="22"/>
                <w:szCs w:val="22"/>
                <w:lang w:val="lt-LT"/>
              </w:rPr>
            </w:pPr>
            <w:r w:rsidRPr="00CD5904">
              <w:rPr>
                <w:rFonts w:ascii="Trebuchet MS" w:hAnsi="Trebuchet MS" w:cs="Arial"/>
                <w:b/>
                <w:sz w:val="22"/>
                <w:szCs w:val="22"/>
                <w:lang w:val="lt-LT"/>
              </w:rPr>
              <w:t>Eil.nr.</w:t>
            </w:r>
          </w:p>
        </w:tc>
        <w:tc>
          <w:tcPr>
            <w:tcW w:w="9213" w:type="dxa"/>
            <w:vAlign w:val="center"/>
          </w:tcPr>
          <w:p w14:paraId="7DE60DF3" w14:textId="77777777" w:rsidR="00B45B14" w:rsidRPr="00CD5904" w:rsidRDefault="00B45B14" w:rsidP="00174825">
            <w:pPr>
              <w:pStyle w:val="BodyText3"/>
              <w:tabs>
                <w:tab w:val="left" w:pos="720"/>
              </w:tabs>
              <w:spacing w:after="0"/>
              <w:ind w:firstLine="567"/>
              <w:jc w:val="center"/>
              <w:rPr>
                <w:rFonts w:ascii="Trebuchet MS" w:hAnsi="Trebuchet MS" w:cs="Arial"/>
                <w:b/>
                <w:sz w:val="22"/>
                <w:szCs w:val="22"/>
                <w:lang w:val="lt-LT"/>
              </w:rPr>
            </w:pPr>
            <w:r w:rsidRPr="00CD5904">
              <w:rPr>
                <w:rFonts w:ascii="Trebuchet MS" w:hAnsi="Trebuchet MS" w:cs="Arial"/>
                <w:b/>
                <w:sz w:val="22"/>
                <w:szCs w:val="22"/>
                <w:lang w:val="lt-LT"/>
              </w:rPr>
              <w:t>Įrenginių, kurie valdomi iš PSO DVS, apibūdinimas</w:t>
            </w:r>
          </w:p>
        </w:tc>
      </w:tr>
      <w:tr w:rsidR="00B45B14" w:rsidRPr="00CD5904" w14:paraId="104461E5" w14:textId="77777777" w:rsidTr="00174825">
        <w:tc>
          <w:tcPr>
            <w:tcW w:w="10201" w:type="dxa"/>
            <w:gridSpan w:val="2"/>
            <w:vAlign w:val="center"/>
          </w:tcPr>
          <w:p w14:paraId="34F403D9" w14:textId="77777777" w:rsidR="00B45B14" w:rsidRPr="00CD5904" w:rsidRDefault="00B45B14" w:rsidP="00174825">
            <w:pPr>
              <w:pStyle w:val="BodyText3"/>
              <w:tabs>
                <w:tab w:val="left" w:pos="720"/>
              </w:tabs>
              <w:spacing w:after="0"/>
              <w:ind w:firstLine="567"/>
              <w:jc w:val="center"/>
              <w:rPr>
                <w:rFonts w:ascii="Trebuchet MS" w:hAnsi="Trebuchet MS" w:cs="Arial"/>
                <w:b/>
                <w:i/>
                <w:sz w:val="22"/>
                <w:szCs w:val="22"/>
                <w:lang w:val="lt-LT"/>
              </w:rPr>
            </w:pPr>
            <w:r w:rsidRPr="00CD5904">
              <w:rPr>
                <w:rFonts w:ascii="Trebuchet MS" w:hAnsi="Trebuchet MS" w:cs="Arial"/>
                <w:b/>
                <w:i/>
                <w:sz w:val="22"/>
                <w:szCs w:val="22"/>
                <w:lang w:val="lt-LT"/>
              </w:rPr>
              <w:t xml:space="preserve">110 </w:t>
            </w:r>
            <w:proofErr w:type="spellStart"/>
            <w:r w:rsidRPr="00CD5904">
              <w:rPr>
                <w:rFonts w:ascii="Trebuchet MS" w:hAnsi="Trebuchet MS" w:cs="Arial"/>
                <w:b/>
                <w:i/>
                <w:sz w:val="22"/>
                <w:szCs w:val="22"/>
                <w:lang w:val="lt-LT"/>
              </w:rPr>
              <w:t>kV</w:t>
            </w:r>
            <w:proofErr w:type="spellEnd"/>
            <w:r w:rsidRPr="00CD5904">
              <w:rPr>
                <w:rFonts w:ascii="Trebuchet MS" w:hAnsi="Trebuchet MS" w:cs="Arial"/>
                <w:b/>
                <w:i/>
                <w:sz w:val="22"/>
                <w:szCs w:val="22"/>
                <w:lang w:val="lt-LT"/>
              </w:rPr>
              <w:t xml:space="preserve"> TP PT dalies įrenginiai:</w:t>
            </w:r>
          </w:p>
        </w:tc>
      </w:tr>
      <w:tr w:rsidR="00B45B14" w:rsidRPr="00512545" w14:paraId="4983326E" w14:textId="77777777" w:rsidTr="00174825">
        <w:tc>
          <w:tcPr>
            <w:tcW w:w="988" w:type="dxa"/>
            <w:vAlign w:val="center"/>
          </w:tcPr>
          <w:p w14:paraId="2A6C3B4D"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1.</w:t>
            </w:r>
          </w:p>
        </w:tc>
        <w:tc>
          <w:tcPr>
            <w:tcW w:w="9213" w:type="dxa"/>
            <w:vAlign w:val="center"/>
          </w:tcPr>
          <w:p w14:paraId="152BB9CA"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visų komutavimo aparatų ir įžemiklių valdymas.</w:t>
            </w:r>
          </w:p>
        </w:tc>
      </w:tr>
      <w:tr w:rsidR="00B45B14" w:rsidRPr="00512545" w14:paraId="27141D45" w14:textId="77777777" w:rsidTr="00174825">
        <w:tc>
          <w:tcPr>
            <w:tcW w:w="988" w:type="dxa"/>
            <w:vAlign w:val="center"/>
          </w:tcPr>
          <w:p w14:paraId="49327AB4"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w:t>
            </w:r>
          </w:p>
        </w:tc>
        <w:tc>
          <w:tcPr>
            <w:tcW w:w="9213" w:type="dxa"/>
            <w:vAlign w:val="center"/>
          </w:tcPr>
          <w:p w14:paraId="309A35F1"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Perdavimo tinklo </w:t>
            </w:r>
            <w:proofErr w:type="spellStart"/>
            <w:r w:rsidRPr="00CD5904">
              <w:rPr>
                <w:rFonts w:ascii="Trebuchet MS" w:hAnsi="Trebuchet MS" w:cs="Arial"/>
                <w:sz w:val="22"/>
                <w:szCs w:val="22"/>
                <w:lang w:val="lt-LT"/>
              </w:rPr>
              <w:t>telekomandų</w:t>
            </w:r>
            <w:proofErr w:type="spellEnd"/>
            <w:r w:rsidRPr="00CD5904">
              <w:rPr>
                <w:rFonts w:ascii="Trebuchet MS" w:hAnsi="Trebuchet MS" w:cs="Arial"/>
                <w:sz w:val="22"/>
                <w:szCs w:val="22"/>
                <w:lang w:val="lt-LT"/>
              </w:rPr>
              <w:t xml:space="preserve"> perdavimo įrenginių imtuvai/siųstuvai:</w:t>
            </w:r>
          </w:p>
        </w:tc>
      </w:tr>
      <w:tr w:rsidR="00B45B14" w:rsidRPr="00512545" w14:paraId="66230C26" w14:textId="77777777" w:rsidTr="00174825">
        <w:tc>
          <w:tcPr>
            <w:tcW w:w="988" w:type="dxa"/>
            <w:vAlign w:val="center"/>
          </w:tcPr>
          <w:p w14:paraId="49B394D1"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2.1.</w:t>
            </w:r>
          </w:p>
        </w:tc>
        <w:tc>
          <w:tcPr>
            <w:tcW w:w="9213" w:type="dxa"/>
            <w:vAlign w:val="center"/>
          </w:tcPr>
          <w:p w14:paraId="0960EAF9"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     Imtuvų/siųstuvų komandų (siųstuvo ir imtuvo komandos pažymėtos tuo pačiu numeriu) valdymas (išjungimas/įjungimas).</w:t>
            </w:r>
          </w:p>
        </w:tc>
      </w:tr>
      <w:tr w:rsidR="00B45B14" w:rsidRPr="00512545" w14:paraId="5B3A1219" w14:textId="77777777" w:rsidTr="00174825">
        <w:tc>
          <w:tcPr>
            <w:tcW w:w="988" w:type="dxa"/>
            <w:vAlign w:val="center"/>
          </w:tcPr>
          <w:p w14:paraId="699608C3"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3.</w:t>
            </w:r>
          </w:p>
        </w:tc>
        <w:tc>
          <w:tcPr>
            <w:tcW w:w="9213" w:type="dxa"/>
            <w:vAlign w:val="center"/>
          </w:tcPr>
          <w:p w14:paraId="3BDAFD74"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įrenginių RAA nuostatų grupių valdymas.</w:t>
            </w:r>
          </w:p>
        </w:tc>
      </w:tr>
      <w:tr w:rsidR="00B45B14" w:rsidRPr="00CD5904" w14:paraId="0AF61969" w14:textId="77777777" w:rsidTr="00174825">
        <w:tc>
          <w:tcPr>
            <w:tcW w:w="988" w:type="dxa"/>
            <w:vAlign w:val="center"/>
          </w:tcPr>
          <w:p w14:paraId="5DD52372"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4.</w:t>
            </w:r>
          </w:p>
        </w:tc>
        <w:tc>
          <w:tcPr>
            <w:tcW w:w="9213" w:type="dxa"/>
            <w:vAlign w:val="center"/>
          </w:tcPr>
          <w:p w14:paraId="54BDA880"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Perdavimo tinklo įrenginių RAA funkcijų valdymas.</w:t>
            </w:r>
          </w:p>
        </w:tc>
      </w:tr>
      <w:tr w:rsidR="00B45B14" w:rsidRPr="00CD5904" w14:paraId="64866DD5" w14:textId="77777777" w:rsidTr="00174825">
        <w:tc>
          <w:tcPr>
            <w:tcW w:w="988" w:type="dxa"/>
            <w:vAlign w:val="center"/>
          </w:tcPr>
          <w:p w14:paraId="1E397BA2"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5.</w:t>
            </w:r>
          </w:p>
        </w:tc>
        <w:tc>
          <w:tcPr>
            <w:tcW w:w="9213" w:type="dxa"/>
            <w:vAlign w:val="center"/>
          </w:tcPr>
          <w:p w14:paraId="1E48A8F4" w14:textId="77777777" w:rsidR="00B45B14" w:rsidRPr="00CD5904" w:rsidRDefault="00B45B14"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 xml:space="preserve">Transformatoriaus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prijunginio</w:t>
            </w:r>
            <w:proofErr w:type="spellEnd"/>
            <w:r w:rsidRPr="00CD5904">
              <w:rPr>
                <w:rFonts w:ascii="Trebuchet MS" w:hAnsi="Trebuchet MS" w:cs="Arial"/>
                <w:sz w:val="22"/>
                <w:szCs w:val="22"/>
                <w:lang w:val="lt-LT"/>
              </w:rPr>
              <w:t xml:space="preserve"> valdymo teisių perjungimas.</w:t>
            </w:r>
          </w:p>
        </w:tc>
      </w:tr>
      <w:tr w:rsidR="00B45B14" w:rsidRPr="00CD5904" w14:paraId="2923236F" w14:textId="77777777" w:rsidTr="00174825">
        <w:tc>
          <w:tcPr>
            <w:tcW w:w="988" w:type="dxa"/>
            <w:vAlign w:val="center"/>
          </w:tcPr>
          <w:p w14:paraId="14307260"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6.</w:t>
            </w:r>
          </w:p>
        </w:tc>
        <w:tc>
          <w:tcPr>
            <w:tcW w:w="9213" w:type="dxa"/>
            <w:vAlign w:val="center"/>
          </w:tcPr>
          <w:p w14:paraId="21A0993B" w14:textId="77777777" w:rsidR="00B45B14" w:rsidRPr="00CD5904" w:rsidRDefault="00B45B14" w:rsidP="00174825">
            <w:pPr>
              <w:pStyle w:val="BodyText3"/>
              <w:tabs>
                <w:tab w:val="left" w:pos="720"/>
              </w:tabs>
              <w:spacing w:after="0"/>
              <w:jc w:val="both"/>
              <w:rPr>
                <w:rFonts w:ascii="Trebuchet MS" w:hAnsi="Trebuchet MS" w:cs="Arial"/>
                <w:sz w:val="22"/>
                <w:szCs w:val="22"/>
                <w:lang w:val="lt-LT"/>
              </w:rPr>
            </w:pPr>
            <w:r w:rsidRPr="00CD5904">
              <w:rPr>
                <w:rFonts w:ascii="Trebuchet MS" w:hAnsi="Trebuchet MS" w:cs="Arial"/>
                <w:sz w:val="22"/>
                <w:szCs w:val="22"/>
                <w:lang w:val="lt-LT"/>
              </w:rPr>
              <w:t xml:space="preserve">Perdavimo tinklo KSSRS įvadinių ir </w:t>
            </w:r>
            <w:proofErr w:type="spellStart"/>
            <w:r w:rsidRPr="00CD5904">
              <w:rPr>
                <w:rFonts w:ascii="Trebuchet MS" w:hAnsi="Trebuchet MS" w:cs="Arial"/>
                <w:sz w:val="22"/>
                <w:szCs w:val="22"/>
                <w:lang w:val="lt-LT"/>
              </w:rPr>
              <w:t>sekcijinio</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aj</w:t>
            </w:r>
            <w:proofErr w:type="spellEnd"/>
            <w:r w:rsidRPr="00CD5904">
              <w:rPr>
                <w:rFonts w:ascii="Trebuchet MS" w:hAnsi="Trebuchet MS" w:cs="Arial"/>
                <w:sz w:val="22"/>
                <w:szCs w:val="22"/>
                <w:lang w:val="lt-LT"/>
              </w:rPr>
              <w:t xml:space="preserve"> valdymas, KSSRS 0,4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ARĮ funkcijos valdymas. Valdymo pulto patalpoje turi būti numatytas fizinis raktas 0,4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xml:space="preserve"> ARĮ automatikos išjungimui/įjungimui.</w:t>
            </w:r>
          </w:p>
        </w:tc>
      </w:tr>
      <w:tr w:rsidR="00B45B14" w:rsidRPr="00CD5904" w14:paraId="68D89CAE" w14:textId="77777777" w:rsidTr="00174825">
        <w:tc>
          <w:tcPr>
            <w:tcW w:w="988" w:type="dxa"/>
            <w:vAlign w:val="center"/>
          </w:tcPr>
          <w:p w14:paraId="4413193D" w14:textId="77777777" w:rsidR="00B45B14" w:rsidRPr="00CD5904" w:rsidRDefault="00B45B14" w:rsidP="00174825">
            <w:pPr>
              <w:pStyle w:val="BodyText3"/>
              <w:tabs>
                <w:tab w:val="left" w:pos="720"/>
              </w:tabs>
              <w:spacing w:after="0"/>
              <w:jc w:val="center"/>
              <w:rPr>
                <w:rFonts w:ascii="Trebuchet MS" w:hAnsi="Trebuchet MS" w:cs="Arial"/>
                <w:sz w:val="22"/>
                <w:szCs w:val="22"/>
                <w:lang w:val="lt-LT"/>
              </w:rPr>
            </w:pPr>
            <w:r w:rsidRPr="00CD5904">
              <w:rPr>
                <w:rFonts w:ascii="Trebuchet MS" w:hAnsi="Trebuchet MS" w:cs="Arial"/>
                <w:sz w:val="22"/>
                <w:szCs w:val="22"/>
                <w:lang w:val="lt-LT"/>
              </w:rPr>
              <w:t>7.</w:t>
            </w:r>
          </w:p>
        </w:tc>
        <w:tc>
          <w:tcPr>
            <w:tcW w:w="9213" w:type="dxa"/>
            <w:vAlign w:val="center"/>
          </w:tcPr>
          <w:p w14:paraId="2BBC10AE" w14:textId="3C6F1277" w:rsidR="00B45B14" w:rsidRPr="00CD5904" w:rsidRDefault="00155753" w:rsidP="00174825">
            <w:pPr>
              <w:pStyle w:val="BodyText3"/>
              <w:tabs>
                <w:tab w:val="left" w:pos="720"/>
              </w:tabs>
              <w:spacing w:after="0"/>
              <w:rPr>
                <w:rFonts w:ascii="Trebuchet MS" w:hAnsi="Trebuchet MS" w:cs="Arial"/>
                <w:sz w:val="22"/>
                <w:szCs w:val="22"/>
                <w:lang w:val="lt-LT"/>
              </w:rPr>
            </w:pPr>
            <w:r w:rsidRPr="00CD5904">
              <w:rPr>
                <w:rFonts w:ascii="Trebuchet MS" w:hAnsi="Trebuchet MS" w:cs="Arial"/>
                <w:sz w:val="22"/>
                <w:szCs w:val="22"/>
                <w:lang w:val="lt-LT"/>
              </w:rPr>
              <w:t>Duomenų mainų tarp TSPĮ ir RAA terminalo/valdiklio valdymas. </w:t>
            </w:r>
          </w:p>
        </w:tc>
      </w:tr>
    </w:tbl>
    <w:p w14:paraId="58FFA543" w14:textId="77777777" w:rsidR="00B45B14" w:rsidRPr="00CD5904" w:rsidRDefault="00B45B14" w:rsidP="00B45B14">
      <w:pPr>
        <w:pStyle w:val="Heading3"/>
        <w:ind w:firstLine="567"/>
        <w:jc w:val="both"/>
        <w:rPr>
          <w:b w:val="0"/>
          <w:bCs w:val="0"/>
          <w:sz w:val="20"/>
          <w:szCs w:val="20"/>
          <w:lang w:val="lt-LT"/>
        </w:rPr>
      </w:pPr>
    </w:p>
    <w:p w14:paraId="6273E450" w14:textId="10CA8CEC" w:rsidR="00B45B14" w:rsidRPr="00CD5904" w:rsidRDefault="00B45B14" w:rsidP="004A637A">
      <w:pPr>
        <w:pStyle w:val="NoSpacing"/>
        <w:numPr>
          <w:ilvl w:val="1"/>
          <w:numId w:val="24"/>
        </w:numPr>
        <w:rPr>
          <w:rFonts w:cs="Arial"/>
          <w:szCs w:val="20"/>
          <w:lang w:val="lt-LT"/>
        </w:rPr>
      </w:pPr>
      <w:proofErr w:type="spellStart"/>
      <w:r w:rsidRPr="00CD5904">
        <w:rPr>
          <w:rFonts w:cs="Arial"/>
          <w:szCs w:val="20"/>
          <w:lang w:val="lt-LT"/>
        </w:rPr>
        <w:t>Teleinformacijos</w:t>
      </w:r>
      <w:proofErr w:type="spellEnd"/>
      <w:r w:rsidRPr="00CD5904">
        <w:rPr>
          <w:rFonts w:cs="Arial"/>
          <w:szCs w:val="20"/>
          <w:lang w:val="lt-LT"/>
        </w:rPr>
        <w:t xml:space="preserve"> sąrašas rengiamas, su PSO derinamas ir testavimai atliekami vadovaujantis PSO patvirtintu perdavimo tinklo transformatorių pastočių ir skirstyklų įrangos nuotolinio valdymo reikalavimų aprašu, pateiktu </w:t>
      </w:r>
      <w:r w:rsidRPr="00CD5904">
        <w:rPr>
          <w:szCs w:val="22"/>
          <w:lang w:val="lt-LT"/>
        </w:rPr>
        <w:t>(žr.</w:t>
      </w:r>
      <w:r w:rsidRPr="00CD5904">
        <w:rPr>
          <w:noProof/>
          <w:szCs w:val="22"/>
          <w:lang w:val="lt-LT"/>
        </w:rPr>
        <w:t xml:space="preserve"> </w:t>
      </w:r>
      <w:r w:rsidR="005D39AE" w:rsidRPr="00CD5904">
        <w:rPr>
          <w:noProof/>
          <w:szCs w:val="22"/>
          <w:lang w:val="lt-LT"/>
        </w:rPr>
        <w:t xml:space="preserve">41 </w:t>
      </w:r>
      <w:r w:rsidRPr="00CD5904">
        <w:rPr>
          <w:szCs w:val="22"/>
          <w:lang w:val="lt-LT"/>
        </w:rPr>
        <w:t>priedą).</w:t>
      </w:r>
    </w:p>
    <w:p w14:paraId="284514A3" w14:textId="77777777" w:rsidR="00F51623" w:rsidRPr="00CD5904" w:rsidRDefault="00F51623" w:rsidP="004A637A">
      <w:pPr>
        <w:pStyle w:val="NoSpacing"/>
        <w:numPr>
          <w:ilvl w:val="1"/>
          <w:numId w:val="24"/>
        </w:numPr>
        <w:rPr>
          <w:lang w:val="lt-LT"/>
        </w:rPr>
      </w:pPr>
      <w:r w:rsidRPr="00CD5904">
        <w:rPr>
          <w:rFonts w:cs="Arial"/>
          <w:szCs w:val="20"/>
          <w:lang w:val="lt-LT"/>
        </w:rPr>
        <w:t xml:space="preserve">Projektiniuose pasiūlymuose numatyti poreikį su šio objekto rekonstrukcija susijusiuose kituose perdavimo tinklo objektuose </w:t>
      </w:r>
      <w:r w:rsidRPr="00CD5904">
        <w:rPr>
          <w:rFonts w:cs="Arial"/>
          <w:i/>
          <w:iCs/>
          <w:szCs w:val="20"/>
          <w:lang w:val="lt-LT"/>
        </w:rPr>
        <w:t>(išvardinti skyriuje „Relinės apsaugos ir automatikos dalis“)</w:t>
      </w:r>
      <w:r w:rsidRPr="00CD5904">
        <w:rPr>
          <w:rFonts w:cs="Arial"/>
          <w:szCs w:val="20"/>
          <w:lang w:val="lt-LT"/>
        </w:rPr>
        <w:t xml:space="preserve"> atlikti operatyvinių pavadinimų pakeitimus ir/ar kitus susijusius darbus (objektų signalų sąrašų parengimas, derinimas su PSO, testavimas, instrukcijų, schemų ir kitos dokumentacijos pakeitimus). Projektiniuose pasiūlymuose išskirti reikalingus atlikti darbus kituose perdavimo tinklo objektuose pagal kiekvieną objektą atskirai. Atliekant pakeitimus kituose perdavimo tinklo objektuose, šių objektų signalų sąrašai rengiami, derinami su PSO ir testavimai atliekami kiekvienai pastotei (objektui) atskirai vadovaujantis PSO patvirtintu perdavimo tinklo transformatorių pastočių ir skirstyklų įrangos nuotolinio valdymo reikalavimų aprašu. </w:t>
      </w:r>
      <w:r w:rsidRPr="00CD5904">
        <w:rPr>
          <w:rFonts w:cs="Arial"/>
          <w:bCs/>
          <w:szCs w:val="20"/>
          <w:lang w:val="lt-LT"/>
        </w:rPr>
        <w:t xml:space="preserve"> </w:t>
      </w:r>
    </w:p>
    <w:p w14:paraId="57CF994B" w14:textId="299B98B3" w:rsidR="00F51623" w:rsidRPr="00CD5904" w:rsidRDefault="00F51623" w:rsidP="004A637A">
      <w:pPr>
        <w:pStyle w:val="NoSpacing"/>
        <w:numPr>
          <w:ilvl w:val="1"/>
          <w:numId w:val="24"/>
        </w:numPr>
        <w:rPr>
          <w:lang w:val="lt-LT"/>
        </w:rPr>
      </w:pPr>
      <w:r w:rsidRPr="00CD5904">
        <w:rPr>
          <w:rFonts w:cs="Arial"/>
          <w:bCs/>
          <w:szCs w:val="22"/>
          <w:lang w:val="lt-LT"/>
        </w:rPr>
        <w:t xml:space="preserve">PSO pateikia kitų (susijusių su 110/10 Pušaloto </w:t>
      </w:r>
      <w:proofErr w:type="spellStart"/>
      <w:r w:rsidRPr="00CD5904">
        <w:rPr>
          <w:rFonts w:cs="Arial"/>
          <w:bCs/>
          <w:szCs w:val="22"/>
          <w:lang w:val="lt-LT"/>
        </w:rPr>
        <w:t>kV</w:t>
      </w:r>
      <w:proofErr w:type="spellEnd"/>
      <w:r w:rsidRPr="00CD5904">
        <w:rPr>
          <w:rFonts w:cs="Arial"/>
          <w:bCs/>
          <w:szCs w:val="22"/>
          <w:lang w:val="lt-LT"/>
        </w:rPr>
        <w:t xml:space="preserve"> TP rekonstrukcija) perdavimo tinklo objektų </w:t>
      </w:r>
      <w:proofErr w:type="spellStart"/>
      <w:r w:rsidRPr="00CD5904">
        <w:rPr>
          <w:rFonts w:cs="Arial"/>
          <w:bCs/>
          <w:szCs w:val="22"/>
          <w:lang w:val="lt-LT"/>
        </w:rPr>
        <w:t>teleinformacijos</w:t>
      </w:r>
      <w:proofErr w:type="spellEnd"/>
      <w:r w:rsidRPr="00CD5904">
        <w:rPr>
          <w:rFonts w:cs="Arial"/>
          <w:bCs/>
          <w:szCs w:val="22"/>
          <w:lang w:val="lt-LT"/>
        </w:rPr>
        <w:t xml:space="preserve"> (signalai, valdymas ir matavimai) sąrašus projektavimo paslaugą teikiančiai organizacijai. Tolimesnis kitų perdavimo tinklo objektų </w:t>
      </w:r>
      <w:proofErr w:type="spellStart"/>
      <w:r w:rsidRPr="00CD5904">
        <w:rPr>
          <w:rFonts w:cs="Arial"/>
          <w:bCs/>
          <w:szCs w:val="22"/>
          <w:lang w:val="lt-LT"/>
        </w:rPr>
        <w:t>teleinformacijos</w:t>
      </w:r>
      <w:proofErr w:type="spellEnd"/>
      <w:r w:rsidRPr="00CD5904">
        <w:rPr>
          <w:rFonts w:cs="Arial"/>
          <w:bCs/>
          <w:szCs w:val="22"/>
          <w:lang w:val="lt-LT"/>
        </w:rPr>
        <w:t xml:space="preserve"> sąrašų apimčių pildymas, koregavimas bei derinimas su PSO atsakingais darbuotojais vykdomas pateiktuose </w:t>
      </w:r>
      <w:proofErr w:type="spellStart"/>
      <w:r w:rsidRPr="00CD5904">
        <w:rPr>
          <w:rFonts w:cs="Arial"/>
          <w:bCs/>
          <w:szCs w:val="22"/>
          <w:lang w:val="lt-LT"/>
        </w:rPr>
        <w:t>teleinformacijos</w:t>
      </w:r>
      <w:proofErr w:type="spellEnd"/>
      <w:r w:rsidRPr="00CD5904">
        <w:rPr>
          <w:rFonts w:cs="Arial"/>
          <w:bCs/>
          <w:szCs w:val="22"/>
          <w:lang w:val="lt-LT"/>
        </w:rPr>
        <w:t xml:space="preserve"> sąrašuose. Sąrašuose turi būti numatytas atskiras skyrius naujai projektuojamai bei įtraukiamai </w:t>
      </w:r>
      <w:proofErr w:type="spellStart"/>
      <w:r w:rsidRPr="00CD5904">
        <w:rPr>
          <w:rFonts w:cs="Arial"/>
          <w:bCs/>
          <w:szCs w:val="22"/>
          <w:lang w:val="lt-LT"/>
        </w:rPr>
        <w:t>teleinformacijai</w:t>
      </w:r>
      <w:proofErr w:type="spellEnd"/>
      <w:r w:rsidRPr="00CD5904">
        <w:rPr>
          <w:rFonts w:cs="Arial"/>
          <w:bCs/>
          <w:szCs w:val="22"/>
          <w:lang w:val="lt-LT"/>
        </w:rPr>
        <w:t xml:space="preserve"> (signalai, valdymas ir matavimai). </w:t>
      </w:r>
    </w:p>
    <w:p w14:paraId="27BAD6DB" w14:textId="344456C0" w:rsidR="00F51623" w:rsidRPr="00CD5904" w:rsidRDefault="00F51623" w:rsidP="004A637A">
      <w:pPr>
        <w:pStyle w:val="NoSpacing"/>
        <w:numPr>
          <w:ilvl w:val="1"/>
          <w:numId w:val="24"/>
        </w:numPr>
        <w:rPr>
          <w:lang w:val="lt-LT"/>
        </w:rPr>
      </w:pPr>
      <w:r w:rsidRPr="00CD5904">
        <w:rPr>
          <w:rFonts w:cs="Arial"/>
          <w:bCs/>
          <w:szCs w:val="22"/>
          <w:lang w:val="lt-LT"/>
        </w:rPr>
        <w:t xml:space="preserve">Rangovinės organizacijos projektuotojai pateiktuose kitų (susijusių su 110/10 </w:t>
      </w:r>
      <w:proofErr w:type="spellStart"/>
      <w:r w:rsidRPr="00CD5904">
        <w:rPr>
          <w:rFonts w:cs="Arial"/>
          <w:bCs/>
          <w:szCs w:val="22"/>
          <w:lang w:val="lt-LT"/>
        </w:rPr>
        <w:t>kV</w:t>
      </w:r>
      <w:proofErr w:type="spellEnd"/>
      <w:r w:rsidRPr="00CD5904">
        <w:rPr>
          <w:rFonts w:cs="Arial"/>
          <w:bCs/>
          <w:szCs w:val="22"/>
          <w:lang w:val="lt-LT"/>
        </w:rPr>
        <w:t xml:space="preserve"> Pušaloto TP rekonstrukcija) perdavimo tinklo objektų </w:t>
      </w:r>
      <w:proofErr w:type="spellStart"/>
      <w:r w:rsidRPr="00CD5904">
        <w:rPr>
          <w:rFonts w:cs="Arial"/>
          <w:bCs/>
          <w:szCs w:val="22"/>
          <w:lang w:val="lt-LT"/>
        </w:rPr>
        <w:t>teleinformacijos</w:t>
      </w:r>
      <w:proofErr w:type="spellEnd"/>
      <w:r w:rsidRPr="00CD5904">
        <w:rPr>
          <w:rFonts w:cs="Arial"/>
          <w:bCs/>
          <w:szCs w:val="22"/>
          <w:lang w:val="lt-LT"/>
        </w:rPr>
        <w:t xml:space="preserve"> sąrašuose sužymi visą </w:t>
      </w:r>
      <w:proofErr w:type="spellStart"/>
      <w:r w:rsidRPr="00CD5904">
        <w:rPr>
          <w:rFonts w:cs="Arial"/>
          <w:bCs/>
          <w:szCs w:val="22"/>
          <w:lang w:val="lt-LT"/>
        </w:rPr>
        <w:t>teleinformaciją</w:t>
      </w:r>
      <w:proofErr w:type="spellEnd"/>
      <w:r w:rsidRPr="00CD5904">
        <w:rPr>
          <w:rFonts w:cs="Arial"/>
          <w:bCs/>
          <w:szCs w:val="22"/>
          <w:lang w:val="lt-LT"/>
        </w:rPr>
        <w:t xml:space="preserve"> (signalai, valdymas ir matavimai) tiesiogiai priklausančią ar susijusią su 110/10 </w:t>
      </w:r>
      <w:proofErr w:type="spellStart"/>
      <w:r w:rsidRPr="00CD5904">
        <w:rPr>
          <w:rFonts w:cs="Arial"/>
          <w:bCs/>
          <w:szCs w:val="22"/>
          <w:lang w:val="lt-LT"/>
        </w:rPr>
        <w:t>kV</w:t>
      </w:r>
      <w:proofErr w:type="spellEnd"/>
      <w:r w:rsidRPr="00CD5904">
        <w:rPr>
          <w:rFonts w:cs="Arial"/>
          <w:bCs/>
          <w:szCs w:val="22"/>
          <w:lang w:val="lt-LT"/>
        </w:rPr>
        <w:t xml:space="preserve"> Pušaloto TP </w:t>
      </w:r>
      <w:proofErr w:type="spellStart"/>
      <w:r w:rsidRPr="00CD5904">
        <w:rPr>
          <w:rFonts w:cs="Arial"/>
          <w:bCs/>
          <w:szCs w:val="22"/>
          <w:lang w:val="lt-LT"/>
        </w:rPr>
        <w:lastRenderedPageBreak/>
        <w:t>prijunginių</w:t>
      </w:r>
      <w:proofErr w:type="spellEnd"/>
      <w:r w:rsidRPr="00CD5904">
        <w:rPr>
          <w:rFonts w:cs="Arial"/>
          <w:bCs/>
          <w:szCs w:val="22"/>
          <w:lang w:val="lt-LT"/>
        </w:rPr>
        <w:t xml:space="preserve"> apsaugomis, valdymu ir matavimais. Projektavimo eigoje įvertinamas poreikis dėl šios </w:t>
      </w:r>
      <w:proofErr w:type="spellStart"/>
      <w:r w:rsidRPr="00CD5904">
        <w:rPr>
          <w:rFonts w:cs="Arial"/>
          <w:bCs/>
          <w:szCs w:val="22"/>
          <w:lang w:val="lt-LT"/>
        </w:rPr>
        <w:t>teleinformacijos</w:t>
      </w:r>
      <w:proofErr w:type="spellEnd"/>
      <w:r w:rsidRPr="00CD5904">
        <w:rPr>
          <w:rFonts w:cs="Arial"/>
          <w:bCs/>
          <w:szCs w:val="22"/>
          <w:lang w:val="lt-LT"/>
        </w:rPr>
        <w:t xml:space="preserve"> pavadinimų ar būsenų keitimo, įvertinant PSO nuotolinio valdymo aprašo reikalavimus. Esant tokiam poreikiui, koreguojami atitinkamų signalų pavadinimai ar būsenos, komandų ar matavimų pavadinimai.</w:t>
      </w:r>
    </w:p>
    <w:p w14:paraId="1C975B3A" w14:textId="7A179DB0" w:rsidR="00F51623" w:rsidRPr="00CD5904" w:rsidRDefault="00F51623" w:rsidP="004A637A">
      <w:pPr>
        <w:pStyle w:val="NoSpacing"/>
        <w:numPr>
          <w:ilvl w:val="1"/>
          <w:numId w:val="24"/>
        </w:numPr>
        <w:rPr>
          <w:lang w:val="lt-LT"/>
        </w:rPr>
      </w:pPr>
      <w:r w:rsidRPr="00CD5904">
        <w:rPr>
          <w:rFonts w:cs="Arial"/>
          <w:bCs/>
          <w:szCs w:val="22"/>
          <w:lang w:val="lt-LT"/>
        </w:rPr>
        <w:t xml:space="preserve">Turi būti ištestuota kitų perdavimo tinklo objektų visa esama ir naujai įtraukiama </w:t>
      </w:r>
      <w:proofErr w:type="spellStart"/>
      <w:r w:rsidRPr="00CD5904">
        <w:rPr>
          <w:rFonts w:cs="Arial"/>
          <w:bCs/>
          <w:szCs w:val="22"/>
          <w:lang w:val="lt-LT"/>
        </w:rPr>
        <w:t>teleinformacija</w:t>
      </w:r>
      <w:proofErr w:type="spellEnd"/>
      <w:r w:rsidRPr="00CD5904">
        <w:rPr>
          <w:rFonts w:cs="Arial"/>
          <w:bCs/>
          <w:szCs w:val="22"/>
          <w:lang w:val="lt-LT"/>
        </w:rPr>
        <w:t xml:space="preserve">, kuri susijusi su 110/10 </w:t>
      </w:r>
      <w:proofErr w:type="spellStart"/>
      <w:r w:rsidRPr="00CD5904">
        <w:rPr>
          <w:rFonts w:cs="Arial"/>
          <w:bCs/>
          <w:szCs w:val="22"/>
          <w:lang w:val="lt-LT"/>
        </w:rPr>
        <w:t>kV</w:t>
      </w:r>
      <w:proofErr w:type="spellEnd"/>
      <w:r w:rsidRPr="00CD5904">
        <w:rPr>
          <w:rFonts w:cs="Arial"/>
          <w:bCs/>
          <w:szCs w:val="22"/>
          <w:lang w:val="lt-LT"/>
        </w:rPr>
        <w:t xml:space="preserve"> Pušaloto TP rekonstrukcija.</w:t>
      </w:r>
    </w:p>
    <w:p w14:paraId="5FB12EB9" w14:textId="46FBE2EB" w:rsidR="00F51623" w:rsidRPr="00CD5904" w:rsidRDefault="00F51623" w:rsidP="004A637A">
      <w:pPr>
        <w:pStyle w:val="NoSpacing"/>
        <w:numPr>
          <w:ilvl w:val="1"/>
          <w:numId w:val="24"/>
        </w:numPr>
        <w:rPr>
          <w:lang w:val="lt-LT"/>
        </w:rPr>
      </w:pPr>
      <w:r w:rsidRPr="00CD5904">
        <w:rPr>
          <w:lang w:val="lt-LT"/>
        </w:rPr>
        <w:t xml:space="preserve">Rangovinės organizacijos projektuotojai peržiūri esamus kitų (susijusių su 110/10 </w:t>
      </w:r>
      <w:proofErr w:type="spellStart"/>
      <w:r w:rsidRPr="00CD5904">
        <w:rPr>
          <w:lang w:val="lt-LT"/>
        </w:rPr>
        <w:t>kV</w:t>
      </w:r>
      <w:proofErr w:type="spellEnd"/>
      <w:r w:rsidRPr="00CD5904">
        <w:rPr>
          <w:lang w:val="lt-LT"/>
        </w:rPr>
        <w:t xml:space="preserve"> Pušaloto TP rekonstrukcija) perdavimo tinklo objektų </w:t>
      </w:r>
      <w:proofErr w:type="spellStart"/>
      <w:r w:rsidRPr="00CD5904">
        <w:rPr>
          <w:lang w:val="lt-LT"/>
        </w:rPr>
        <w:t>teleinformacijos</w:t>
      </w:r>
      <w:proofErr w:type="spellEnd"/>
      <w:r w:rsidRPr="00CD5904">
        <w:rPr>
          <w:lang w:val="lt-LT"/>
        </w:rPr>
        <w:t xml:space="preserve"> sąrašus bei įvertina poreikį dėl </w:t>
      </w:r>
      <w:proofErr w:type="spellStart"/>
      <w:r w:rsidRPr="00CD5904">
        <w:rPr>
          <w:lang w:val="lt-LT"/>
        </w:rPr>
        <w:t>teleinformacijos</w:t>
      </w:r>
      <w:proofErr w:type="spellEnd"/>
      <w:r w:rsidRPr="00CD5904">
        <w:rPr>
          <w:lang w:val="lt-LT"/>
        </w:rPr>
        <w:t xml:space="preserve">, kuri tiesiogiai nepriklauso ar nėra susijusi su 110/10 </w:t>
      </w:r>
      <w:proofErr w:type="spellStart"/>
      <w:r w:rsidRPr="00CD5904">
        <w:rPr>
          <w:lang w:val="lt-LT"/>
        </w:rPr>
        <w:t>kV</w:t>
      </w:r>
      <w:proofErr w:type="spellEnd"/>
      <w:r w:rsidRPr="00CD5904">
        <w:rPr>
          <w:lang w:val="lt-LT"/>
        </w:rPr>
        <w:t xml:space="preserve"> Pušaloto TP </w:t>
      </w:r>
      <w:proofErr w:type="spellStart"/>
      <w:r w:rsidRPr="00CD5904">
        <w:rPr>
          <w:lang w:val="lt-LT"/>
        </w:rPr>
        <w:t>prijunginiais</w:t>
      </w:r>
      <w:proofErr w:type="spellEnd"/>
      <w:r w:rsidRPr="00CD5904">
        <w:rPr>
          <w:lang w:val="lt-LT"/>
        </w:rPr>
        <w:t xml:space="preserve">, tačiau gali būti įtakojama dėl 110/10 </w:t>
      </w:r>
      <w:proofErr w:type="spellStart"/>
      <w:r w:rsidRPr="00CD5904">
        <w:rPr>
          <w:lang w:val="lt-LT"/>
        </w:rPr>
        <w:t>kV</w:t>
      </w:r>
      <w:proofErr w:type="spellEnd"/>
      <w:r w:rsidRPr="00CD5904">
        <w:rPr>
          <w:lang w:val="lt-LT"/>
        </w:rPr>
        <w:t xml:space="preserve"> Pušaloto TP naujų </w:t>
      </w:r>
      <w:proofErr w:type="spellStart"/>
      <w:r w:rsidRPr="00CD5904">
        <w:rPr>
          <w:lang w:val="lt-LT"/>
        </w:rPr>
        <w:t>prijunginių</w:t>
      </w:r>
      <w:proofErr w:type="spellEnd"/>
      <w:r w:rsidRPr="00CD5904">
        <w:rPr>
          <w:lang w:val="lt-LT"/>
        </w:rPr>
        <w:t xml:space="preserve"> diegimo (pavadinimų, būsenų keitimas, naujos </w:t>
      </w:r>
      <w:proofErr w:type="spellStart"/>
      <w:r w:rsidRPr="00CD5904">
        <w:rPr>
          <w:lang w:val="lt-LT"/>
        </w:rPr>
        <w:t>teleinformacijos</w:t>
      </w:r>
      <w:proofErr w:type="spellEnd"/>
      <w:r w:rsidRPr="00CD5904">
        <w:rPr>
          <w:lang w:val="lt-LT"/>
        </w:rPr>
        <w:t xml:space="preserve"> įtraukimas, esamos </w:t>
      </w:r>
      <w:proofErr w:type="spellStart"/>
      <w:r w:rsidRPr="00CD5904">
        <w:rPr>
          <w:lang w:val="lt-LT"/>
        </w:rPr>
        <w:t>teleinformacijos</w:t>
      </w:r>
      <w:proofErr w:type="spellEnd"/>
      <w:r w:rsidRPr="00CD5904">
        <w:rPr>
          <w:lang w:val="lt-LT"/>
        </w:rPr>
        <w:t xml:space="preserve"> naikinimas). Esant tokiam poreikiui, turi būti koreguojami esami </w:t>
      </w:r>
      <w:proofErr w:type="spellStart"/>
      <w:r w:rsidRPr="00CD5904">
        <w:rPr>
          <w:lang w:val="lt-LT"/>
        </w:rPr>
        <w:t>teleinformacijos</w:t>
      </w:r>
      <w:proofErr w:type="spellEnd"/>
      <w:r w:rsidRPr="00CD5904">
        <w:rPr>
          <w:lang w:val="lt-LT"/>
        </w:rPr>
        <w:t xml:space="preserve"> sąrašai ir atitinkamai atliekami testavimai esamai ar naujai įtrauktai kitų perdavimo tinklo objektų </w:t>
      </w:r>
      <w:proofErr w:type="spellStart"/>
      <w:r w:rsidRPr="00CD5904">
        <w:rPr>
          <w:lang w:val="lt-LT"/>
        </w:rPr>
        <w:t>teleinformacijai</w:t>
      </w:r>
      <w:proofErr w:type="spellEnd"/>
      <w:r w:rsidRPr="00CD5904">
        <w:rPr>
          <w:lang w:val="lt-LT"/>
        </w:rPr>
        <w:t>. </w:t>
      </w:r>
    </w:p>
    <w:p w14:paraId="5CBCBC9F" w14:textId="77777777" w:rsidR="00B45B14" w:rsidRPr="00CD5904" w:rsidRDefault="00B45B14" w:rsidP="00B45B14">
      <w:pPr>
        <w:rPr>
          <w:rFonts w:ascii="Trebuchet MS" w:hAnsi="Trebuchet MS"/>
          <w:lang w:val="lt-LT"/>
        </w:rPr>
      </w:pPr>
    </w:p>
    <w:p w14:paraId="2F480A74" w14:textId="77777777" w:rsidR="00B45B14" w:rsidRPr="00CD5904" w:rsidRDefault="00B45B14" w:rsidP="004A637A">
      <w:pPr>
        <w:rPr>
          <w:rFonts w:ascii="Trebuchet MS" w:hAnsi="Trebuchet MS"/>
          <w:lang w:val="lt-LT"/>
        </w:rPr>
      </w:pPr>
    </w:p>
    <w:p w14:paraId="7993B1A8" w14:textId="77777777" w:rsidR="00F27D9F" w:rsidRPr="00CD5904" w:rsidRDefault="00F27D9F" w:rsidP="004A637A">
      <w:pPr>
        <w:pStyle w:val="ListParagraph"/>
        <w:numPr>
          <w:ilvl w:val="0"/>
          <w:numId w:val="16"/>
        </w:numPr>
        <w:jc w:val="both"/>
        <w:outlineLvl w:val="3"/>
        <w:rPr>
          <w:rFonts w:ascii="Trebuchet MS" w:hAnsi="Trebuchet MS" w:cs="Arial"/>
          <w:vanish/>
          <w:sz w:val="22"/>
          <w:szCs w:val="22"/>
          <w:lang w:val="lt-LT"/>
        </w:rPr>
      </w:pPr>
      <w:bookmarkStart w:id="100" w:name="_Toc301894977"/>
    </w:p>
    <w:p w14:paraId="0D50189C" w14:textId="4C72AEEB" w:rsidR="003E6C15" w:rsidRPr="00CD5904" w:rsidRDefault="003E6C15" w:rsidP="0085350B">
      <w:pPr>
        <w:pStyle w:val="Heading1"/>
        <w:numPr>
          <w:ilvl w:val="0"/>
          <w:numId w:val="2"/>
        </w:numPr>
        <w:spacing w:before="0" w:after="120"/>
        <w:ind w:firstLine="567"/>
        <w:rPr>
          <w:rFonts w:cs="Arial"/>
          <w:szCs w:val="22"/>
          <w:lang w:val="lt-LT"/>
        </w:rPr>
      </w:pPr>
      <w:bookmarkStart w:id="101" w:name="_Toc456180482"/>
      <w:bookmarkStart w:id="102" w:name="_Toc183714224"/>
      <w:bookmarkEnd w:id="100"/>
      <w:r w:rsidRPr="00CD5904">
        <w:rPr>
          <w:rFonts w:cs="Arial"/>
          <w:szCs w:val="22"/>
          <w:lang w:val="lt-LT"/>
        </w:rPr>
        <w:t>TELEINFORMACIJOS SURINKIMO IR PERDAVIMO DALIS</w:t>
      </w:r>
      <w:bookmarkEnd w:id="101"/>
      <w:bookmarkEnd w:id="102"/>
    </w:p>
    <w:p w14:paraId="0AA9F9EC" w14:textId="77777777" w:rsidR="00004BD5" w:rsidRPr="00CD5904" w:rsidRDefault="00004BD5" w:rsidP="004A637A">
      <w:pPr>
        <w:pStyle w:val="ListParagraph"/>
        <w:numPr>
          <w:ilvl w:val="0"/>
          <w:numId w:val="24"/>
        </w:numPr>
        <w:spacing w:line="276" w:lineRule="auto"/>
        <w:jc w:val="both"/>
        <w:rPr>
          <w:rFonts w:ascii="Trebuchet MS" w:hAnsi="Trebuchet MS"/>
          <w:bCs/>
          <w:vanish/>
          <w:color w:val="000000" w:themeColor="text1"/>
          <w:sz w:val="22"/>
          <w:szCs w:val="22"/>
          <w:lang w:val="lt-LT"/>
        </w:rPr>
      </w:pPr>
    </w:p>
    <w:p w14:paraId="62DB8D94" w14:textId="719AF98D" w:rsidR="00004BD5" w:rsidRPr="00CD5904" w:rsidRDefault="00004BD5" w:rsidP="004A637A">
      <w:pPr>
        <w:pStyle w:val="NoSpacing"/>
        <w:numPr>
          <w:ilvl w:val="1"/>
          <w:numId w:val="24"/>
        </w:numPr>
        <w:ind w:left="0" w:firstLine="556"/>
        <w:rPr>
          <w:bCs/>
          <w:color w:val="000000" w:themeColor="text1"/>
          <w:szCs w:val="22"/>
          <w:lang w:val="lt-LT"/>
        </w:rPr>
      </w:pPr>
      <w:proofErr w:type="spellStart"/>
      <w:r w:rsidRPr="00CD5904">
        <w:rPr>
          <w:bCs/>
          <w:color w:val="000000" w:themeColor="text1"/>
          <w:szCs w:val="22"/>
          <w:lang w:val="lt-LT"/>
        </w:rPr>
        <w:t>Teleinformacijos</w:t>
      </w:r>
      <w:proofErr w:type="spellEnd"/>
      <w:r w:rsidRPr="00CD5904">
        <w:rPr>
          <w:bCs/>
          <w:color w:val="000000" w:themeColor="text1"/>
          <w:szCs w:val="22"/>
          <w:lang w:val="lt-LT"/>
        </w:rPr>
        <w:t xml:space="preserve"> surinkimas, perdavimas ir valdymas turi būti projektuojamas per naują </w:t>
      </w:r>
      <w:proofErr w:type="spellStart"/>
      <w:r w:rsidRPr="00CD5904">
        <w:rPr>
          <w:bCs/>
          <w:color w:val="000000" w:themeColor="text1"/>
          <w:szCs w:val="22"/>
          <w:lang w:val="lt-LT"/>
        </w:rPr>
        <w:t>teleinformacijos</w:t>
      </w:r>
      <w:proofErr w:type="spellEnd"/>
      <w:r w:rsidRPr="00CD5904">
        <w:rPr>
          <w:bCs/>
          <w:color w:val="000000" w:themeColor="text1"/>
          <w:szCs w:val="22"/>
          <w:lang w:val="lt-LT"/>
        </w:rPr>
        <w:t xml:space="preserve"> surinkimo ir perdavimo įrenginį (TSPĮ) . </w:t>
      </w:r>
    </w:p>
    <w:p w14:paraId="1BD345B4" w14:textId="26CDAC86" w:rsidR="00004BD5" w:rsidRPr="00CD5904" w:rsidRDefault="00004BD5" w:rsidP="004A637A">
      <w:pPr>
        <w:pStyle w:val="NoSpacing"/>
        <w:numPr>
          <w:ilvl w:val="1"/>
          <w:numId w:val="24"/>
        </w:numPr>
        <w:ind w:left="0" w:firstLine="556"/>
        <w:rPr>
          <w:bCs/>
          <w:color w:val="000000" w:themeColor="text1"/>
          <w:szCs w:val="22"/>
          <w:lang w:val="lt-LT"/>
        </w:rPr>
      </w:pPr>
      <w:r w:rsidRPr="00CD5904">
        <w:rPr>
          <w:bCs/>
          <w:color w:val="000000" w:themeColor="text1"/>
          <w:szCs w:val="22"/>
          <w:lang w:val="lt-LT"/>
        </w:rPr>
        <w:t xml:space="preserve">TSPĮ turi būti suprojektuotas pagal reikalavimus: </w:t>
      </w:r>
    </w:p>
    <w:p w14:paraId="1325C330" w14:textId="60899388"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standartinius techninius reikalavimus </w:t>
      </w:r>
      <w:proofErr w:type="spellStart"/>
      <w:r w:rsidRPr="00CD5904">
        <w:rPr>
          <w:bCs/>
          <w:color w:val="000000" w:themeColor="text1"/>
          <w:szCs w:val="22"/>
          <w:lang w:val="lt-LT"/>
        </w:rPr>
        <w:t>teleinformacijos</w:t>
      </w:r>
      <w:proofErr w:type="spellEnd"/>
      <w:r w:rsidRPr="00CD5904">
        <w:rPr>
          <w:bCs/>
          <w:color w:val="000000" w:themeColor="text1"/>
          <w:szCs w:val="22"/>
          <w:lang w:val="lt-LT"/>
        </w:rPr>
        <w:t xml:space="preserve"> surinkimo ir perdavimo įrenginiams </w:t>
      </w:r>
      <w:r w:rsidRPr="00CD5904">
        <w:rPr>
          <w:color w:val="000000" w:themeColor="text1"/>
          <w:szCs w:val="22"/>
          <w:lang w:val="lt-LT"/>
        </w:rPr>
        <w:t xml:space="preserve">(žr. </w:t>
      </w:r>
      <w:r w:rsidR="00B367A7" w:rsidRPr="00CD5904">
        <w:rPr>
          <w:noProof/>
          <w:color w:val="000000" w:themeColor="text1"/>
          <w:szCs w:val="22"/>
          <w:lang w:val="lt-LT"/>
        </w:rPr>
        <w:t xml:space="preserve">42 </w:t>
      </w:r>
      <w:r w:rsidRPr="00CD5904">
        <w:rPr>
          <w:color w:val="000000" w:themeColor="text1"/>
          <w:szCs w:val="22"/>
          <w:lang w:val="lt-LT"/>
        </w:rPr>
        <w:t>priedą);</w:t>
      </w:r>
    </w:p>
    <w:p w14:paraId="2ABDD624" w14:textId="0821BC5A"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perdavimo tinklo transformatorių pastočių ir skirstyklų įrangos nuotolinio valdymo reikalavimų aprašo pagrindinius reikalavimus </w:t>
      </w:r>
      <w:proofErr w:type="spellStart"/>
      <w:r w:rsidRPr="00CD5904">
        <w:rPr>
          <w:bCs/>
          <w:color w:val="000000" w:themeColor="text1"/>
          <w:szCs w:val="22"/>
          <w:lang w:val="lt-LT"/>
        </w:rPr>
        <w:t>teleinformacijos</w:t>
      </w:r>
      <w:proofErr w:type="spellEnd"/>
      <w:r w:rsidRPr="00CD5904">
        <w:rPr>
          <w:bCs/>
          <w:color w:val="000000" w:themeColor="text1"/>
          <w:szCs w:val="22"/>
          <w:lang w:val="lt-LT"/>
        </w:rPr>
        <w:t xml:space="preserve"> surinkimui ir perdavimui bei kitus aprašo priedus  </w:t>
      </w:r>
      <w:r w:rsidRPr="00CD5904">
        <w:rPr>
          <w:color w:val="000000" w:themeColor="text1"/>
          <w:szCs w:val="22"/>
          <w:lang w:val="lt-LT"/>
        </w:rPr>
        <w:t xml:space="preserve">(žr. </w:t>
      </w:r>
      <w:r w:rsidR="00CA7FD2" w:rsidRPr="00CD5904">
        <w:rPr>
          <w:noProof/>
          <w:color w:val="000000" w:themeColor="text1"/>
          <w:szCs w:val="22"/>
          <w:lang w:val="lt-LT"/>
        </w:rPr>
        <w:t xml:space="preserve">41 </w:t>
      </w:r>
      <w:r w:rsidRPr="00CD5904">
        <w:rPr>
          <w:color w:val="000000" w:themeColor="text1"/>
          <w:szCs w:val="22"/>
          <w:lang w:val="lt-LT"/>
        </w:rPr>
        <w:t>priedą).</w:t>
      </w:r>
    </w:p>
    <w:p w14:paraId="4FCCE46A" w14:textId="320AE300" w:rsidR="00004BD5" w:rsidRPr="00CD5904" w:rsidRDefault="00004BD5" w:rsidP="004A637A">
      <w:pPr>
        <w:pStyle w:val="NoSpacing"/>
        <w:numPr>
          <w:ilvl w:val="2"/>
          <w:numId w:val="24"/>
        </w:numPr>
        <w:ind w:left="0" w:firstLine="567"/>
        <w:rPr>
          <w:bCs/>
          <w:color w:val="000000" w:themeColor="text1"/>
          <w:szCs w:val="22"/>
          <w:lang w:val="lt-LT"/>
        </w:rPr>
      </w:pPr>
      <w:bookmarkStart w:id="103" w:name="_Hlk135300552"/>
      <w:r w:rsidRPr="00CD5904">
        <w:rPr>
          <w:bCs/>
          <w:color w:val="000000" w:themeColor="text1"/>
          <w:szCs w:val="22"/>
          <w:lang w:val="lt-LT"/>
        </w:rPr>
        <w:t xml:space="preserve">minimalius informacijos saugos reikalavimus projektavimui ir diegimui (žr. </w:t>
      </w:r>
      <w:r w:rsidR="00E21348" w:rsidRPr="00CD5904">
        <w:rPr>
          <w:bCs/>
          <w:color w:val="000000" w:themeColor="text1"/>
          <w:szCs w:val="22"/>
          <w:lang w:val="lt-LT"/>
        </w:rPr>
        <w:t xml:space="preserve">5 </w:t>
      </w:r>
      <w:r w:rsidRPr="00CD5904">
        <w:rPr>
          <w:bCs/>
          <w:color w:val="000000" w:themeColor="text1"/>
          <w:szCs w:val="22"/>
          <w:lang w:val="lt-LT"/>
        </w:rPr>
        <w:t>priedą).</w:t>
      </w:r>
      <w:bookmarkEnd w:id="103"/>
    </w:p>
    <w:p w14:paraId="02639F56" w14:textId="77777777" w:rsidR="00004BD5" w:rsidRPr="00CD5904" w:rsidRDefault="00004BD5" w:rsidP="004A637A">
      <w:pPr>
        <w:pStyle w:val="NoSpacing"/>
        <w:numPr>
          <w:ilvl w:val="1"/>
          <w:numId w:val="24"/>
        </w:numPr>
        <w:ind w:left="0" w:firstLine="556"/>
        <w:rPr>
          <w:bCs/>
          <w:color w:val="000000" w:themeColor="text1"/>
          <w:szCs w:val="22"/>
          <w:lang w:val="lt-LT"/>
        </w:rPr>
      </w:pPr>
      <w:r w:rsidRPr="00CD5904">
        <w:rPr>
          <w:bCs/>
          <w:color w:val="000000" w:themeColor="text1"/>
          <w:szCs w:val="22"/>
          <w:lang w:val="lt-LT"/>
        </w:rPr>
        <w:t>Duomenų mainai su STO TSPĮ projektuojami pagal reikalavimus:</w:t>
      </w:r>
    </w:p>
    <w:p w14:paraId="42E45E24"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STO  išduotas technines sąlygas; </w:t>
      </w:r>
    </w:p>
    <w:p w14:paraId="4DFC51E3" w14:textId="72AF4D0C" w:rsidR="00004BD5" w:rsidRPr="00CD5904" w:rsidRDefault="00004BD5" w:rsidP="004A637A">
      <w:pPr>
        <w:pStyle w:val="NoSpacing"/>
        <w:numPr>
          <w:ilvl w:val="2"/>
          <w:numId w:val="24"/>
        </w:numPr>
        <w:ind w:left="0" w:firstLine="567"/>
        <w:rPr>
          <w:bCs/>
          <w:color w:val="000000" w:themeColor="text1"/>
          <w:szCs w:val="22"/>
          <w:lang w:val="lt-LT"/>
        </w:rPr>
      </w:pPr>
      <w:r w:rsidRPr="00CD5904">
        <w:rPr>
          <w:lang w:val="lt-LT"/>
        </w:rPr>
        <w:t>Pagal Elektros energijos perdavimo paslaugos sutarties Nr. 23 SUT-34  priedo Nr.10 aprašą nr.3 „</w:t>
      </w:r>
      <w:proofErr w:type="spellStart"/>
      <w:r w:rsidRPr="00CD5904">
        <w:rPr>
          <w:lang w:val="lt-LT"/>
        </w:rPr>
        <w:t>Teleinformacijos</w:t>
      </w:r>
      <w:proofErr w:type="spellEnd"/>
      <w:r w:rsidRPr="00CD5904">
        <w:rPr>
          <w:lang w:val="lt-LT"/>
        </w:rPr>
        <w:t xml:space="preserve"> mainų principų ir apimčių tvarkos aprašas“ </w:t>
      </w:r>
      <w:r w:rsidRPr="00CD5904">
        <w:rPr>
          <w:bCs/>
          <w:color w:val="000000" w:themeColor="text1"/>
          <w:szCs w:val="22"/>
          <w:lang w:val="lt-LT"/>
        </w:rPr>
        <w:t>(žr. </w:t>
      </w:r>
      <w:r w:rsidR="00425711" w:rsidRPr="00CD5904">
        <w:rPr>
          <w:bCs/>
          <w:color w:val="000000" w:themeColor="text1"/>
          <w:szCs w:val="22"/>
          <w:lang w:val="lt-LT"/>
        </w:rPr>
        <w:t xml:space="preserve">43 </w:t>
      </w:r>
      <w:r w:rsidRPr="00CD5904">
        <w:rPr>
          <w:bCs/>
          <w:color w:val="000000" w:themeColor="text1"/>
          <w:szCs w:val="22"/>
          <w:lang w:val="lt-LT"/>
        </w:rPr>
        <w:t>priedą).</w:t>
      </w:r>
    </w:p>
    <w:p w14:paraId="63DE54E5" w14:textId="77777777" w:rsidR="00004BD5" w:rsidRPr="00CD5904" w:rsidRDefault="00004BD5" w:rsidP="004A637A">
      <w:pPr>
        <w:pStyle w:val="NoSpacing"/>
        <w:numPr>
          <w:ilvl w:val="1"/>
          <w:numId w:val="24"/>
        </w:numPr>
        <w:ind w:left="0" w:firstLine="556"/>
        <w:rPr>
          <w:bCs/>
          <w:color w:val="000000" w:themeColor="text1"/>
          <w:szCs w:val="22"/>
          <w:lang w:val="lt-LT"/>
        </w:rPr>
      </w:pPr>
      <w:r w:rsidRPr="00CD5904">
        <w:rPr>
          <w:bCs/>
          <w:color w:val="000000" w:themeColor="text1"/>
          <w:szCs w:val="22"/>
          <w:lang w:val="lt-LT"/>
        </w:rPr>
        <w:t>TSPĮ turi vykdyti duomenų mainus:</w:t>
      </w:r>
    </w:p>
    <w:p w14:paraId="636BB074"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IEC 60870-5-104 (Slave) protokolu su PSO DVS;</w:t>
      </w:r>
    </w:p>
    <w:p w14:paraId="355D351F"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IEC 60870-5-104 (</w:t>
      </w:r>
      <w:proofErr w:type="spellStart"/>
      <w:r w:rsidRPr="00CD5904">
        <w:rPr>
          <w:bCs/>
          <w:color w:val="000000" w:themeColor="text1"/>
          <w:szCs w:val="22"/>
          <w:lang w:val="lt-LT"/>
        </w:rPr>
        <w:t>Master</w:t>
      </w:r>
      <w:proofErr w:type="spellEnd"/>
      <w:r w:rsidRPr="00CD5904">
        <w:rPr>
          <w:bCs/>
          <w:color w:val="000000" w:themeColor="text1"/>
          <w:szCs w:val="22"/>
          <w:lang w:val="lt-LT"/>
        </w:rPr>
        <w:t>) protokolas, rezervas;</w:t>
      </w:r>
    </w:p>
    <w:p w14:paraId="53CBBE14"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IEC 61850 ed.2 (</w:t>
      </w:r>
      <w:proofErr w:type="spellStart"/>
      <w:r w:rsidRPr="00CD5904">
        <w:rPr>
          <w:bCs/>
          <w:color w:val="000000" w:themeColor="text1"/>
          <w:szCs w:val="22"/>
          <w:lang w:val="lt-LT"/>
        </w:rPr>
        <w:t>Client</w:t>
      </w:r>
      <w:proofErr w:type="spellEnd"/>
      <w:r w:rsidRPr="00CD5904">
        <w:rPr>
          <w:bCs/>
          <w:color w:val="000000" w:themeColor="text1"/>
          <w:szCs w:val="22"/>
          <w:lang w:val="lt-LT"/>
        </w:rPr>
        <w:t>) su RAA įrenginiais, rezervavimas pagal standartą IEC 62439 (PRP);</w:t>
      </w:r>
    </w:p>
    <w:p w14:paraId="4A47DA9C"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IEC 60870-5-101 (</w:t>
      </w:r>
      <w:proofErr w:type="spellStart"/>
      <w:r w:rsidRPr="00CD5904">
        <w:rPr>
          <w:bCs/>
          <w:color w:val="000000" w:themeColor="text1"/>
          <w:szCs w:val="22"/>
          <w:lang w:val="lt-LT"/>
        </w:rPr>
        <w:t>Master</w:t>
      </w:r>
      <w:proofErr w:type="spellEnd"/>
      <w:r w:rsidRPr="00CD5904">
        <w:rPr>
          <w:bCs/>
          <w:color w:val="000000" w:themeColor="text1"/>
          <w:szCs w:val="22"/>
          <w:lang w:val="lt-LT"/>
        </w:rPr>
        <w:t xml:space="preserve"> ir Slave) protokolais su STO TSPĮ;</w:t>
      </w:r>
    </w:p>
    <w:p w14:paraId="419A683D"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laiko sinchronizavimas SNTP protokolu nuo pastotės laiko sinchronizavimo įrenginio (PLSĮ). </w:t>
      </w:r>
    </w:p>
    <w:p w14:paraId="5B9DD6A2" w14:textId="05E2CA8D" w:rsidR="00004BD5" w:rsidRPr="00CD5904" w:rsidRDefault="00004BD5" w:rsidP="004A637A">
      <w:pPr>
        <w:pStyle w:val="NoSpacing"/>
        <w:numPr>
          <w:ilvl w:val="1"/>
          <w:numId w:val="24"/>
        </w:numPr>
        <w:ind w:left="0" w:firstLine="556"/>
        <w:rPr>
          <w:bCs/>
          <w:color w:val="000000" w:themeColor="text1"/>
          <w:szCs w:val="22"/>
          <w:lang w:val="lt-LT"/>
        </w:rPr>
      </w:pPr>
      <w:r w:rsidRPr="00CD5904">
        <w:rPr>
          <w:bCs/>
          <w:color w:val="000000" w:themeColor="text1"/>
          <w:szCs w:val="22"/>
          <w:lang w:val="lt-LT"/>
        </w:rPr>
        <w:t>TSPĮ būklės stebėjimui turi būti suprojektuoti signalai perdavimui į DVS:</w:t>
      </w:r>
    </w:p>
    <w:p w14:paraId="1AF2D69B"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TSPĮ funkcijų vykdymo būklė;</w:t>
      </w:r>
    </w:p>
    <w:p w14:paraId="711FA69D"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TSPĮ informacinės saugos kontrolė.</w:t>
      </w:r>
    </w:p>
    <w:p w14:paraId="6647B89D" w14:textId="001E665B" w:rsidR="00004BD5" w:rsidRPr="00CD5904" w:rsidRDefault="00004BD5" w:rsidP="004A637A">
      <w:pPr>
        <w:pStyle w:val="NoSpacing"/>
        <w:numPr>
          <w:ilvl w:val="1"/>
          <w:numId w:val="24"/>
        </w:numPr>
        <w:ind w:left="0" w:firstLine="567"/>
        <w:rPr>
          <w:bCs/>
          <w:color w:val="000000" w:themeColor="text1"/>
          <w:szCs w:val="22"/>
          <w:lang w:val="lt-LT"/>
        </w:rPr>
      </w:pPr>
      <w:bookmarkStart w:id="104" w:name="_Hlk135300585"/>
      <w:r w:rsidRPr="00CD5904">
        <w:rPr>
          <w:bCs/>
          <w:color w:val="000000" w:themeColor="text1"/>
          <w:szCs w:val="22"/>
          <w:lang w:val="lt-LT"/>
        </w:rPr>
        <w:t xml:space="preserve">TSPĮ informacinės saugos ir kitų svarbių įvykių stebėjimui turi būti suprojektuotas TSPĮ įvykių žurnalo (angl. </w:t>
      </w:r>
      <w:proofErr w:type="spellStart"/>
      <w:r w:rsidRPr="00CD5904">
        <w:rPr>
          <w:bCs/>
          <w:color w:val="000000" w:themeColor="text1"/>
          <w:szCs w:val="22"/>
          <w:lang w:val="lt-LT"/>
        </w:rPr>
        <w:t>syslog</w:t>
      </w:r>
      <w:proofErr w:type="spellEnd"/>
      <w:r w:rsidRPr="00CD5904">
        <w:rPr>
          <w:bCs/>
          <w:color w:val="000000" w:themeColor="text1"/>
          <w:szCs w:val="22"/>
          <w:lang w:val="lt-LT"/>
        </w:rPr>
        <w:t>) siuntimas į centrinį žurnalinių įrašų serverį.</w:t>
      </w:r>
      <w:bookmarkEnd w:id="104"/>
    </w:p>
    <w:p w14:paraId="6882484F" w14:textId="451708B2"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TSPĮ fizinis sujungimas duomenų mainams</w:t>
      </w:r>
      <w:r w:rsidR="00F87CF1" w:rsidRPr="00CD5904">
        <w:rPr>
          <w:bCs/>
          <w:color w:val="000000" w:themeColor="text1"/>
          <w:szCs w:val="22"/>
          <w:lang w:val="lt-LT"/>
        </w:rPr>
        <w:t xml:space="preserve"> projektuojamas</w:t>
      </w:r>
      <w:r w:rsidRPr="00CD5904">
        <w:rPr>
          <w:bCs/>
          <w:color w:val="000000" w:themeColor="text1"/>
          <w:szCs w:val="22"/>
          <w:lang w:val="lt-LT"/>
        </w:rPr>
        <w:t>:</w:t>
      </w:r>
    </w:p>
    <w:p w14:paraId="691CE067" w14:textId="1F31D2C8"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su STO TSPĮ</w:t>
      </w:r>
      <w:r w:rsidR="004109EE" w:rsidRPr="00CD5904">
        <w:rPr>
          <w:bCs/>
          <w:color w:val="000000" w:themeColor="text1"/>
          <w:szCs w:val="22"/>
          <w:lang w:val="lt-LT"/>
        </w:rPr>
        <w:t xml:space="preserve"> </w:t>
      </w:r>
      <w:r w:rsidRPr="00CD5904">
        <w:rPr>
          <w:bCs/>
          <w:color w:val="000000" w:themeColor="text1"/>
          <w:szCs w:val="22"/>
          <w:lang w:val="lt-LT"/>
        </w:rPr>
        <w:t xml:space="preserve">per </w:t>
      </w:r>
      <w:proofErr w:type="spellStart"/>
      <w:r w:rsidRPr="00CD5904">
        <w:rPr>
          <w:bCs/>
          <w:color w:val="000000" w:themeColor="text1"/>
          <w:szCs w:val="22"/>
          <w:lang w:val="lt-LT"/>
        </w:rPr>
        <w:t>daugiamodes</w:t>
      </w:r>
      <w:proofErr w:type="spellEnd"/>
      <w:r w:rsidRPr="00CD5904">
        <w:rPr>
          <w:bCs/>
          <w:color w:val="000000" w:themeColor="text1"/>
          <w:szCs w:val="22"/>
          <w:lang w:val="lt-LT"/>
        </w:rPr>
        <w:t xml:space="preserve"> šviesolaidines linijas, panaudojant šviesolaidinius skirstymo įrenginius ir šviesolaidinius/elektrinius keitiklius;</w:t>
      </w:r>
    </w:p>
    <w:p w14:paraId="13D9CA3A"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su bendros paskirties (toliau - BP) ir  pastotės duomenų tinklo (toliau - PDT) komutatoriais ekranuotais (≥5 </w:t>
      </w:r>
      <w:proofErr w:type="spellStart"/>
      <w:r w:rsidRPr="00CD5904">
        <w:rPr>
          <w:bCs/>
          <w:color w:val="000000" w:themeColor="text1"/>
          <w:szCs w:val="22"/>
          <w:lang w:val="lt-LT"/>
        </w:rPr>
        <w:t>cat</w:t>
      </w:r>
      <w:proofErr w:type="spellEnd"/>
      <w:r w:rsidRPr="00CD5904">
        <w:rPr>
          <w:bCs/>
          <w:color w:val="000000" w:themeColor="text1"/>
          <w:szCs w:val="22"/>
          <w:lang w:val="lt-LT"/>
        </w:rPr>
        <w:t xml:space="preserve">)  lanksčiais jungiamaisiais kabeliais arba šviesolaidiniais </w:t>
      </w:r>
      <w:proofErr w:type="spellStart"/>
      <w:r w:rsidRPr="00CD5904">
        <w:rPr>
          <w:bCs/>
          <w:color w:val="000000" w:themeColor="text1"/>
          <w:szCs w:val="22"/>
          <w:lang w:val="lt-LT"/>
        </w:rPr>
        <w:t>daugiamodžiais</w:t>
      </w:r>
      <w:proofErr w:type="spellEnd"/>
      <w:r w:rsidRPr="00CD5904">
        <w:rPr>
          <w:bCs/>
          <w:color w:val="000000" w:themeColor="text1"/>
          <w:szCs w:val="22"/>
          <w:lang w:val="lt-LT"/>
        </w:rPr>
        <w:t xml:space="preserve"> jungiamaisiais kabeliais atitinkančiais IEC 11801  standarto reikalavimus ir pagamintais </w:t>
      </w:r>
      <w:r w:rsidRPr="00CD5904">
        <w:rPr>
          <w:bCs/>
          <w:color w:val="000000" w:themeColor="text1"/>
          <w:szCs w:val="22"/>
          <w:lang w:val="lt-LT"/>
        </w:rPr>
        <w:lastRenderedPageBreak/>
        <w:t>bei ištestuotais gamintojo turinčio įdiegtą  kokybės vadybos sistemą įvertintą sertifikatu ISO 9001 arba lygiaverčiu;</w:t>
      </w:r>
    </w:p>
    <w:p w14:paraId="252FE1BF" w14:textId="29DDFBE4"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visi </w:t>
      </w:r>
      <w:r w:rsidR="00F87CF1" w:rsidRPr="00CD5904">
        <w:rPr>
          <w:bCs/>
          <w:color w:val="000000" w:themeColor="text1"/>
          <w:szCs w:val="22"/>
          <w:lang w:val="lt-LT"/>
        </w:rPr>
        <w:t>projektuojami</w:t>
      </w:r>
      <w:r w:rsidRPr="00CD5904">
        <w:rPr>
          <w:bCs/>
          <w:color w:val="000000" w:themeColor="text1"/>
          <w:szCs w:val="22"/>
          <w:lang w:val="lt-LT"/>
        </w:rPr>
        <w:t xml:space="preserve"> šviesolaidiniai kabeliai turi būti stiklo skaidulų; </w:t>
      </w:r>
    </w:p>
    <w:p w14:paraId="38F42B96" w14:textId="19D30EE1"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šviesolaidiniai - elektriniai keitikliai turi būti suprojektuoti pagal standartinius techninius reikalavimus šviesolaidiniams-elektriniams keitikliams </w:t>
      </w:r>
      <w:r w:rsidRPr="00CD5904">
        <w:rPr>
          <w:color w:val="000000" w:themeColor="text1"/>
          <w:szCs w:val="22"/>
          <w:lang w:val="lt-LT"/>
        </w:rPr>
        <w:t xml:space="preserve">(žr. </w:t>
      </w:r>
      <w:r w:rsidR="00E52146" w:rsidRPr="00CD5904">
        <w:rPr>
          <w:noProof/>
          <w:color w:val="000000" w:themeColor="text1"/>
          <w:szCs w:val="22"/>
          <w:lang w:val="lt-LT"/>
        </w:rPr>
        <w:t>44</w:t>
      </w:r>
      <w:r w:rsidR="00E52146" w:rsidRPr="00CD5904">
        <w:rPr>
          <w:color w:val="000000" w:themeColor="text1"/>
          <w:szCs w:val="22"/>
          <w:lang w:val="lt-LT"/>
        </w:rPr>
        <w:t xml:space="preserve"> </w:t>
      </w:r>
      <w:r w:rsidRPr="00CD5904">
        <w:rPr>
          <w:color w:val="000000" w:themeColor="text1"/>
          <w:szCs w:val="22"/>
          <w:lang w:val="lt-LT"/>
        </w:rPr>
        <w:t>priedą)</w:t>
      </w:r>
      <w:r w:rsidRPr="00CD5904">
        <w:rPr>
          <w:bCs/>
          <w:color w:val="000000" w:themeColor="text1"/>
          <w:szCs w:val="22"/>
          <w:lang w:val="lt-LT"/>
        </w:rPr>
        <w:t>.</w:t>
      </w:r>
    </w:p>
    <w:p w14:paraId="0A38F31C" w14:textId="77777777"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 xml:space="preserve">Laiko sinchronizavimas: </w:t>
      </w:r>
    </w:p>
    <w:p w14:paraId="45D335F0" w14:textId="4ACD5200"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pastotės įrenginių laiko sinchronizavimas </w:t>
      </w:r>
      <w:r w:rsidR="00F87CF1" w:rsidRPr="00CD5904">
        <w:rPr>
          <w:bCs/>
          <w:color w:val="000000" w:themeColor="text1"/>
          <w:szCs w:val="22"/>
          <w:lang w:val="lt-LT"/>
        </w:rPr>
        <w:t>projektuojamas</w:t>
      </w:r>
      <w:r w:rsidRPr="00CD5904">
        <w:rPr>
          <w:bCs/>
          <w:color w:val="000000" w:themeColor="text1"/>
          <w:szCs w:val="22"/>
          <w:lang w:val="lt-LT"/>
        </w:rPr>
        <w:t xml:space="preserve"> per pastotės laiko sinchronizavimo įrenginį (PLSĮ);</w:t>
      </w:r>
    </w:p>
    <w:p w14:paraId="52C91DF0"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PLSĮ turi būti projektuojamas ir atitikti reikalavimus:</w:t>
      </w:r>
    </w:p>
    <w:p w14:paraId="088E73A8" w14:textId="0E4A4D88" w:rsidR="00004BD5" w:rsidRPr="00CD5904" w:rsidRDefault="00004BD5" w:rsidP="004A637A">
      <w:pPr>
        <w:pStyle w:val="NoSpacing"/>
        <w:numPr>
          <w:ilvl w:val="3"/>
          <w:numId w:val="24"/>
        </w:numPr>
        <w:ind w:left="0" w:firstLine="567"/>
        <w:rPr>
          <w:bCs/>
          <w:color w:val="000000" w:themeColor="text1"/>
          <w:szCs w:val="22"/>
          <w:lang w:val="lt-LT"/>
        </w:rPr>
      </w:pPr>
      <w:r w:rsidRPr="00CD5904">
        <w:rPr>
          <w:bCs/>
          <w:color w:val="000000" w:themeColor="text1"/>
          <w:szCs w:val="22"/>
          <w:lang w:val="lt-LT"/>
        </w:rPr>
        <w:t xml:space="preserve">tipinius reikalavimus pastotės laiko sinchronizavimo įrangos projektavimui (žr. </w:t>
      </w:r>
      <w:r w:rsidR="00234BDB" w:rsidRPr="00CD5904">
        <w:rPr>
          <w:noProof/>
          <w:color w:val="000000" w:themeColor="text1"/>
          <w:szCs w:val="22"/>
          <w:lang w:val="lt-LT"/>
        </w:rPr>
        <w:t xml:space="preserve">45 </w:t>
      </w:r>
      <w:r w:rsidRPr="00CD5904">
        <w:rPr>
          <w:bCs/>
          <w:color w:val="000000" w:themeColor="text1"/>
          <w:szCs w:val="22"/>
          <w:lang w:val="lt-LT"/>
        </w:rPr>
        <w:t>priedą);</w:t>
      </w:r>
    </w:p>
    <w:p w14:paraId="5BF7A3FC" w14:textId="744004C6" w:rsidR="00004BD5" w:rsidRPr="00CD5904" w:rsidRDefault="00004BD5" w:rsidP="004A637A">
      <w:pPr>
        <w:pStyle w:val="NoSpacing"/>
        <w:numPr>
          <w:ilvl w:val="3"/>
          <w:numId w:val="24"/>
        </w:numPr>
        <w:ind w:left="0" w:firstLine="567"/>
        <w:rPr>
          <w:bCs/>
          <w:color w:val="000000" w:themeColor="text1"/>
          <w:szCs w:val="22"/>
          <w:lang w:val="lt-LT"/>
        </w:rPr>
      </w:pPr>
      <w:r w:rsidRPr="00CD5904">
        <w:rPr>
          <w:bCs/>
          <w:color w:val="000000" w:themeColor="text1"/>
          <w:szCs w:val="22"/>
          <w:lang w:val="lt-LT"/>
        </w:rPr>
        <w:t xml:space="preserve">perdavimo tinklo transformatorių pastočių ir skirstyklų įrangos nuotolinio valdymo reikalavimų </w:t>
      </w:r>
      <w:r w:rsidRPr="00CD5904">
        <w:rPr>
          <w:rFonts w:cs="Arial"/>
          <w:color w:val="000000" w:themeColor="text1"/>
          <w:szCs w:val="22"/>
          <w:lang w:val="lt-LT"/>
        </w:rPr>
        <w:t xml:space="preserve">aprašo pagrindinius reikalavimus </w:t>
      </w:r>
      <w:proofErr w:type="spellStart"/>
      <w:r w:rsidRPr="00CD5904">
        <w:rPr>
          <w:rFonts w:cs="Arial"/>
          <w:color w:val="000000" w:themeColor="text1"/>
          <w:szCs w:val="22"/>
          <w:lang w:val="lt-LT"/>
        </w:rPr>
        <w:t>teleinformacijos</w:t>
      </w:r>
      <w:proofErr w:type="spellEnd"/>
      <w:r w:rsidRPr="00CD5904">
        <w:rPr>
          <w:rFonts w:cs="Arial"/>
          <w:color w:val="000000" w:themeColor="text1"/>
          <w:szCs w:val="22"/>
          <w:lang w:val="lt-LT"/>
        </w:rPr>
        <w:t xml:space="preserve"> surinkimui ir perdavimui bei kitus aprašo priedus</w:t>
      </w:r>
      <w:r w:rsidRPr="00CD5904">
        <w:rPr>
          <w:bCs/>
          <w:color w:val="000000" w:themeColor="text1"/>
          <w:szCs w:val="22"/>
          <w:lang w:val="lt-LT"/>
        </w:rPr>
        <w:t xml:space="preserve">  </w:t>
      </w:r>
      <w:r w:rsidRPr="00CD5904">
        <w:rPr>
          <w:color w:val="000000" w:themeColor="text1"/>
          <w:szCs w:val="22"/>
          <w:lang w:val="lt-LT"/>
        </w:rPr>
        <w:t xml:space="preserve">(žr. </w:t>
      </w:r>
      <w:r w:rsidR="009A1005" w:rsidRPr="00CD5904">
        <w:rPr>
          <w:color w:val="000000" w:themeColor="text1"/>
          <w:szCs w:val="22"/>
          <w:lang w:val="lt-LT"/>
        </w:rPr>
        <w:t xml:space="preserve">41 </w:t>
      </w:r>
      <w:r w:rsidRPr="00CD5904">
        <w:rPr>
          <w:color w:val="000000" w:themeColor="text1"/>
          <w:szCs w:val="22"/>
          <w:lang w:val="lt-LT"/>
        </w:rPr>
        <w:t>priedą).</w:t>
      </w:r>
    </w:p>
    <w:p w14:paraId="465ADDFA" w14:textId="4F4F7829"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 xml:space="preserve">Visa </w:t>
      </w:r>
      <w:r w:rsidR="00F87CF1" w:rsidRPr="00CD5904">
        <w:rPr>
          <w:bCs/>
          <w:color w:val="000000" w:themeColor="text1"/>
          <w:szCs w:val="22"/>
          <w:lang w:val="lt-LT"/>
        </w:rPr>
        <w:t>projektuojama</w:t>
      </w:r>
      <w:r w:rsidRPr="00CD5904">
        <w:rPr>
          <w:bCs/>
          <w:color w:val="000000" w:themeColor="text1"/>
          <w:szCs w:val="22"/>
          <w:lang w:val="lt-LT"/>
        </w:rPr>
        <w:t xml:space="preserve"> įranga turi būti nauja, gamintojo pilnai sukomplektuota ir ištestuota, suderinama tarpusavyje ir su kitais pastotės įrenginiais bei pritaikyta darbui transformatorių pastotėse ir skirstyklose. </w:t>
      </w:r>
    </w:p>
    <w:p w14:paraId="27029B16" w14:textId="236A207F"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 xml:space="preserve">Įrenginių maitinamas projektuojamas nuo nuolatinės srovės savų reikmių skydo (toliau - NSSRS) pagal reikalavimus įrangos maitinimui </w:t>
      </w:r>
      <w:r w:rsidRPr="00CD5904">
        <w:rPr>
          <w:color w:val="000000" w:themeColor="text1"/>
          <w:szCs w:val="22"/>
          <w:lang w:val="lt-LT"/>
        </w:rPr>
        <w:t xml:space="preserve">(žr. </w:t>
      </w:r>
      <w:r w:rsidR="00FA5232" w:rsidRPr="00CD5904">
        <w:rPr>
          <w:color w:val="000000" w:themeColor="text1"/>
          <w:szCs w:val="22"/>
          <w:lang w:val="lt-LT"/>
        </w:rPr>
        <w:t xml:space="preserve">46 </w:t>
      </w:r>
      <w:r w:rsidRPr="00CD5904">
        <w:rPr>
          <w:color w:val="000000" w:themeColor="text1"/>
          <w:szCs w:val="22"/>
          <w:lang w:val="lt-LT"/>
        </w:rPr>
        <w:t>priedą).</w:t>
      </w:r>
    </w:p>
    <w:p w14:paraId="2A04579C" w14:textId="77777777"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Įrenginių montavimas - demontavimas:</w:t>
      </w:r>
    </w:p>
    <w:p w14:paraId="03A1D37E" w14:textId="1BCECCAB"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įrenginiai (TSPĮ, PLSĮ ir kita komplektuojama įranga) turi būti </w:t>
      </w:r>
      <w:r w:rsidR="00F87CF1" w:rsidRPr="00CD5904">
        <w:rPr>
          <w:bCs/>
          <w:color w:val="000000" w:themeColor="text1"/>
          <w:szCs w:val="22"/>
          <w:lang w:val="lt-LT"/>
        </w:rPr>
        <w:t>suprojektuoti</w:t>
      </w:r>
      <w:r w:rsidRPr="00CD5904">
        <w:rPr>
          <w:bCs/>
          <w:color w:val="000000" w:themeColor="text1"/>
          <w:szCs w:val="22"/>
          <w:lang w:val="lt-LT"/>
        </w:rPr>
        <w:t xml:space="preserve"> atskiroje spintoje, pagal EĮĮBT reikalavimus užtikrinant įrangos gamintojo numatytą montavimo būdą ir reikiamas eksploatacines sąlygas;</w:t>
      </w:r>
    </w:p>
    <w:p w14:paraId="723B37C0" w14:textId="7AB5C74A"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įranga aptarnaujama iš dviejų pusių, turi būti </w:t>
      </w:r>
      <w:r w:rsidR="00F87CF1" w:rsidRPr="00CD5904">
        <w:rPr>
          <w:bCs/>
          <w:color w:val="000000" w:themeColor="text1"/>
          <w:szCs w:val="22"/>
          <w:lang w:val="lt-LT"/>
        </w:rPr>
        <w:t>suprojektuota</w:t>
      </w:r>
      <w:r w:rsidRPr="00CD5904">
        <w:rPr>
          <w:bCs/>
          <w:color w:val="000000" w:themeColor="text1"/>
          <w:szCs w:val="22"/>
          <w:lang w:val="lt-LT"/>
        </w:rPr>
        <w:t xml:space="preserve"> pasukamam spintos rėme arba dvipusio aptarnavimo spintoje užtikrinant priėjimą prie įrangos iš abiejų pusių;</w:t>
      </w:r>
    </w:p>
    <w:p w14:paraId="64D6BCAE" w14:textId="30185FA2"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lang w:val="sv-SE"/>
        </w:rPr>
        <w:t xml:space="preserve">spinta turi atitikti standartinius techninius reikalavimus telekomunikacijų vidaus spintoms </w:t>
      </w:r>
      <w:r w:rsidRPr="00CD5904">
        <w:rPr>
          <w:bCs/>
          <w:color w:val="000000" w:themeColor="text1"/>
          <w:szCs w:val="22"/>
          <w:lang w:val="lt-LT"/>
        </w:rPr>
        <w:t xml:space="preserve">(žr. </w:t>
      </w:r>
      <w:r w:rsidR="00E20B86" w:rsidRPr="00CD5904">
        <w:rPr>
          <w:bCs/>
          <w:color w:val="000000" w:themeColor="text1"/>
          <w:szCs w:val="22"/>
          <w:lang w:val="lt-LT"/>
        </w:rPr>
        <w:t xml:space="preserve">47 </w:t>
      </w:r>
      <w:r w:rsidRPr="00CD5904">
        <w:rPr>
          <w:bCs/>
          <w:color w:val="000000" w:themeColor="text1"/>
          <w:szCs w:val="22"/>
          <w:lang w:val="lt-LT"/>
        </w:rPr>
        <w:t>priedą</w:t>
      </w:r>
      <w:r w:rsidRPr="00CD5904">
        <w:rPr>
          <w:color w:val="000000" w:themeColor="text1"/>
          <w:szCs w:val="22"/>
          <w:lang w:val="lt-LT"/>
        </w:rPr>
        <w:t>);</w:t>
      </w:r>
    </w:p>
    <w:p w14:paraId="1D1149D6" w14:textId="10D5136F" w:rsidR="00004BD5" w:rsidRPr="00CD5904" w:rsidRDefault="00F87CF1" w:rsidP="004A637A">
      <w:pPr>
        <w:pStyle w:val="NoSpacing"/>
        <w:numPr>
          <w:ilvl w:val="2"/>
          <w:numId w:val="24"/>
        </w:numPr>
        <w:ind w:left="0" w:firstLine="567"/>
        <w:rPr>
          <w:bCs/>
          <w:szCs w:val="22"/>
          <w:lang w:val="lt-LT"/>
        </w:rPr>
      </w:pPr>
      <w:bookmarkStart w:id="105" w:name="_Hlk2151078"/>
      <w:r w:rsidRPr="00CD5904">
        <w:rPr>
          <w:bCs/>
          <w:szCs w:val="22"/>
          <w:lang w:val="lt-LT"/>
        </w:rPr>
        <w:t xml:space="preserve">projekte numatyti </w:t>
      </w:r>
      <w:r w:rsidR="00004BD5" w:rsidRPr="00CD5904">
        <w:rPr>
          <w:bCs/>
          <w:szCs w:val="22"/>
          <w:lang w:val="lt-LT"/>
        </w:rPr>
        <w:t>esam</w:t>
      </w:r>
      <w:r w:rsidRPr="00CD5904">
        <w:rPr>
          <w:bCs/>
          <w:szCs w:val="22"/>
          <w:lang w:val="lt-LT"/>
        </w:rPr>
        <w:t xml:space="preserve">os </w:t>
      </w:r>
      <w:r w:rsidR="00004BD5" w:rsidRPr="00CD5904">
        <w:rPr>
          <w:bCs/>
          <w:szCs w:val="22"/>
          <w:lang w:val="lt-LT"/>
        </w:rPr>
        <w:t>TSPĮ demont</w:t>
      </w:r>
      <w:r w:rsidRPr="00CD5904">
        <w:rPr>
          <w:bCs/>
          <w:szCs w:val="22"/>
          <w:lang w:val="lt-LT"/>
        </w:rPr>
        <w:t>avimą</w:t>
      </w:r>
      <w:r w:rsidR="00004BD5" w:rsidRPr="00CD5904">
        <w:rPr>
          <w:bCs/>
          <w:szCs w:val="22"/>
          <w:lang w:val="lt-LT"/>
        </w:rPr>
        <w:t xml:space="preserve"> ir pristaty</w:t>
      </w:r>
      <w:r w:rsidRPr="00CD5904">
        <w:rPr>
          <w:bCs/>
          <w:szCs w:val="22"/>
          <w:lang w:val="lt-LT"/>
        </w:rPr>
        <w:t>mą</w:t>
      </w:r>
      <w:r w:rsidR="00004BD5" w:rsidRPr="00CD5904">
        <w:rPr>
          <w:bCs/>
          <w:szCs w:val="22"/>
          <w:lang w:val="lt-LT"/>
        </w:rPr>
        <w:t xml:space="preserve"> į PSO sandėlį (pristatymo vieta suderinama su PSO).</w:t>
      </w:r>
    </w:p>
    <w:bookmarkEnd w:id="105"/>
    <w:p w14:paraId="3B4A5C6D" w14:textId="77777777"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Testavimas ir bandymai:</w:t>
      </w:r>
    </w:p>
    <w:p w14:paraId="2EC89897" w14:textId="2947BEB9" w:rsidR="00004BD5" w:rsidRPr="00CD5904" w:rsidRDefault="00F87CF1"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Projekte turi būti numatyti </w:t>
      </w:r>
      <w:r w:rsidR="00004BD5" w:rsidRPr="00CD5904">
        <w:rPr>
          <w:bCs/>
          <w:color w:val="000000" w:themeColor="text1"/>
          <w:szCs w:val="22"/>
          <w:lang w:val="lt-LT"/>
        </w:rPr>
        <w:t xml:space="preserve">TSPĮ ir PLSĮ gamykliniai bandymai (angl. </w:t>
      </w:r>
      <w:proofErr w:type="spellStart"/>
      <w:r w:rsidR="00004BD5" w:rsidRPr="00CD5904">
        <w:rPr>
          <w:bCs/>
          <w:color w:val="000000" w:themeColor="text1"/>
          <w:szCs w:val="22"/>
          <w:lang w:val="lt-LT"/>
        </w:rPr>
        <w:t>factory</w:t>
      </w:r>
      <w:proofErr w:type="spellEnd"/>
      <w:r w:rsidR="00004BD5" w:rsidRPr="00CD5904">
        <w:rPr>
          <w:bCs/>
          <w:color w:val="000000" w:themeColor="text1"/>
          <w:szCs w:val="22"/>
          <w:lang w:val="lt-LT"/>
        </w:rPr>
        <w:t xml:space="preserve"> </w:t>
      </w:r>
      <w:proofErr w:type="spellStart"/>
      <w:r w:rsidR="00004BD5" w:rsidRPr="00CD5904">
        <w:rPr>
          <w:bCs/>
          <w:color w:val="000000" w:themeColor="text1"/>
          <w:szCs w:val="22"/>
          <w:lang w:val="lt-LT"/>
        </w:rPr>
        <w:t>acceptance</w:t>
      </w:r>
      <w:proofErr w:type="spellEnd"/>
      <w:r w:rsidR="00004BD5" w:rsidRPr="00CD5904">
        <w:rPr>
          <w:bCs/>
          <w:color w:val="000000" w:themeColor="text1"/>
          <w:szCs w:val="22"/>
          <w:lang w:val="lt-LT"/>
        </w:rPr>
        <w:t xml:space="preserve"> </w:t>
      </w:r>
      <w:proofErr w:type="spellStart"/>
      <w:r w:rsidR="00004BD5" w:rsidRPr="00CD5904">
        <w:rPr>
          <w:bCs/>
          <w:color w:val="000000" w:themeColor="text1"/>
          <w:szCs w:val="22"/>
          <w:lang w:val="lt-LT"/>
        </w:rPr>
        <w:t>test</w:t>
      </w:r>
      <w:proofErr w:type="spellEnd"/>
      <w:r w:rsidR="00004BD5" w:rsidRPr="00CD5904">
        <w:rPr>
          <w:bCs/>
          <w:color w:val="000000" w:themeColor="text1"/>
          <w:szCs w:val="22"/>
          <w:lang w:val="lt-LT"/>
        </w:rPr>
        <w:t xml:space="preserve"> - FAT)</w:t>
      </w:r>
      <w:r w:rsidRPr="00CD5904">
        <w:rPr>
          <w:bCs/>
          <w:color w:val="000000" w:themeColor="text1"/>
          <w:szCs w:val="22"/>
          <w:lang w:val="lt-LT"/>
        </w:rPr>
        <w:t>, kurie</w:t>
      </w:r>
      <w:r w:rsidR="00004BD5" w:rsidRPr="00CD5904">
        <w:rPr>
          <w:bCs/>
          <w:color w:val="000000" w:themeColor="text1"/>
          <w:szCs w:val="22"/>
          <w:lang w:val="lt-LT"/>
        </w:rPr>
        <w:t xml:space="preserve"> atli</w:t>
      </w:r>
      <w:r w:rsidRPr="00CD5904">
        <w:rPr>
          <w:bCs/>
          <w:color w:val="000000" w:themeColor="text1"/>
          <w:szCs w:val="22"/>
          <w:lang w:val="lt-LT"/>
        </w:rPr>
        <w:t>ekami</w:t>
      </w:r>
      <w:r w:rsidR="00004BD5" w:rsidRPr="00CD5904">
        <w:rPr>
          <w:bCs/>
          <w:color w:val="000000" w:themeColor="text1"/>
          <w:szCs w:val="22"/>
          <w:lang w:val="lt-LT"/>
        </w:rPr>
        <w:t xml:space="preserve"> pagal iš anksto suderintą programą, PSO atstovams dalyvaujant juose ir pateikiant bandymų protokolą;</w:t>
      </w:r>
    </w:p>
    <w:p w14:paraId="6092AE46" w14:textId="75145FC2" w:rsidR="00004BD5" w:rsidRPr="00CD5904" w:rsidRDefault="00F87CF1"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Projekte turi būti numatytas </w:t>
      </w:r>
      <w:r w:rsidR="00004BD5" w:rsidRPr="00CD5904">
        <w:rPr>
          <w:bCs/>
          <w:color w:val="000000" w:themeColor="text1"/>
          <w:szCs w:val="22"/>
          <w:lang w:val="lt-LT"/>
        </w:rPr>
        <w:t xml:space="preserve">TSPĮ duomenų mainų testavimas (angl. </w:t>
      </w:r>
      <w:proofErr w:type="spellStart"/>
      <w:r w:rsidR="00004BD5" w:rsidRPr="00CD5904">
        <w:rPr>
          <w:bCs/>
          <w:color w:val="000000" w:themeColor="text1"/>
          <w:szCs w:val="22"/>
          <w:lang w:val="lt-LT"/>
        </w:rPr>
        <w:t>site</w:t>
      </w:r>
      <w:proofErr w:type="spellEnd"/>
      <w:r w:rsidR="00004BD5" w:rsidRPr="00CD5904">
        <w:rPr>
          <w:bCs/>
          <w:color w:val="000000" w:themeColor="text1"/>
          <w:szCs w:val="22"/>
          <w:lang w:val="lt-LT"/>
        </w:rPr>
        <w:t xml:space="preserve"> </w:t>
      </w:r>
      <w:proofErr w:type="spellStart"/>
      <w:r w:rsidR="00004BD5" w:rsidRPr="00CD5904">
        <w:rPr>
          <w:bCs/>
          <w:color w:val="000000" w:themeColor="text1"/>
          <w:szCs w:val="22"/>
          <w:lang w:val="lt-LT"/>
        </w:rPr>
        <w:t>acceptance</w:t>
      </w:r>
      <w:proofErr w:type="spellEnd"/>
      <w:r w:rsidR="00004BD5" w:rsidRPr="00CD5904">
        <w:rPr>
          <w:bCs/>
          <w:color w:val="000000" w:themeColor="text1"/>
          <w:szCs w:val="22"/>
          <w:lang w:val="lt-LT"/>
        </w:rPr>
        <w:t xml:space="preserve">  </w:t>
      </w:r>
      <w:proofErr w:type="spellStart"/>
      <w:r w:rsidR="00004BD5" w:rsidRPr="00CD5904">
        <w:rPr>
          <w:bCs/>
          <w:color w:val="000000" w:themeColor="text1"/>
          <w:szCs w:val="22"/>
          <w:lang w:val="lt-LT"/>
        </w:rPr>
        <w:t>test</w:t>
      </w:r>
      <w:proofErr w:type="spellEnd"/>
      <w:r w:rsidR="00004BD5" w:rsidRPr="00CD5904">
        <w:rPr>
          <w:bCs/>
          <w:color w:val="000000" w:themeColor="text1"/>
          <w:szCs w:val="22"/>
          <w:lang w:val="lt-LT"/>
        </w:rPr>
        <w:t xml:space="preserve"> -  SAT) įdiegus įrangą objekte pagal projektą, pateikiant  testavimo protokolą.</w:t>
      </w:r>
    </w:p>
    <w:p w14:paraId="76348FF7" w14:textId="1CF55805" w:rsidR="00004BD5" w:rsidRPr="00CD5904" w:rsidRDefault="004109EE"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Projekte numatyti, kad įranga turi būti komplektuojama</w:t>
      </w:r>
      <w:r w:rsidR="00004BD5" w:rsidRPr="00CD5904">
        <w:rPr>
          <w:bCs/>
          <w:color w:val="000000" w:themeColor="text1"/>
          <w:szCs w:val="22"/>
          <w:lang w:val="lt-LT"/>
        </w:rPr>
        <w:t>:</w:t>
      </w:r>
    </w:p>
    <w:p w14:paraId="5983DD15"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su programine įranga konfigūravimui, funkcijų vykdymui  ir licencijomis; </w:t>
      </w:r>
    </w:p>
    <w:p w14:paraId="32C54D44"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su aparatinės ir programinės įrangos techniniais aprašymais; </w:t>
      </w:r>
    </w:p>
    <w:p w14:paraId="5631ECFD" w14:textId="77777777" w:rsidR="00004BD5" w:rsidRPr="00CD5904" w:rsidRDefault="00004BD5"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su duomenų mainų protokolų atitikimų dokumentais.</w:t>
      </w:r>
    </w:p>
    <w:p w14:paraId="545D8418" w14:textId="40FA2CB5" w:rsidR="00004BD5" w:rsidRPr="00CD5904" w:rsidRDefault="00004BD5" w:rsidP="004A637A">
      <w:pPr>
        <w:pStyle w:val="NoSpacing"/>
        <w:numPr>
          <w:ilvl w:val="1"/>
          <w:numId w:val="24"/>
        </w:numPr>
        <w:ind w:left="0" w:firstLine="567"/>
        <w:rPr>
          <w:bCs/>
          <w:color w:val="000000" w:themeColor="text1"/>
          <w:lang w:val="lt-LT"/>
        </w:rPr>
      </w:pPr>
      <w:r w:rsidRPr="00CD5904">
        <w:rPr>
          <w:lang w:val="lt-LT"/>
        </w:rPr>
        <w:t xml:space="preserve">Reikalavimai </w:t>
      </w:r>
      <w:proofErr w:type="spellStart"/>
      <w:r w:rsidRPr="00CD5904">
        <w:rPr>
          <w:lang w:val="lt-LT"/>
        </w:rPr>
        <w:t>teleinformacijos</w:t>
      </w:r>
      <w:proofErr w:type="spellEnd"/>
      <w:r w:rsidRPr="00CD5904">
        <w:rPr>
          <w:lang w:val="lt-LT"/>
        </w:rPr>
        <w:t xml:space="preserve"> surinkim</w:t>
      </w:r>
      <w:r w:rsidR="00F43E9D" w:rsidRPr="00CD5904">
        <w:rPr>
          <w:lang w:val="lt-LT"/>
        </w:rPr>
        <w:t>o</w:t>
      </w:r>
      <w:r w:rsidRPr="00CD5904">
        <w:rPr>
          <w:lang w:val="lt-LT"/>
        </w:rPr>
        <w:t>, perdavim</w:t>
      </w:r>
      <w:r w:rsidR="00F43E9D" w:rsidRPr="00CD5904">
        <w:rPr>
          <w:lang w:val="lt-LT"/>
        </w:rPr>
        <w:t>o</w:t>
      </w:r>
      <w:r w:rsidRPr="00CD5904">
        <w:rPr>
          <w:lang w:val="lt-LT"/>
        </w:rPr>
        <w:t xml:space="preserve"> ir valdym</w:t>
      </w:r>
      <w:r w:rsidR="00F43E9D" w:rsidRPr="00CD5904">
        <w:rPr>
          <w:lang w:val="lt-LT"/>
        </w:rPr>
        <w:t>o projektavimui</w:t>
      </w:r>
      <w:r w:rsidRPr="00CD5904">
        <w:rPr>
          <w:lang w:val="lt-LT"/>
        </w:rPr>
        <w:t xml:space="preserve"> su rekonstrukcija</w:t>
      </w:r>
      <w:r w:rsidRPr="00CD5904">
        <w:rPr>
          <w:color w:val="FF0000"/>
          <w:lang w:val="lt-LT"/>
        </w:rPr>
        <w:t xml:space="preserve"> </w:t>
      </w:r>
      <w:r w:rsidRPr="00CD5904">
        <w:rPr>
          <w:lang w:val="lt-LT"/>
        </w:rPr>
        <w:t>susijusiuose objektuose (</w:t>
      </w:r>
      <w:r w:rsidR="00F43E9D" w:rsidRPr="00CD5904">
        <w:rPr>
          <w:rFonts w:cs="Arial"/>
          <w:lang w:val="lt-LT"/>
        </w:rPr>
        <w:t xml:space="preserve">Pasvalio </w:t>
      </w:r>
      <w:r w:rsidR="00F43E9D" w:rsidRPr="00CD5904">
        <w:rPr>
          <w:rFonts w:cs="Arial"/>
          <w:szCs w:val="22"/>
          <w:lang w:val="lt-LT"/>
        </w:rPr>
        <w:t xml:space="preserve">TP ir </w:t>
      </w:r>
      <w:r w:rsidR="00F43E9D" w:rsidRPr="00CD5904">
        <w:rPr>
          <w:rFonts w:cs="Arial"/>
          <w:lang w:val="lt-LT"/>
        </w:rPr>
        <w:t>Panevėžio</w:t>
      </w:r>
      <w:r w:rsidR="00F43E9D" w:rsidRPr="00CD5904">
        <w:rPr>
          <w:rFonts w:cs="Arial"/>
          <w:szCs w:val="22"/>
          <w:lang w:val="lt-LT"/>
        </w:rPr>
        <w:t xml:space="preserve"> TP</w:t>
      </w:r>
      <w:r w:rsidRPr="00CD5904">
        <w:rPr>
          <w:rFonts w:cs="Arial"/>
          <w:color w:val="000000" w:themeColor="text1"/>
          <w:lang w:val="lt-LT"/>
        </w:rPr>
        <w:t>)</w:t>
      </w:r>
      <w:r w:rsidRPr="00CD5904">
        <w:rPr>
          <w:lang w:val="lt-LT"/>
        </w:rPr>
        <w:t>:</w:t>
      </w:r>
    </w:p>
    <w:p w14:paraId="22A172EC" w14:textId="713EC225" w:rsidR="00004BD5" w:rsidRPr="00CD5904" w:rsidRDefault="00004BD5" w:rsidP="004A637A">
      <w:pPr>
        <w:pStyle w:val="NoSpacing"/>
        <w:numPr>
          <w:ilvl w:val="2"/>
          <w:numId w:val="24"/>
        </w:numPr>
        <w:ind w:left="0" w:firstLine="567"/>
        <w:rPr>
          <w:bCs/>
          <w:color w:val="000000" w:themeColor="text1"/>
          <w:lang w:val="lt-LT"/>
        </w:rPr>
      </w:pPr>
      <w:r w:rsidRPr="00CD5904">
        <w:rPr>
          <w:lang w:val="lt-LT"/>
        </w:rPr>
        <w:t xml:space="preserve">turi būti įvertinti </w:t>
      </w:r>
      <w:proofErr w:type="spellStart"/>
      <w:r w:rsidRPr="00CD5904">
        <w:rPr>
          <w:lang w:val="lt-LT"/>
        </w:rPr>
        <w:t>teleinformacijos</w:t>
      </w:r>
      <w:proofErr w:type="spellEnd"/>
      <w:r w:rsidRPr="00CD5904">
        <w:rPr>
          <w:lang w:val="lt-LT"/>
        </w:rPr>
        <w:t xml:space="preserve"> apimčių pakeitimai  susijusiuose  PSO objektuose ir juose suprojektuoti reikiami </w:t>
      </w:r>
      <w:proofErr w:type="spellStart"/>
      <w:r w:rsidRPr="00CD5904">
        <w:rPr>
          <w:lang w:val="lt-LT"/>
        </w:rPr>
        <w:t>teleinformacijos</w:t>
      </w:r>
      <w:proofErr w:type="spellEnd"/>
      <w:r w:rsidRPr="00CD5904">
        <w:rPr>
          <w:lang w:val="lt-LT"/>
        </w:rPr>
        <w:t xml:space="preserve"> surinkimo, perdavimo ir valdymo pakeitimai;</w:t>
      </w:r>
      <w:r w:rsidRPr="00CD5904">
        <w:rPr>
          <w:bCs/>
          <w:color w:val="000000" w:themeColor="text1"/>
          <w:lang w:val="lt-LT"/>
        </w:rPr>
        <w:t xml:space="preserve"> </w:t>
      </w:r>
    </w:p>
    <w:p w14:paraId="26C29849" w14:textId="77777777" w:rsidR="00004BD5" w:rsidRPr="00CD5904" w:rsidRDefault="00004BD5" w:rsidP="004A637A">
      <w:pPr>
        <w:pStyle w:val="NoSpacing"/>
        <w:numPr>
          <w:ilvl w:val="2"/>
          <w:numId w:val="24"/>
        </w:numPr>
        <w:ind w:left="0" w:firstLine="567"/>
        <w:rPr>
          <w:bCs/>
          <w:color w:val="000000" w:themeColor="text1"/>
          <w:lang w:val="lt-LT"/>
        </w:rPr>
      </w:pPr>
      <w:r w:rsidRPr="00CD5904">
        <w:rPr>
          <w:lang w:val="lt-LT"/>
        </w:rPr>
        <w:t>projekto derinimo metu turi būti suderinti techniniai sprendiniai,  paruošti ir pateikti pilni TSPĮ konfigūracijoje esančių signalų sąrašai, įskaitant naikinamus bei naujai projektuojamus signalus;</w:t>
      </w:r>
    </w:p>
    <w:p w14:paraId="1258E61D" w14:textId="5F52AB4E" w:rsidR="00004BD5" w:rsidRPr="00CD5904" w:rsidRDefault="00F43E9D" w:rsidP="004A637A">
      <w:pPr>
        <w:pStyle w:val="NoSpacing"/>
        <w:numPr>
          <w:ilvl w:val="2"/>
          <w:numId w:val="24"/>
        </w:numPr>
        <w:ind w:left="0" w:firstLine="567"/>
        <w:rPr>
          <w:bCs/>
          <w:color w:val="000000" w:themeColor="text1"/>
          <w:lang w:val="lt-LT"/>
        </w:rPr>
      </w:pPr>
      <w:bookmarkStart w:id="106" w:name="_Hlk32500425"/>
      <w:r w:rsidRPr="00CD5904">
        <w:rPr>
          <w:lang w:val="lt-LT"/>
        </w:rPr>
        <w:t xml:space="preserve">remiantis projekto sprendiniais </w:t>
      </w:r>
      <w:r w:rsidR="00004BD5" w:rsidRPr="00CD5904">
        <w:rPr>
          <w:lang w:val="lt-LT"/>
        </w:rPr>
        <w:t xml:space="preserve">turi </w:t>
      </w:r>
      <w:bookmarkStart w:id="107" w:name="_Hlk32500451"/>
      <w:r w:rsidR="00004BD5" w:rsidRPr="00CD5904">
        <w:rPr>
          <w:lang w:val="lt-LT"/>
        </w:rPr>
        <w:t xml:space="preserve">būti </w:t>
      </w:r>
      <w:r w:rsidRPr="00CD5904">
        <w:rPr>
          <w:lang w:val="lt-LT"/>
        </w:rPr>
        <w:t>numatytas</w:t>
      </w:r>
      <w:r w:rsidR="00004BD5" w:rsidRPr="00CD5904">
        <w:rPr>
          <w:lang w:val="lt-LT"/>
        </w:rPr>
        <w:t xml:space="preserve"> reikiamas TSPĮ konfigūravimas, aparatinė</w:t>
      </w:r>
      <w:r w:rsidRPr="00CD5904">
        <w:rPr>
          <w:lang w:val="lt-LT"/>
        </w:rPr>
        <w:t>s</w:t>
      </w:r>
      <w:r w:rsidR="00004BD5" w:rsidRPr="00CD5904">
        <w:rPr>
          <w:lang w:val="lt-LT"/>
        </w:rPr>
        <w:t xml:space="preserve"> ir programinė</w:t>
      </w:r>
      <w:r w:rsidRPr="00CD5904">
        <w:rPr>
          <w:lang w:val="lt-LT"/>
        </w:rPr>
        <w:t>s</w:t>
      </w:r>
      <w:r w:rsidR="00004BD5" w:rsidRPr="00CD5904">
        <w:rPr>
          <w:lang w:val="lt-LT"/>
        </w:rPr>
        <w:t xml:space="preserve"> įrang</w:t>
      </w:r>
      <w:bookmarkEnd w:id="107"/>
      <w:r w:rsidRPr="00CD5904">
        <w:rPr>
          <w:lang w:val="lt-LT"/>
        </w:rPr>
        <w:t>os papildymas</w:t>
      </w:r>
      <w:r w:rsidR="00004BD5" w:rsidRPr="00CD5904">
        <w:rPr>
          <w:lang w:val="lt-LT"/>
        </w:rPr>
        <w:t>.</w:t>
      </w:r>
    </w:p>
    <w:bookmarkEnd w:id="106"/>
    <w:p w14:paraId="7780A5D9" w14:textId="77777777" w:rsidR="00004BD5" w:rsidRPr="00CD5904" w:rsidRDefault="00004BD5" w:rsidP="004A637A">
      <w:pPr>
        <w:pStyle w:val="NoSpacing"/>
        <w:numPr>
          <w:ilvl w:val="1"/>
          <w:numId w:val="24"/>
        </w:numPr>
        <w:ind w:left="0" w:firstLine="567"/>
        <w:rPr>
          <w:bCs/>
          <w:color w:val="000000" w:themeColor="text1"/>
          <w:szCs w:val="22"/>
          <w:lang w:val="lt-LT"/>
        </w:rPr>
      </w:pPr>
      <w:r w:rsidRPr="00CD5904">
        <w:rPr>
          <w:bCs/>
          <w:color w:val="000000" w:themeColor="text1"/>
          <w:szCs w:val="22"/>
          <w:lang w:val="lt-LT"/>
        </w:rPr>
        <w:t>Kvalifikacija ir darbai:</w:t>
      </w:r>
    </w:p>
    <w:p w14:paraId="1D676255" w14:textId="78688162" w:rsidR="00004BD5" w:rsidRPr="00CD5904" w:rsidRDefault="00F43E9D"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lastRenderedPageBreak/>
        <w:t xml:space="preserve">Projekte turi būti numatyta, kad </w:t>
      </w:r>
      <w:r w:rsidR="00004BD5" w:rsidRPr="00CD5904">
        <w:rPr>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22340AF5" w14:textId="6FB0B583" w:rsidR="00004BD5" w:rsidRPr="00CD5904" w:rsidRDefault="00F43E9D"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Projekte turi būti numatyta, kad </w:t>
      </w:r>
      <w:r w:rsidR="00004BD5" w:rsidRPr="00CD5904">
        <w:rPr>
          <w:bCs/>
          <w:color w:val="000000" w:themeColor="text1"/>
          <w:szCs w:val="22"/>
          <w:lang w:val="lt-LT"/>
        </w:rPr>
        <w:t>įrenginius jungiant prie PSO technologinio tinklo turi būti suderinti su PSO ir pakeisti įrenginių gamykliniai prieigos slaptažodžiai;</w:t>
      </w:r>
    </w:p>
    <w:p w14:paraId="419515B2" w14:textId="22565CBC" w:rsidR="00004BD5" w:rsidRPr="00CD5904" w:rsidRDefault="00F43E9D" w:rsidP="004A637A">
      <w:pPr>
        <w:pStyle w:val="NoSpacing"/>
        <w:numPr>
          <w:ilvl w:val="2"/>
          <w:numId w:val="24"/>
        </w:numPr>
        <w:ind w:left="0" w:firstLine="567"/>
        <w:rPr>
          <w:bCs/>
          <w:color w:val="000000" w:themeColor="text1"/>
          <w:szCs w:val="22"/>
          <w:lang w:val="lt-LT"/>
        </w:rPr>
      </w:pPr>
      <w:r w:rsidRPr="00CD5904">
        <w:rPr>
          <w:bCs/>
          <w:color w:val="000000" w:themeColor="text1"/>
          <w:szCs w:val="22"/>
          <w:lang w:val="lt-LT"/>
        </w:rPr>
        <w:t xml:space="preserve">Projekte turi būti numatyta, kad </w:t>
      </w:r>
      <w:r w:rsidR="00004BD5" w:rsidRPr="00CD5904">
        <w:rPr>
          <w:bCs/>
          <w:color w:val="000000" w:themeColor="text1"/>
          <w:szCs w:val="22"/>
          <w:lang w:val="lt-LT"/>
        </w:rPr>
        <w:t>darbai turi būti suplanuoti ir atliekami taip, kad duomenų perdavimo traktas ir TSPĮ būtų sukonfigūruoti ir pratestuoti iki kiekvieno etapo įvedimo į eksploataciją.</w:t>
      </w:r>
    </w:p>
    <w:p w14:paraId="0F6E2C74" w14:textId="09C8C475" w:rsidR="00004BD5" w:rsidRPr="00CD5904" w:rsidRDefault="00004BD5" w:rsidP="004A637A">
      <w:pPr>
        <w:pStyle w:val="NoSpacing"/>
        <w:numPr>
          <w:ilvl w:val="1"/>
          <w:numId w:val="24"/>
        </w:numPr>
        <w:ind w:left="0" w:firstLine="567"/>
        <w:rPr>
          <w:color w:val="000000"/>
        </w:rPr>
      </w:pPr>
      <w:bookmarkStart w:id="108" w:name="_Hlk2151508"/>
      <w:proofErr w:type="spellStart"/>
      <w:r w:rsidRPr="00CD5904">
        <w:rPr>
          <w:color w:val="000000"/>
          <w:lang w:val="lt-LT"/>
        </w:rPr>
        <w:t>Teleinformacijos</w:t>
      </w:r>
      <w:proofErr w:type="spellEnd"/>
      <w:r w:rsidRPr="00CD5904">
        <w:rPr>
          <w:color w:val="000000"/>
          <w:lang w:val="lt-LT"/>
        </w:rPr>
        <w:t xml:space="preserve"> surinkimo ir perdavimo dalis techniniame ir darbo projektuose turi būti pateikta atskirose bylose </w:t>
      </w:r>
      <w:bookmarkStart w:id="109" w:name="_Hlk32500097"/>
      <w:r w:rsidRPr="00CD5904">
        <w:rPr>
          <w:color w:val="000000"/>
          <w:lang w:val="lt-LT"/>
        </w:rPr>
        <w:t xml:space="preserve">remiantis </w:t>
      </w:r>
      <w:r w:rsidRPr="00CD5904">
        <w:rPr>
          <w:lang w:val="lt-LT" w:eastAsia="lt-LT"/>
        </w:rPr>
        <w:t>PSO reikalavimais techninių projektų sudėčiai</w:t>
      </w:r>
      <w:r w:rsidR="00826FB7" w:rsidRPr="00CD5904">
        <w:rPr>
          <w:lang w:val="lt-LT" w:eastAsia="lt-LT"/>
        </w:rPr>
        <w:t>.</w:t>
      </w:r>
      <w:bookmarkEnd w:id="109"/>
    </w:p>
    <w:bookmarkEnd w:id="108"/>
    <w:p w14:paraId="66BE3651" w14:textId="77777777" w:rsidR="00004BD5" w:rsidRPr="00CD5904" w:rsidRDefault="00004BD5" w:rsidP="004A637A">
      <w:pPr>
        <w:rPr>
          <w:rFonts w:ascii="Trebuchet MS" w:hAnsi="Trebuchet MS"/>
          <w:lang w:val="lt-LT"/>
        </w:rPr>
      </w:pPr>
    </w:p>
    <w:p w14:paraId="70506708"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bookmarkStart w:id="110" w:name="_Toc420068153"/>
    </w:p>
    <w:p w14:paraId="6B87D17D"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D99BDFE"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7B00C2EC"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8B0D764"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BFBA4AB"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DA0BE53"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340F123"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184EF5C"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CC3514A" w14:textId="77777777" w:rsidR="00C21FE9" w:rsidRPr="00CD5904"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14C5B5F" w14:textId="77777777" w:rsidR="00AF6D32" w:rsidRPr="00CD5904" w:rsidRDefault="00AF6D32" w:rsidP="004A637A">
      <w:pPr>
        <w:pStyle w:val="ListParagraph"/>
        <w:numPr>
          <w:ilvl w:val="0"/>
          <w:numId w:val="16"/>
        </w:numPr>
        <w:spacing w:after="120"/>
        <w:jc w:val="both"/>
        <w:outlineLvl w:val="3"/>
        <w:rPr>
          <w:rFonts w:ascii="Trebuchet MS" w:hAnsi="Trebuchet MS" w:cs="Arial"/>
          <w:bCs/>
          <w:vanish/>
          <w:sz w:val="22"/>
          <w:szCs w:val="22"/>
          <w:lang w:val="lt-LT"/>
        </w:rPr>
      </w:pPr>
    </w:p>
    <w:p w14:paraId="6FE2C4DC" w14:textId="4F606A06" w:rsidR="003E6C15" w:rsidRPr="00CD5904" w:rsidRDefault="003E6C15" w:rsidP="004A637A">
      <w:pPr>
        <w:pStyle w:val="Heading1"/>
        <w:numPr>
          <w:ilvl w:val="0"/>
          <w:numId w:val="5"/>
        </w:numPr>
        <w:spacing w:before="0" w:after="120"/>
        <w:rPr>
          <w:rFonts w:cs="Arial"/>
          <w:szCs w:val="22"/>
          <w:lang w:val="lt-LT"/>
        </w:rPr>
      </w:pPr>
      <w:bookmarkStart w:id="111" w:name="_Toc455492582"/>
      <w:bookmarkStart w:id="112" w:name="_Toc456103654"/>
      <w:bookmarkStart w:id="113" w:name="_Toc456180483"/>
      <w:bookmarkStart w:id="114" w:name="_Toc183714225"/>
      <w:bookmarkStart w:id="115" w:name="_Toc421452276"/>
      <w:bookmarkStart w:id="116" w:name="_Toc420068154"/>
      <w:bookmarkEnd w:id="110"/>
      <w:r w:rsidRPr="00CD5904">
        <w:rPr>
          <w:rFonts w:cs="Arial"/>
          <w:szCs w:val="22"/>
          <w:lang w:val="lt-LT"/>
        </w:rPr>
        <w:t>ELEKTR</w:t>
      </w:r>
      <w:r w:rsidR="00432F47" w:rsidRPr="00CD5904">
        <w:rPr>
          <w:rFonts w:cs="Arial"/>
          <w:szCs w:val="22"/>
          <w:lang w:val="lt-LT"/>
        </w:rPr>
        <w:t>ON</w:t>
      </w:r>
      <w:r w:rsidRPr="00CD5904">
        <w:rPr>
          <w:rFonts w:cs="Arial"/>
          <w:szCs w:val="22"/>
          <w:lang w:val="lt-LT"/>
        </w:rPr>
        <w:t>INIŲ RYŠIŲ (TELEKOMUNIKACIJŲ) DALIS</w:t>
      </w:r>
      <w:bookmarkEnd w:id="111"/>
      <w:bookmarkEnd w:id="112"/>
      <w:bookmarkEnd w:id="113"/>
      <w:bookmarkEnd w:id="114"/>
    </w:p>
    <w:p w14:paraId="61366F85" w14:textId="77777777" w:rsidR="00AD5905" w:rsidRPr="00CD5904" w:rsidRDefault="00AD5905" w:rsidP="00AD5905">
      <w:pPr>
        <w:rPr>
          <w:rFonts w:ascii="Trebuchet MS" w:hAnsi="Trebuchet MS"/>
          <w:lang w:val="lt-LT"/>
        </w:rPr>
      </w:pPr>
    </w:p>
    <w:p w14:paraId="0E685CBB" w14:textId="458CFD9F"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bCs/>
          <w:sz w:val="22"/>
          <w:szCs w:val="22"/>
          <w:lang w:val="lt-LT"/>
        </w:rPr>
        <w:t>Suprojektuoti reikiamą technologinio duomenų perdavimo tinklo (toliau – TDPT) infrastruktūrą, kuri būtų integruota į esamą PSO telekomunikacijų tinklą, skirtą rezervuotam duomenų perdavimui į PSO pagrindinį ir rezervinį duomenų centrus</w:t>
      </w:r>
      <w:r w:rsidRPr="00CD5904">
        <w:rPr>
          <w:rFonts w:ascii="Trebuchet MS" w:hAnsi="Trebuchet MS" w:cs="Arial"/>
          <w:sz w:val="22"/>
          <w:szCs w:val="22"/>
          <w:lang w:val="lt-LT"/>
        </w:rPr>
        <w:t xml:space="preserve"> per dvi ryšio linijas</w:t>
      </w:r>
      <w:r w:rsidR="007B2CF3" w:rsidRPr="00CD5904">
        <w:rPr>
          <w:rFonts w:ascii="Trebuchet MS" w:hAnsi="Trebuchet MS" w:cs="Arial"/>
          <w:sz w:val="22"/>
          <w:szCs w:val="22"/>
          <w:lang w:val="lt-LT"/>
        </w:rPr>
        <w:t>:</w:t>
      </w:r>
    </w:p>
    <w:p w14:paraId="54BA18BF" w14:textId="18A37DDD" w:rsidR="00AD5905" w:rsidRPr="00CD5904" w:rsidRDefault="00AD5905" w:rsidP="00E843C4">
      <w:pPr>
        <w:widowControl w:val="0"/>
        <w:numPr>
          <w:ilvl w:val="2"/>
          <w:numId w:val="5"/>
        </w:numPr>
        <w:suppressAutoHyphens/>
        <w:spacing w:line="276" w:lineRule="auto"/>
        <w:jc w:val="both"/>
        <w:rPr>
          <w:rFonts w:ascii="Trebuchet MS" w:eastAsia="Calibri" w:hAnsi="Trebuchet MS" w:cs="Arial"/>
          <w:sz w:val="22"/>
          <w:lang w:val="lt-LT"/>
        </w:rPr>
      </w:pPr>
      <w:r w:rsidRPr="00CD5904">
        <w:rPr>
          <w:rFonts w:ascii="Trebuchet MS" w:eastAsia="Calibri" w:hAnsi="Trebuchet MS" w:cs="Arial"/>
          <w:sz w:val="22"/>
          <w:lang w:val="lt-LT"/>
        </w:rPr>
        <w:t xml:space="preserve">I ryšio linija. Skirtoji ryšio linija </w:t>
      </w:r>
      <w:r w:rsidRPr="00CD5904">
        <w:rPr>
          <w:rFonts w:ascii="Trebuchet MS" w:hAnsi="Trebuchet MS" w:cs="Arial"/>
          <w:bCs/>
          <w:color w:val="000000"/>
          <w:sz w:val="22"/>
          <w:lang w:val="lt-LT"/>
        </w:rPr>
        <w:t xml:space="preserve">(toliau – SRL) </w:t>
      </w:r>
      <w:r w:rsidRPr="00CD5904">
        <w:rPr>
          <w:rFonts w:ascii="Trebuchet MS" w:eastAsia="Calibri" w:hAnsi="Trebuchet MS" w:cs="Arial"/>
          <w:sz w:val="22"/>
          <w:lang w:val="lt-LT"/>
        </w:rPr>
        <w:t>per PSO ryšių paslaugas teikiančių operatorių infrastruktūrą;</w:t>
      </w:r>
    </w:p>
    <w:p w14:paraId="025434AD" w14:textId="6868B856" w:rsidR="00AD5905" w:rsidRPr="00CD5904" w:rsidRDefault="00AD5905" w:rsidP="00E843C4">
      <w:pPr>
        <w:widowControl w:val="0"/>
        <w:numPr>
          <w:ilvl w:val="2"/>
          <w:numId w:val="5"/>
        </w:numPr>
        <w:suppressAutoHyphens/>
        <w:spacing w:line="276" w:lineRule="auto"/>
        <w:jc w:val="both"/>
        <w:rPr>
          <w:rFonts w:ascii="Trebuchet MS" w:hAnsi="Trebuchet MS" w:cs="Arial"/>
          <w:sz w:val="22"/>
          <w:lang w:val="lt-LT"/>
        </w:rPr>
      </w:pPr>
      <w:r w:rsidRPr="00CD5904">
        <w:rPr>
          <w:rFonts w:ascii="Trebuchet MS" w:eastAsia="Calibri" w:hAnsi="Trebuchet MS" w:cs="Arial"/>
          <w:sz w:val="22"/>
          <w:lang w:val="lt-LT"/>
        </w:rPr>
        <w:t xml:space="preserve">II ryšio linija. Mobilaus ryšio linija </w:t>
      </w:r>
      <w:r w:rsidRPr="00CD5904">
        <w:rPr>
          <w:rFonts w:ascii="Trebuchet MS" w:hAnsi="Trebuchet MS" w:cs="Arial"/>
          <w:bCs/>
          <w:color w:val="000000"/>
          <w:sz w:val="22"/>
          <w:lang w:val="lt-LT"/>
        </w:rPr>
        <w:t xml:space="preserve">(toliau –  MRL) </w:t>
      </w:r>
      <w:r w:rsidRPr="00CD5904">
        <w:rPr>
          <w:rFonts w:ascii="Trebuchet MS" w:eastAsia="Calibri" w:hAnsi="Trebuchet MS" w:cs="Arial"/>
          <w:sz w:val="22"/>
          <w:lang w:val="lt-LT"/>
        </w:rPr>
        <w:t xml:space="preserve"> per PSO ryšių paslaugas teikiančių operatorių infrastruktūrą.</w:t>
      </w:r>
    </w:p>
    <w:p w14:paraId="5AD4FC2F" w14:textId="4CEA85F7"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bCs/>
          <w:color w:val="000000"/>
          <w:sz w:val="22"/>
          <w:szCs w:val="22"/>
          <w:lang w:val="lt-LT"/>
        </w:rPr>
      </w:pPr>
      <w:bookmarkStart w:id="117" w:name="_Hlk104473560"/>
      <w:r w:rsidRPr="00CD5904">
        <w:rPr>
          <w:rFonts w:ascii="Trebuchet MS" w:hAnsi="Trebuchet MS" w:cs="Arial"/>
          <w:bCs/>
          <w:color w:val="000000"/>
          <w:sz w:val="22"/>
          <w:szCs w:val="22"/>
          <w:lang w:val="lt-LT"/>
        </w:rPr>
        <w:t>Reikalavimai SRL</w:t>
      </w:r>
      <w:r w:rsidR="007B2CF3" w:rsidRPr="00CD5904">
        <w:rPr>
          <w:rFonts w:ascii="Trebuchet MS" w:hAnsi="Trebuchet MS" w:cs="Arial"/>
          <w:bCs/>
          <w:color w:val="000000"/>
          <w:sz w:val="22"/>
          <w:szCs w:val="22"/>
          <w:lang w:val="lt-LT"/>
        </w:rPr>
        <w:t>:</w:t>
      </w:r>
    </w:p>
    <w:p w14:paraId="37DB7868"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sz w:val="22"/>
          <w:szCs w:val="22"/>
          <w:lang w:val="lt-LT"/>
        </w:rPr>
        <w:t>Suprojektuoti telekomunikacijų infrastruktūrą reikalingą SRL įrengimui;</w:t>
      </w:r>
    </w:p>
    <w:p w14:paraId="79A705BE"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bCs/>
          <w:color w:val="000000"/>
          <w:sz w:val="22"/>
          <w:szCs w:val="22"/>
          <w:lang w:val="lt-LT"/>
        </w:rPr>
        <w:t>pagal duomenų perdavimo operatoriaus (DPO) išduotas sąlygas SRL įrengimui;</w:t>
      </w:r>
    </w:p>
    <w:p w14:paraId="179453AB"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color w:val="000000"/>
          <w:sz w:val="22"/>
          <w:szCs w:val="22"/>
          <w:lang w:val="lt-LT"/>
        </w:rPr>
        <w:t>Sąlygų gavimą vykdo projektuotojas.</w:t>
      </w:r>
    </w:p>
    <w:bookmarkEnd w:id="117"/>
    <w:p w14:paraId="305A9486" w14:textId="5C224053"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bCs/>
          <w:color w:val="000000"/>
          <w:sz w:val="22"/>
          <w:szCs w:val="22"/>
          <w:lang w:val="lt-LT"/>
        </w:rPr>
        <w:t>Reikalavimai MRL</w:t>
      </w:r>
      <w:r w:rsidR="007B2CF3" w:rsidRPr="00CD5904">
        <w:rPr>
          <w:rFonts w:ascii="Trebuchet MS" w:hAnsi="Trebuchet MS" w:cs="Arial"/>
          <w:bCs/>
          <w:color w:val="000000"/>
          <w:sz w:val="22"/>
          <w:szCs w:val="22"/>
          <w:lang w:val="lt-LT"/>
        </w:rPr>
        <w:t>:</w:t>
      </w:r>
    </w:p>
    <w:p w14:paraId="1E00A482"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bookmarkStart w:id="118" w:name="_Hlk104473627"/>
      <w:r w:rsidRPr="00CD5904">
        <w:rPr>
          <w:rFonts w:ascii="Trebuchet MS" w:hAnsi="Trebuchet MS" w:cs="Arial"/>
          <w:bCs/>
          <w:color w:val="000000"/>
          <w:sz w:val="22"/>
          <w:szCs w:val="22"/>
          <w:lang w:val="lt-LT"/>
        </w:rPr>
        <w:t>Suprojektuoti pramoninį</w:t>
      </w:r>
      <w:r w:rsidRPr="00CD5904">
        <w:rPr>
          <w:rFonts w:ascii="Trebuchet MS" w:hAnsi="Trebuchet MS" w:cs="Arial"/>
          <w:color w:val="000000"/>
          <w:sz w:val="22"/>
          <w:szCs w:val="22"/>
          <w:lang w:val="lt-LT"/>
        </w:rPr>
        <w:t xml:space="preserve"> MPLS prieigos maršrutizatorių</w:t>
      </w:r>
      <w:bookmarkEnd w:id="118"/>
      <w:r w:rsidRPr="00CD5904">
        <w:rPr>
          <w:rFonts w:ascii="Trebuchet MS" w:hAnsi="Trebuchet MS" w:cs="Arial"/>
          <w:color w:val="000000"/>
          <w:sz w:val="22"/>
          <w:szCs w:val="22"/>
          <w:lang w:val="lt-LT"/>
        </w:rPr>
        <w:t xml:space="preserve">; </w:t>
      </w:r>
    </w:p>
    <w:p w14:paraId="19B3E22D"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color w:val="000000"/>
          <w:sz w:val="22"/>
          <w:szCs w:val="22"/>
          <w:lang w:val="lt-LT"/>
        </w:rPr>
        <w:t xml:space="preserve">maršrutizatorius komplektuojamas su išorinėmis LTE antenomis (vertikalios ir horizontalios poliarizacijos) ne mažiau kaip 10dBi stiprinimu; </w:t>
      </w:r>
    </w:p>
    <w:p w14:paraId="24F88EBF"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Cs/>
          <w:color w:val="000000"/>
          <w:sz w:val="22"/>
          <w:szCs w:val="22"/>
          <w:lang w:val="lt-LT"/>
        </w:rPr>
      </w:pPr>
      <w:r w:rsidRPr="00CD5904">
        <w:rPr>
          <w:rFonts w:ascii="Trebuchet MS" w:hAnsi="Trebuchet MS" w:cs="Arial"/>
          <w:color w:val="000000"/>
          <w:sz w:val="22"/>
          <w:szCs w:val="22"/>
          <w:lang w:val="lt-LT"/>
        </w:rPr>
        <w:t xml:space="preserve">Antena montuojama pastato išorėje, parenkant vietą, kad pilotinio signalo galia (angl. RSPR) būtų nemažesnė kaip -90 </w:t>
      </w:r>
      <w:proofErr w:type="spellStart"/>
      <w:r w:rsidRPr="00CD5904">
        <w:rPr>
          <w:rFonts w:ascii="Trebuchet MS" w:hAnsi="Trebuchet MS" w:cs="Arial"/>
          <w:color w:val="000000"/>
          <w:sz w:val="22"/>
          <w:szCs w:val="22"/>
          <w:lang w:val="lt-LT"/>
        </w:rPr>
        <w:t>dBm</w:t>
      </w:r>
      <w:proofErr w:type="spellEnd"/>
      <w:r w:rsidRPr="00CD5904">
        <w:rPr>
          <w:rFonts w:ascii="Trebuchet MS" w:hAnsi="Trebuchet MS" w:cs="Arial"/>
          <w:color w:val="000000"/>
          <w:sz w:val="22"/>
          <w:szCs w:val="22"/>
          <w:lang w:val="lt-LT"/>
        </w:rPr>
        <w:t>.</w:t>
      </w:r>
    </w:p>
    <w:p w14:paraId="6E890A47" w14:textId="63E25641"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Technologinis IP/ MPLS duomenų perdavimo tinklas</w:t>
      </w:r>
    </w:p>
    <w:p w14:paraId="1A5C3E48" w14:textId="77777777" w:rsidR="00AD5905" w:rsidRPr="00CD5904" w:rsidRDefault="00AD5905" w:rsidP="00E843C4">
      <w:pPr>
        <w:widowControl w:val="0"/>
        <w:numPr>
          <w:ilvl w:val="2"/>
          <w:numId w:val="5"/>
        </w:numPr>
        <w:suppressAutoHyphens/>
        <w:spacing w:line="276" w:lineRule="auto"/>
        <w:jc w:val="both"/>
        <w:rPr>
          <w:rFonts w:ascii="Trebuchet MS" w:hAnsi="Trebuchet MS" w:cs="Arial"/>
          <w:sz w:val="22"/>
          <w:szCs w:val="22"/>
          <w:lang w:val="lt-LT"/>
        </w:rPr>
      </w:pPr>
      <w:r w:rsidRPr="00CD5904">
        <w:rPr>
          <w:rFonts w:ascii="Trebuchet MS" w:hAnsi="Trebuchet MS" w:cs="Arial"/>
          <w:bCs/>
          <w:color w:val="000000"/>
          <w:sz w:val="22"/>
          <w:szCs w:val="22"/>
          <w:lang w:val="lt-LT"/>
        </w:rPr>
        <w:t xml:space="preserve">Suprojektuoti technologinio duomenų perdavimo tinklo (toliau TDPT) įrangą integruojant į esamą </w:t>
      </w:r>
      <w:r w:rsidRPr="00CD5904">
        <w:rPr>
          <w:rFonts w:ascii="Trebuchet MS" w:hAnsi="Trebuchet MS" w:cs="Arial"/>
          <w:sz w:val="22"/>
          <w:szCs w:val="22"/>
          <w:lang w:val="lt-LT"/>
        </w:rPr>
        <w:t>LITGRID AB IP/MPLS  tinklą:</w:t>
      </w:r>
    </w:p>
    <w:p w14:paraId="5FCE06A1" w14:textId="5BCF378C"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bookmarkStart w:id="119" w:name="_Hlk62736892"/>
      <w:r w:rsidRPr="00CD5904">
        <w:rPr>
          <w:rFonts w:ascii="Trebuchet MS" w:hAnsi="Trebuchet MS" w:cs="Arial"/>
          <w:bCs/>
          <w:color w:val="000000"/>
          <w:sz w:val="22"/>
          <w:szCs w:val="22"/>
          <w:lang w:val="lt-LT"/>
        </w:rPr>
        <w:t>Pramoninį</w:t>
      </w:r>
      <w:r w:rsidRPr="00CD5904">
        <w:rPr>
          <w:rFonts w:ascii="Trebuchet MS" w:hAnsi="Trebuchet MS" w:cs="Arial"/>
          <w:color w:val="000000"/>
          <w:sz w:val="22"/>
          <w:szCs w:val="22"/>
          <w:lang w:val="lt-LT"/>
        </w:rPr>
        <w:t xml:space="preserve"> MPLS prieigos maršrutizatorių</w:t>
      </w:r>
      <w:r w:rsidRPr="00CD5904">
        <w:rPr>
          <w:rFonts w:ascii="Trebuchet MS" w:hAnsi="Trebuchet MS" w:cs="Arial"/>
          <w:sz w:val="22"/>
          <w:szCs w:val="22"/>
          <w:lang w:val="lt-LT"/>
        </w:rPr>
        <w:t xml:space="preserve"> Pušaloto TP su reikiamu kiekiu SFP modulių</w:t>
      </w:r>
      <w:bookmarkEnd w:id="119"/>
      <w:r w:rsidRPr="00CD5904">
        <w:rPr>
          <w:rFonts w:ascii="Trebuchet MS" w:hAnsi="Trebuchet MS" w:cs="Arial"/>
          <w:sz w:val="22"/>
          <w:szCs w:val="22"/>
          <w:lang w:val="lt-LT"/>
        </w:rPr>
        <w:t>;</w:t>
      </w:r>
    </w:p>
    <w:p w14:paraId="395FFA96" w14:textId="01C2BB5D"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bookmarkStart w:id="120" w:name="_Hlk82868139"/>
      <w:r w:rsidRPr="00CD5904">
        <w:rPr>
          <w:rFonts w:ascii="Trebuchet MS" w:hAnsi="Trebuchet MS" w:cs="Arial"/>
          <w:color w:val="000000"/>
          <w:sz w:val="22"/>
          <w:szCs w:val="22"/>
          <w:lang w:val="lt-LT"/>
        </w:rPr>
        <w:t xml:space="preserve">Bendros paskirties (BP) pramoninį komutatorių </w:t>
      </w:r>
      <w:r w:rsidRPr="00CD5904">
        <w:rPr>
          <w:rFonts w:ascii="Trebuchet MS" w:hAnsi="Trebuchet MS" w:cs="Arial"/>
          <w:sz w:val="22"/>
          <w:szCs w:val="22"/>
          <w:lang w:val="lt-LT"/>
        </w:rPr>
        <w:t xml:space="preserve">Pušaloto TP su reikiamu kiekiu SFP modulių. </w:t>
      </w:r>
      <w:bookmarkStart w:id="121" w:name="_Hlk82867061"/>
      <w:r w:rsidRPr="00CD5904">
        <w:rPr>
          <w:rFonts w:ascii="Trebuchet MS" w:hAnsi="Trebuchet MS" w:cs="Arial"/>
          <w:sz w:val="22"/>
          <w:szCs w:val="22"/>
          <w:lang w:val="lt-LT"/>
        </w:rPr>
        <w:t>Suprojektuoti ir prijungti prie MPLS maršrutizatoriaus</w:t>
      </w:r>
      <w:bookmarkEnd w:id="120"/>
      <w:bookmarkEnd w:id="121"/>
      <w:r w:rsidRPr="00CD5904">
        <w:rPr>
          <w:rFonts w:ascii="Trebuchet MS" w:hAnsi="Trebuchet MS" w:cs="Arial"/>
          <w:sz w:val="22"/>
          <w:szCs w:val="22"/>
          <w:lang w:val="lt-LT"/>
        </w:rPr>
        <w:t xml:space="preserve"> </w:t>
      </w:r>
      <w:r w:rsidRPr="00CD5904">
        <w:rPr>
          <w:rFonts w:ascii="Trebuchet MS" w:hAnsi="Trebuchet MS" w:cs="Arial"/>
          <w:color w:val="000000"/>
          <w:sz w:val="22"/>
          <w:szCs w:val="22"/>
          <w:lang w:val="lt-LT"/>
        </w:rPr>
        <w:t>per šviesolaidines skaidulas;</w:t>
      </w:r>
    </w:p>
    <w:p w14:paraId="321D2821" w14:textId="477B7DC9"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color w:val="000000"/>
          <w:sz w:val="22"/>
          <w:szCs w:val="22"/>
          <w:lang w:val="lt-LT"/>
        </w:rPr>
        <w:t xml:space="preserve">Bendros paskirties apsaugos sistemų (BP SEC) pramoninį komutatorių </w:t>
      </w:r>
      <w:r w:rsidRPr="00CD5904">
        <w:rPr>
          <w:rFonts w:ascii="Trebuchet MS" w:hAnsi="Trebuchet MS" w:cs="Arial"/>
          <w:sz w:val="22"/>
          <w:szCs w:val="22"/>
          <w:lang w:val="lt-LT"/>
        </w:rPr>
        <w:t xml:space="preserve">Pušaloto TP apsaugos sistemų spintoje su reikiamu kiekiu SFP modulių. Suprojektuoti ir prijungti prie BP komutatoriaus </w:t>
      </w:r>
      <w:r w:rsidRPr="00CD5904">
        <w:rPr>
          <w:rFonts w:ascii="Trebuchet MS" w:hAnsi="Trebuchet MS" w:cs="Arial"/>
          <w:color w:val="000000"/>
          <w:sz w:val="22"/>
          <w:szCs w:val="22"/>
          <w:lang w:val="lt-LT"/>
        </w:rPr>
        <w:t>per šviesolaidines skaidulas</w:t>
      </w:r>
      <w:r w:rsidRPr="00CD5904">
        <w:rPr>
          <w:rFonts w:ascii="Trebuchet MS" w:hAnsi="Trebuchet MS" w:cs="Arial"/>
          <w:sz w:val="22"/>
          <w:szCs w:val="22"/>
          <w:lang w:val="lt-LT"/>
        </w:rPr>
        <w:t>;</w:t>
      </w:r>
    </w:p>
    <w:p w14:paraId="23995973" w14:textId="77777777"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bookmarkStart w:id="122" w:name="_Hlk82868163"/>
      <w:r w:rsidRPr="00CD5904">
        <w:rPr>
          <w:rFonts w:ascii="Trebuchet MS" w:hAnsi="Trebuchet MS" w:cs="Arial"/>
          <w:color w:val="000000"/>
          <w:sz w:val="22"/>
          <w:szCs w:val="22"/>
          <w:lang w:val="lt-LT"/>
        </w:rPr>
        <w:t>Maršrutizatorius ir  k</w:t>
      </w:r>
      <w:r w:rsidRPr="00CD5904">
        <w:rPr>
          <w:rFonts w:ascii="Trebuchet MS" w:hAnsi="Trebuchet MS" w:cs="Arial"/>
          <w:sz w:val="22"/>
          <w:szCs w:val="22"/>
          <w:lang w:val="lt-LT"/>
        </w:rPr>
        <w:t>omutatorius montuojami ryšių spintoje į 19 colių rėmą</w:t>
      </w:r>
      <w:bookmarkEnd w:id="122"/>
      <w:r w:rsidRPr="00CD5904">
        <w:rPr>
          <w:rFonts w:ascii="Trebuchet MS" w:hAnsi="Trebuchet MS" w:cs="Arial"/>
          <w:sz w:val="22"/>
          <w:szCs w:val="22"/>
          <w:lang w:val="lt-LT"/>
        </w:rPr>
        <w:t>.</w:t>
      </w:r>
    </w:p>
    <w:p w14:paraId="4D0953FD" w14:textId="77777777" w:rsidR="00AD5905" w:rsidRPr="00CD5904" w:rsidRDefault="00AD5905" w:rsidP="00E843C4">
      <w:pPr>
        <w:widowControl w:val="0"/>
        <w:numPr>
          <w:ilvl w:val="1"/>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Suprojektuoti ryšio kanalus:</w:t>
      </w:r>
    </w:p>
    <w:p w14:paraId="79E7E820"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bCs/>
          <w:sz w:val="22"/>
          <w:szCs w:val="22"/>
          <w:lang w:val="lt-LT"/>
        </w:rPr>
        <w:t>T</w:t>
      </w:r>
      <w:r w:rsidRPr="00CD5904">
        <w:rPr>
          <w:rFonts w:ascii="Trebuchet MS" w:hAnsi="Trebuchet MS" w:cs="Arial"/>
          <w:color w:val="000000"/>
          <w:sz w:val="22"/>
          <w:szCs w:val="22"/>
          <w:lang w:val="lt-LT"/>
        </w:rPr>
        <w:t>SPĮ duomenų perdavimui;</w:t>
      </w:r>
    </w:p>
    <w:p w14:paraId="50C0FDF3"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color w:val="000000"/>
          <w:sz w:val="22"/>
          <w:szCs w:val="22"/>
          <w:lang w:val="lt-LT"/>
        </w:rPr>
        <w:t>RAA monitoringui;</w:t>
      </w:r>
    </w:p>
    <w:p w14:paraId="16DB2387"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Apsaugos, gaisro, vaizdo stebėjimo sistemų duomenų perdavimui;</w:t>
      </w:r>
    </w:p>
    <w:p w14:paraId="6FEEBA1F"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NSRS įžemėjimo monitoringui;</w:t>
      </w:r>
    </w:p>
    <w:p w14:paraId="34672D6D"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NSRS akumuliatorių baterijos įkroviklių monitoringui;</w:t>
      </w:r>
    </w:p>
    <w:p w14:paraId="7546734E"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bookmarkStart w:id="123" w:name="_Hlk82868350"/>
      <w:r w:rsidRPr="00CD5904">
        <w:rPr>
          <w:rFonts w:ascii="Trebuchet MS" w:eastAsia="Arial Unicode MS" w:hAnsi="Trebuchet MS" w:cs="Arial"/>
          <w:color w:val="000000"/>
          <w:kern w:val="1"/>
          <w:sz w:val="22"/>
          <w:szCs w:val="22"/>
          <w:lang w:val="lt-LT" w:eastAsia="hi-IN" w:bidi="hi-IN"/>
        </w:rPr>
        <w:t>Komercinės ir techninės apskaitos įrenginių duomenų perdavimui</w:t>
      </w:r>
      <w:bookmarkEnd w:id="123"/>
      <w:r w:rsidRPr="00CD5904">
        <w:rPr>
          <w:rFonts w:ascii="Trebuchet MS" w:eastAsia="Arial Unicode MS" w:hAnsi="Trebuchet MS" w:cs="Arial"/>
          <w:color w:val="000000"/>
          <w:kern w:val="1"/>
          <w:sz w:val="22"/>
          <w:szCs w:val="22"/>
          <w:lang w:val="lt-LT" w:eastAsia="hi-IN" w:bidi="hi-IN"/>
        </w:rPr>
        <w:t>;</w:t>
      </w:r>
    </w:p>
    <w:p w14:paraId="2AC266D5"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lastRenderedPageBreak/>
        <w:t>Saulės elektrinės monitoringui;</w:t>
      </w:r>
    </w:p>
    <w:p w14:paraId="4D650C9B"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Kompiuterinės darbo vietos prieigai;</w:t>
      </w:r>
    </w:p>
    <w:p w14:paraId="38A1843B" w14:textId="77777777" w:rsidR="00AD5905" w:rsidRPr="00CD5904" w:rsidRDefault="00AD5905" w:rsidP="00E843C4">
      <w:pPr>
        <w:widowControl w:val="0"/>
        <w:numPr>
          <w:ilvl w:val="2"/>
          <w:numId w:val="5"/>
        </w:numPr>
        <w:suppressAutoHyphens/>
        <w:rPr>
          <w:rFonts w:ascii="Trebuchet MS" w:hAnsi="Trebuchet MS" w:cs="Arial"/>
          <w:sz w:val="22"/>
          <w:szCs w:val="22"/>
          <w:lang w:val="lt-LT"/>
        </w:rPr>
      </w:pPr>
      <w:bookmarkStart w:id="124" w:name="_Hlk82868415"/>
      <w:r w:rsidRPr="00CD5904">
        <w:rPr>
          <w:rFonts w:ascii="Trebuchet MS" w:hAnsi="Trebuchet MS" w:cs="Arial"/>
          <w:sz w:val="22"/>
          <w:szCs w:val="22"/>
          <w:lang w:val="lt-LT"/>
        </w:rPr>
        <w:t>Privilegijuotos (PAW) kompiuterinės darbo vietos prieigai (2 vnt.)</w:t>
      </w:r>
      <w:bookmarkEnd w:id="124"/>
      <w:r w:rsidRPr="00CD5904">
        <w:rPr>
          <w:rFonts w:ascii="Trebuchet MS" w:hAnsi="Trebuchet MS" w:cs="Arial"/>
          <w:sz w:val="22"/>
          <w:szCs w:val="22"/>
          <w:lang w:val="lt-LT"/>
        </w:rPr>
        <w:t>;</w:t>
      </w:r>
    </w:p>
    <w:p w14:paraId="275A90D2"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Kitoms projektuojamoms TP sistemoms.</w:t>
      </w:r>
    </w:p>
    <w:p w14:paraId="05E890DC" w14:textId="71CD4D1A"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sz w:val="22"/>
          <w:szCs w:val="22"/>
          <w:lang w:val="lt-LT"/>
        </w:rPr>
      </w:pPr>
      <w:bookmarkStart w:id="125" w:name="_Hlk82868524"/>
      <w:r w:rsidRPr="00CD5904">
        <w:rPr>
          <w:rFonts w:ascii="Trebuchet MS" w:hAnsi="Trebuchet MS" w:cs="Arial"/>
          <w:sz w:val="22"/>
          <w:szCs w:val="22"/>
          <w:lang w:val="lt-LT"/>
        </w:rPr>
        <w:t>Technologinis pastotės duomenų tinklas</w:t>
      </w:r>
    </w:p>
    <w:p w14:paraId="4609E90A"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Suprojektuoti vidinį pastotės duomenų tinklą (toliau - PDT), duomenų mainams tarp pastotės TSPĮ, RAA įrenginių ir pastotės laiko sinchronizavimo įrenginio (PLSĮ), užtikrinantį IEC 61850 ir IEC 62439-3 standartų reikalavimus.</w:t>
      </w:r>
    </w:p>
    <w:p w14:paraId="053E096A"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PDT ir BP komutatorių tarpusavio sujungimus projektuoti per šviesolaidines sąsajas, agreguojant BP komutatoriaus prievadus į loginę PRP kanalų grupę.</w:t>
      </w:r>
    </w:p>
    <w:p w14:paraId="37FBE6C0"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Darbo projekte pateikti užpildytą įrenginių sąrašo ir įrenginių ryšio protokolų nustatymo lentelę  IP adresų ir VLAN suteikimui.</w:t>
      </w:r>
    </w:p>
    <w:p w14:paraId="55D012EA"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PDT tinklas turi būti suprojektuotas ir įrengtas įvertinus perduodamos informacijos prioritetus.</w:t>
      </w:r>
    </w:p>
    <w:p w14:paraId="2A727992"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PDT komutatoriai RAA spintose montuojami ant DIN bėgelio;</w:t>
      </w:r>
    </w:p>
    <w:p w14:paraId="6055C89C"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PDT </w:t>
      </w:r>
      <w:bookmarkStart w:id="126" w:name="_Hlk62733808"/>
      <w:r w:rsidRPr="00CD5904">
        <w:rPr>
          <w:rFonts w:ascii="Trebuchet MS" w:hAnsi="Trebuchet MS" w:cs="Arial"/>
          <w:sz w:val="22"/>
          <w:szCs w:val="22"/>
          <w:lang w:val="lt-LT"/>
        </w:rPr>
        <w:t>komutatoriai TSPĮ spintoje montuojami į 19 colių rėmą</w:t>
      </w:r>
      <w:bookmarkEnd w:id="126"/>
      <w:r w:rsidRPr="00CD5904">
        <w:rPr>
          <w:rFonts w:ascii="Trebuchet MS" w:hAnsi="Trebuchet MS" w:cs="Arial"/>
          <w:sz w:val="22"/>
          <w:szCs w:val="22"/>
          <w:lang w:val="lt-LT"/>
        </w:rPr>
        <w:t>;</w:t>
      </w:r>
    </w:p>
    <w:p w14:paraId="55FE031B"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Turi būti atliktas PDT tinklo žiedo persijungimo laiko testavimas ir pateiktas protokolas. </w:t>
      </w:r>
    </w:p>
    <w:bookmarkEnd w:id="125"/>
    <w:p w14:paraId="0CC9F502" w14:textId="4E6AC027"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Telekomunikacijų infrastruktūra</w:t>
      </w:r>
    </w:p>
    <w:p w14:paraId="3AC90B2B"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Telekomunikacijų įrangos maitinimui suprojektuoti maitinimo sistemas.</w:t>
      </w:r>
    </w:p>
    <w:p w14:paraId="4DBE485D" w14:textId="77777777"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dirbančias iš pastotės nuolatinės įtampos akumuliatorių baterijos dviejų nuolatinės srovės skydo (toliau -  NSS) šynų sekcijų. </w:t>
      </w:r>
    </w:p>
    <w:p w14:paraId="17EAE62A" w14:textId="7B7A1BAE"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telekomunikacijų įrangai turi būti garantuojamas maitinimas, kad būtų užtikrintas ryšių įrangos funkcionavimas ne mažiau kaip 6 val. </w:t>
      </w:r>
    </w:p>
    <w:p w14:paraId="298C8C96" w14:textId="77777777" w:rsidR="00AD5905" w:rsidRPr="00CD5904" w:rsidRDefault="00AD5905" w:rsidP="00E843C4">
      <w:pPr>
        <w:widowControl w:val="0"/>
        <w:numPr>
          <w:ilvl w:val="3"/>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pagal reikalavimus telekomunikacijų ir TSPĮ elektrinio maitinimo nuo NSSRS projektavimui.</w:t>
      </w:r>
    </w:p>
    <w:p w14:paraId="0FFA1A3B" w14:textId="77777777" w:rsidR="00AD5905" w:rsidRPr="00CD5904" w:rsidRDefault="00AD5905" w:rsidP="00E843C4">
      <w:pPr>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Suprojektuoti reikiamą kiekį naujų telekomunikacijų spintų, įvertinant įrangos gamintojų rekomendacijas montavimui ir aplinkos sąlygoms.</w:t>
      </w:r>
    </w:p>
    <w:p w14:paraId="08CD04B5" w14:textId="77777777" w:rsidR="00AD5905" w:rsidRPr="00CD5904" w:rsidRDefault="00AD5905" w:rsidP="00E843C4">
      <w:pPr>
        <w:widowControl w:val="0"/>
        <w:numPr>
          <w:ilvl w:val="2"/>
          <w:numId w:val="5"/>
        </w:numPr>
        <w:suppressAutoHyphens/>
        <w:spacing w:line="276" w:lineRule="auto"/>
        <w:jc w:val="both"/>
        <w:rPr>
          <w:rFonts w:ascii="Trebuchet MS" w:hAnsi="Trebuchet MS" w:cs="Arial"/>
          <w:b/>
          <w:bCs/>
          <w:sz w:val="22"/>
          <w:szCs w:val="22"/>
          <w:lang w:val="lt-LT"/>
        </w:rPr>
      </w:pPr>
      <w:r w:rsidRPr="00CD5904">
        <w:rPr>
          <w:rFonts w:ascii="Trebuchet MS" w:hAnsi="Trebuchet MS" w:cs="Arial"/>
          <w:sz w:val="22"/>
          <w:szCs w:val="22"/>
          <w:lang w:val="lt-LT"/>
        </w:rPr>
        <w:t>Telekomunikacijų spintas projektuoti pagal reikalavimus telekomunikacijų vidaus spintoms valdymo pultuose ir ryšių aparatinėse</w:t>
      </w:r>
    </w:p>
    <w:p w14:paraId="3C3A3ADE" w14:textId="77777777" w:rsidR="00AD5905" w:rsidRPr="00CD5904" w:rsidRDefault="00AD5905" w:rsidP="00E843C4">
      <w:pPr>
        <w:widowControl w:val="0"/>
        <w:numPr>
          <w:ilvl w:val="2"/>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Nenaudojama telekomunikacijų ir infrastruktūros įranga turi būti išmontuota ir perduota PSO.</w:t>
      </w:r>
    </w:p>
    <w:p w14:paraId="20F12972" w14:textId="3750F5E5" w:rsidR="00AD5905" w:rsidRPr="00CD5904" w:rsidRDefault="00AD5905" w:rsidP="00E843C4">
      <w:pPr>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Suprojektuoti </w:t>
      </w:r>
      <w:proofErr w:type="spellStart"/>
      <w:r w:rsidRPr="00CD5904">
        <w:rPr>
          <w:rFonts w:ascii="Trebuchet MS" w:hAnsi="Trebuchet MS" w:cs="Arial"/>
          <w:sz w:val="22"/>
          <w:szCs w:val="22"/>
          <w:lang w:val="lt-LT"/>
        </w:rPr>
        <w:t>daugiamod</w:t>
      </w:r>
      <w:r w:rsidR="00FA0125" w:rsidRPr="00CD5904">
        <w:rPr>
          <w:rFonts w:ascii="Trebuchet MS" w:hAnsi="Trebuchet MS" w:cs="Arial"/>
          <w:sz w:val="22"/>
          <w:szCs w:val="22"/>
          <w:lang w:val="lt-LT"/>
        </w:rPr>
        <w:t>į</w:t>
      </w:r>
      <w:proofErr w:type="spellEnd"/>
      <w:r w:rsidRPr="00CD5904">
        <w:rPr>
          <w:rFonts w:ascii="Trebuchet MS" w:hAnsi="Trebuchet MS" w:cs="Arial"/>
          <w:sz w:val="22"/>
          <w:szCs w:val="22"/>
          <w:lang w:val="lt-LT"/>
        </w:rPr>
        <w:t xml:space="preserve"> šviesolaidin</w:t>
      </w:r>
      <w:r w:rsidR="00FA0125" w:rsidRPr="00CD5904">
        <w:rPr>
          <w:rFonts w:ascii="Trebuchet MS" w:hAnsi="Trebuchet MS" w:cs="Arial"/>
          <w:sz w:val="22"/>
          <w:szCs w:val="22"/>
          <w:lang w:val="lt-LT"/>
        </w:rPr>
        <w:t>į</w:t>
      </w:r>
      <w:r w:rsidRPr="00CD5904">
        <w:rPr>
          <w:rFonts w:ascii="Trebuchet MS" w:hAnsi="Trebuchet MS" w:cs="Arial"/>
          <w:sz w:val="22"/>
          <w:szCs w:val="22"/>
          <w:lang w:val="lt-LT"/>
        </w:rPr>
        <w:t xml:space="preserve"> kabel</w:t>
      </w:r>
      <w:r w:rsidR="00FA0125" w:rsidRPr="00CD5904">
        <w:rPr>
          <w:rFonts w:ascii="Trebuchet MS" w:hAnsi="Trebuchet MS" w:cs="Arial"/>
          <w:sz w:val="22"/>
          <w:szCs w:val="22"/>
          <w:lang w:val="lt-LT"/>
        </w:rPr>
        <w:t>į</w:t>
      </w:r>
      <w:r w:rsidRPr="00CD5904">
        <w:rPr>
          <w:rFonts w:ascii="Trebuchet MS" w:hAnsi="Trebuchet MS" w:cs="Arial"/>
          <w:sz w:val="22"/>
          <w:szCs w:val="22"/>
          <w:lang w:val="lt-LT"/>
        </w:rPr>
        <w:t xml:space="preserve"> iš valdymo pulto į </w:t>
      </w:r>
      <w:r w:rsidR="00FA0125" w:rsidRPr="00CD5904">
        <w:rPr>
          <w:rFonts w:ascii="Trebuchet MS" w:hAnsi="Trebuchet MS" w:cs="Arial"/>
          <w:sz w:val="22"/>
          <w:szCs w:val="22"/>
          <w:lang w:val="lt-LT"/>
        </w:rPr>
        <w:t xml:space="preserve"> AB ESO valdymo pultą </w:t>
      </w:r>
      <w:r w:rsidRPr="00CD5904">
        <w:rPr>
          <w:rFonts w:ascii="Trebuchet MS" w:hAnsi="Trebuchet MS" w:cs="Arial"/>
          <w:sz w:val="22"/>
          <w:szCs w:val="22"/>
          <w:lang w:val="lt-LT"/>
        </w:rPr>
        <w:t>STO TSPĮ</w:t>
      </w:r>
      <w:r w:rsidR="00FA0125" w:rsidRPr="00CD5904">
        <w:rPr>
          <w:rFonts w:ascii="Trebuchet MS" w:hAnsi="Trebuchet MS" w:cs="Arial"/>
          <w:sz w:val="22"/>
          <w:szCs w:val="22"/>
          <w:lang w:val="lt-LT"/>
        </w:rPr>
        <w:t>- PSO TSPĮ sujungimui.</w:t>
      </w:r>
    </w:p>
    <w:p w14:paraId="5ECFC93D" w14:textId="3E87E952" w:rsidR="00AD5905" w:rsidRPr="00CD5904" w:rsidRDefault="00AD5905" w:rsidP="00E843C4">
      <w:pPr>
        <w:pStyle w:val="ListParagraph"/>
        <w:widowControl w:val="0"/>
        <w:numPr>
          <w:ilvl w:val="1"/>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Bendri reikalavimai</w:t>
      </w:r>
    </w:p>
    <w:p w14:paraId="6468064B"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bookmarkStart w:id="127" w:name="_Hlk33000948"/>
      <w:r w:rsidRPr="00CD5904">
        <w:rPr>
          <w:rFonts w:ascii="Trebuchet MS" w:hAnsi="Trebuchet MS" w:cs="Arial"/>
          <w:color w:val="000000"/>
          <w:sz w:val="22"/>
          <w:szCs w:val="22"/>
          <w:lang w:val="lt-LT"/>
        </w:rPr>
        <w:t>TDPT ir PDT projektuoti pagal tipinę LITGRID AB transformatorių pastotės TDPT struktūrinę schemą.</w:t>
      </w:r>
    </w:p>
    <w:p w14:paraId="05C662FC"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color w:val="000000"/>
          <w:sz w:val="22"/>
          <w:szCs w:val="22"/>
          <w:lang w:val="lt-LT"/>
        </w:rPr>
        <w:t xml:space="preserve"> Maršrutizatoriai ir komutatoriai komplektuojami su LITGRID AB naudojamos duomenų tinklo valdymo ir stebėjimo sistemos licencijomis.</w:t>
      </w:r>
      <w:r w:rsidRPr="00CD5904">
        <w:rPr>
          <w:rFonts w:ascii="Trebuchet MS" w:hAnsi="Trebuchet MS" w:cs="Arial"/>
          <w:sz w:val="22"/>
          <w:lang w:val="lt-LT"/>
        </w:rPr>
        <w:t xml:space="preserve"> </w:t>
      </w:r>
    </w:p>
    <w:p w14:paraId="26D01B11"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lang w:val="lt-LT"/>
        </w:rPr>
        <w:t xml:space="preserve"> Duomenų tinklo įrenginiai gamintojo sistemoje turi būti registruoti </w:t>
      </w:r>
      <w:r w:rsidRPr="00CD5904">
        <w:rPr>
          <w:rFonts w:ascii="Trebuchet MS" w:hAnsi="Trebuchet MS" w:cs="Arial"/>
          <w:color w:val="000000"/>
          <w:sz w:val="22"/>
          <w:szCs w:val="22"/>
          <w:lang w:val="lt-LT"/>
        </w:rPr>
        <w:t xml:space="preserve">LITGRID AB </w:t>
      </w:r>
      <w:r w:rsidRPr="00CD5904">
        <w:rPr>
          <w:rFonts w:ascii="Trebuchet MS" w:hAnsi="Trebuchet MS" w:cs="Arial"/>
          <w:sz w:val="22"/>
          <w:lang w:val="lt-LT"/>
        </w:rPr>
        <w:t xml:space="preserve">vardu. </w:t>
      </w:r>
    </w:p>
    <w:p w14:paraId="18AB1386"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lang w:val="lt-LT"/>
        </w:rPr>
        <w:t xml:space="preserve"> Duomenų tinklo įrenginiams turi būti suteiktas </w:t>
      </w:r>
      <w:r w:rsidRPr="00CD5904">
        <w:rPr>
          <w:rFonts w:ascii="Trebuchet MS" w:hAnsi="Trebuchet MS" w:cs="Arial"/>
          <w:color w:val="000000"/>
          <w:sz w:val="22"/>
          <w:szCs w:val="22"/>
          <w:lang w:val="lt-LT"/>
        </w:rPr>
        <w:t>ne trumpesnis nei 5 metų</w:t>
      </w:r>
      <w:r w:rsidRPr="00CD5904">
        <w:rPr>
          <w:rFonts w:ascii="Trebuchet MS" w:hAnsi="Trebuchet MS" w:cs="Arial"/>
          <w:sz w:val="22"/>
          <w:lang w:val="lt-LT"/>
        </w:rPr>
        <w:t xml:space="preserve"> g</w:t>
      </w:r>
      <w:r w:rsidRPr="00CD5904">
        <w:rPr>
          <w:rFonts w:ascii="Trebuchet MS" w:hAnsi="Trebuchet MS" w:cs="Arial"/>
          <w:color w:val="000000"/>
          <w:sz w:val="22"/>
          <w:szCs w:val="22"/>
          <w:lang w:val="lt-LT"/>
        </w:rPr>
        <w:t>amintojo</w:t>
      </w:r>
      <w:r w:rsidRPr="00CD5904">
        <w:rPr>
          <w:rFonts w:ascii="Trebuchet MS" w:hAnsi="Trebuchet MS" w:cs="Arial"/>
          <w:sz w:val="22"/>
          <w:lang w:val="lt-LT"/>
        </w:rPr>
        <w:t xml:space="preserve"> programinės įrangos </w:t>
      </w:r>
      <w:r w:rsidRPr="00CD5904">
        <w:rPr>
          <w:rFonts w:ascii="Trebuchet MS" w:hAnsi="Trebuchet MS" w:cs="Arial"/>
          <w:color w:val="000000"/>
          <w:sz w:val="22"/>
          <w:szCs w:val="22"/>
          <w:lang w:val="lt-LT"/>
        </w:rPr>
        <w:t>palaikymas, užtikrinantis kibernetinės saugos pažeidžiamumų ir programinės įrangos klaidų šalinimą.</w:t>
      </w:r>
    </w:p>
    <w:p w14:paraId="7618C5EE"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bookmarkStart w:id="128" w:name="_Hlk82868615"/>
      <w:r w:rsidRPr="00CD5904">
        <w:rPr>
          <w:rFonts w:ascii="Trebuchet MS" w:hAnsi="Trebuchet MS" w:cs="Arial"/>
          <w:sz w:val="22"/>
          <w:szCs w:val="22"/>
          <w:lang w:val="lt-LT"/>
        </w:rPr>
        <w:t>Visi projektuojami SFP moduliai privalo būti originalūs pramoninio tipo to paties gamintojo, kaip ir įranga į kurią jie bus jungiami.</w:t>
      </w:r>
    </w:p>
    <w:p w14:paraId="2F6E3BE4"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lang w:val="lt-LT"/>
        </w:rPr>
        <w:t>Turi būti atliktas visų duomenų perdavimo tinklo įrenginių žurnalinių įrašų siuntimo į saugos sistemą konfigūravimas ir pateiktas patikros protokolas.</w:t>
      </w:r>
    </w:p>
    <w:bookmarkEnd w:id="128"/>
    <w:p w14:paraId="32FC5A31"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b/>
          <w:bCs/>
          <w:sz w:val="22"/>
          <w:szCs w:val="22"/>
          <w:lang w:val="lt-LT"/>
        </w:rPr>
      </w:pPr>
      <w:r w:rsidRPr="00CD5904">
        <w:rPr>
          <w:rFonts w:ascii="Trebuchet MS" w:hAnsi="Trebuchet MS" w:cs="Arial"/>
          <w:sz w:val="22"/>
          <w:szCs w:val="22"/>
          <w:lang w:val="lt-LT"/>
        </w:rPr>
        <w:t>Duomenų perdavimo kanalai turi būti įrengti iki I etapo įrenginių kompleksinių bandymų pradžios.</w:t>
      </w:r>
    </w:p>
    <w:p w14:paraId="161CE4C4"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lastRenderedPageBreak/>
        <w:t>Turi būti suprojektuoti ir atlikti naujai diegiamos duomenų perdavimo įrangos montavimo, konfigūravimo ir testavimo darbai.</w:t>
      </w:r>
    </w:p>
    <w:p w14:paraId="6D80FA4F" w14:textId="77777777" w:rsidR="00AD5905" w:rsidRPr="00CD5904" w:rsidRDefault="00AD5905" w:rsidP="00E843C4">
      <w:pPr>
        <w:widowControl w:val="0"/>
        <w:numPr>
          <w:ilvl w:val="2"/>
          <w:numId w:val="5"/>
        </w:numPr>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Telekomunikacijų ir infrastruktūros įranga projektuojama ir įrengiama nauja.</w:t>
      </w:r>
    </w:p>
    <w:p w14:paraId="080F9101" w14:textId="77777777" w:rsidR="00AD5905" w:rsidRPr="00CD5904" w:rsidRDefault="00AD5905" w:rsidP="00AD5905">
      <w:pPr>
        <w:spacing w:line="276" w:lineRule="auto"/>
        <w:ind w:left="1361"/>
        <w:jc w:val="both"/>
        <w:rPr>
          <w:rFonts w:ascii="Trebuchet MS" w:hAnsi="Trebuchet MS" w:cs="Arial"/>
          <w:sz w:val="22"/>
          <w:szCs w:val="22"/>
          <w:lang w:val="lt-LT"/>
        </w:rPr>
      </w:pPr>
      <w:r w:rsidRPr="00CD5904">
        <w:rPr>
          <w:rFonts w:ascii="Trebuchet MS" w:hAnsi="Trebuchet MS" w:cs="Arial"/>
          <w:sz w:val="22"/>
          <w:szCs w:val="22"/>
          <w:lang w:val="lt-LT"/>
        </w:rPr>
        <w:t xml:space="preserve"> </w:t>
      </w:r>
    </w:p>
    <w:p w14:paraId="583A80D8" w14:textId="77777777" w:rsidR="00AD5905" w:rsidRPr="00CD5904" w:rsidRDefault="00AD5905" w:rsidP="00E843C4">
      <w:pPr>
        <w:widowControl w:val="0"/>
        <w:numPr>
          <w:ilvl w:val="2"/>
          <w:numId w:val="5"/>
        </w:numPr>
        <w:tabs>
          <w:tab w:val="left" w:pos="1276"/>
        </w:tabs>
        <w:suppressAutoHyphens/>
        <w:spacing w:line="276" w:lineRule="auto"/>
        <w:jc w:val="both"/>
        <w:rPr>
          <w:rFonts w:ascii="Trebuchet MS" w:hAnsi="Trebuchet MS" w:cs="Arial"/>
          <w:sz w:val="22"/>
          <w:szCs w:val="22"/>
          <w:lang w:val="lt-LT"/>
        </w:rPr>
      </w:pPr>
      <w:r w:rsidRPr="00CD5904">
        <w:rPr>
          <w:rFonts w:ascii="Trebuchet MS" w:hAnsi="Trebuchet MS" w:cs="Arial"/>
          <w:bCs/>
          <w:sz w:val="22"/>
          <w:szCs w:val="22"/>
          <w:lang w:val="lt-LT"/>
        </w:rPr>
        <w:t>Telekomunikacijų dalis techniniame projekte turi būti pateikta kaip atskiras skyrius arba byla, o darbo projektas - atskiroje byloje.</w:t>
      </w:r>
    </w:p>
    <w:p w14:paraId="28BD0F6E" w14:textId="77777777" w:rsidR="00AD5905" w:rsidRPr="00CD5904" w:rsidRDefault="00AD5905" w:rsidP="00E843C4">
      <w:pPr>
        <w:widowControl w:val="0"/>
        <w:numPr>
          <w:ilvl w:val="2"/>
          <w:numId w:val="5"/>
        </w:numPr>
        <w:tabs>
          <w:tab w:val="left" w:pos="1276"/>
        </w:tabs>
        <w:suppressAutoHyphens/>
        <w:spacing w:line="276" w:lineRule="auto"/>
        <w:ind w:left="1418" w:hanging="851"/>
        <w:jc w:val="both"/>
        <w:rPr>
          <w:rFonts w:ascii="Trebuchet MS" w:hAnsi="Trebuchet MS" w:cs="Arial"/>
          <w:sz w:val="22"/>
          <w:szCs w:val="22"/>
          <w:lang w:val="lt-LT"/>
        </w:rPr>
      </w:pPr>
      <w:r w:rsidRPr="00CD5904">
        <w:rPr>
          <w:rFonts w:ascii="Trebuchet MS" w:hAnsi="Trebuchet MS" w:cs="Arial"/>
          <w:sz w:val="22"/>
          <w:szCs w:val="22"/>
          <w:lang w:val="lt-LT"/>
        </w:rPr>
        <w:t xml:space="preserve">Telekomunikacijų sprendiniai rengiami </w:t>
      </w:r>
      <w:r w:rsidRPr="00CD5904">
        <w:rPr>
          <w:rFonts w:ascii="Trebuchet MS" w:hAnsi="Trebuchet MS" w:cs="Arial"/>
          <w:bCs/>
          <w:sz w:val="22"/>
          <w:szCs w:val="22"/>
          <w:lang w:val="lt-LT"/>
        </w:rPr>
        <w:t>vadovaujantis</w:t>
      </w:r>
      <w:r w:rsidRPr="00CD5904">
        <w:rPr>
          <w:rFonts w:ascii="Trebuchet MS" w:hAnsi="Trebuchet MS" w:cs="Arial"/>
          <w:sz w:val="22"/>
          <w:szCs w:val="22"/>
          <w:lang w:val="lt-LT"/>
        </w:rPr>
        <w:t xml:space="preserve"> PSO patvirtintu perdavimo tinklo transformatorių pastočių ir skirstyklų įrangos nuotolinio valdymo reikalavimų aprašu, pa</w:t>
      </w:r>
      <w:r w:rsidRPr="00CD5904">
        <w:rPr>
          <w:rFonts w:ascii="Trebuchet MS" w:hAnsi="Trebuchet MS" w:cs="Arial"/>
          <w:color w:val="000000"/>
          <w:sz w:val="22"/>
          <w:szCs w:val="22"/>
          <w:lang w:val="lt-LT"/>
        </w:rPr>
        <w:t xml:space="preserve">teiktu </w:t>
      </w:r>
      <w:hyperlink r:id="rId14" w:history="1">
        <w:r w:rsidRPr="00CD5904">
          <w:rPr>
            <w:rFonts w:ascii="Trebuchet MS" w:hAnsi="Trebuchet MS" w:cs="Arial"/>
            <w:color w:val="000000"/>
            <w:sz w:val="22"/>
            <w:szCs w:val="22"/>
            <w:lang w:val="lt-LT"/>
          </w:rPr>
          <w:t>www.litgrid.eu</w:t>
        </w:r>
      </w:hyperlink>
      <w:r w:rsidRPr="00CD5904">
        <w:rPr>
          <w:rFonts w:ascii="Trebuchet MS" w:hAnsi="Trebuchet MS" w:cs="Arial"/>
          <w:color w:val="000000"/>
          <w:sz w:val="22"/>
          <w:szCs w:val="22"/>
          <w:lang w:val="lt-LT"/>
        </w:rPr>
        <w:t xml:space="preserve">: Tinklo plėtra &gt; Standartiniai techniniai reikalavimai </w:t>
      </w:r>
      <w:r w:rsidRPr="00CD5904">
        <w:rPr>
          <w:rFonts w:ascii="Trebuchet MS" w:hAnsi="Trebuchet MS" w:cs="Arial"/>
          <w:sz w:val="22"/>
          <w:szCs w:val="22"/>
          <w:lang w:val="lt-LT"/>
        </w:rPr>
        <w:t>&gt; Pastočių ir skirstyklų įrangos nuotolinis valdymas</w:t>
      </w:r>
      <w:r w:rsidRPr="00CD5904" w:rsidDel="004B6E32">
        <w:rPr>
          <w:rFonts w:ascii="Trebuchet MS" w:hAnsi="Trebuchet MS" w:cs="Arial"/>
          <w:sz w:val="22"/>
          <w:szCs w:val="22"/>
          <w:lang w:val="lt-LT"/>
        </w:rPr>
        <w:t xml:space="preserve"> </w:t>
      </w:r>
      <w:r w:rsidRPr="00CD5904">
        <w:rPr>
          <w:rFonts w:ascii="Trebuchet MS" w:hAnsi="Trebuchet MS" w:cs="Arial"/>
          <w:sz w:val="22"/>
          <w:szCs w:val="22"/>
          <w:lang w:val="lt-LT"/>
        </w:rPr>
        <w:t>.</w:t>
      </w:r>
    </w:p>
    <w:p w14:paraId="107997B5" w14:textId="7C5ED6AC" w:rsidR="00AD5905" w:rsidRPr="00CD5904" w:rsidRDefault="00AD5905" w:rsidP="00E843C4">
      <w:pPr>
        <w:widowControl w:val="0"/>
        <w:numPr>
          <w:ilvl w:val="2"/>
          <w:numId w:val="5"/>
        </w:numPr>
        <w:tabs>
          <w:tab w:val="left" w:pos="1276"/>
        </w:tabs>
        <w:suppressAutoHyphens/>
        <w:spacing w:line="276" w:lineRule="auto"/>
        <w:ind w:left="1418" w:hanging="851"/>
        <w:jc w:val="both"/>
        <w:rPr>
          <w:rFonts w:ascii="Trebuchet MS" w:hAnsi="Trebuchet MS" w:cs="Arial"/>
          <w:sz w:val="22"/>
          <w:szCs w:val="22"/>
          <w:lang w:val="lt-LT"/>
        </w:rPr>
      </w:pPr>
      <w:r w:rsidRPr="00CD5904">
        <w:rPr>
          <w:rFonts w:ascii="Trebuchet MS" w:hAnsi="Trebuchet MS" w:cs="Arial"/>
          <w:sz w:val="22"/>
          <w:szCs w:val="22"/>
          <w:lang w:val="lt-LT"/>
        </w:rPr>
        <w:t>Telekomunikacijų ir infrastruktūros įranga turi būti projektuojama ir įrengiama remiantis standartiniais techniniais reikalavimais:</w:t>
      </w:r>
    </w:p>
    <w:p w14:paraId="7A39F615" w14:textId="40C8B4D0"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Šviesolaidinio kabelio projektavimui (žr. </w:t>
      </w:r>
      <w:r w:rsidR="00961CE5" w:rsidRPr="00CD5904">
        <w:rPr>
          <w:rFonts w:ascii="Trebuchet MS" w:hAnsi="Trebuchet MS" w:cs="Arial"/>
          <w:sz w:val="22"/>
          <w:szCs w:val="22"/>
          <w:lang w:val="lt-LT"/>
        </w:rPr>
        <w:t>(</w:t>
      </w:r>
      <w:r w:rsidR="00151E9F" w:rsidRPr="00CD5904">
        <w:rPr>
          <w:rFonts w:ascii="Trebuchet MS" w:hAnsi="Trebuchet MS" w:cs="Arial"/>
          <w:sz w:val="22"/>
          <w:szCs w:val="22"/>
          <w:lang w:val="lt-LT"/>
        </w:rPr>
        <w:t>48</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 </w:t>
      </w:r>
    </w:p>
    <w:p w14:paraId="1CA27A05" w14:textId="5F923ADC"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Jungiamiesiems šviesolaidiniams kabeliams (žr</w:t>
      </w:r>
      <w:r w:rsidR="004C1F3F" w:rsidRPr="00CD5904">
        <w:rPr>
          <w:rFonts w:ascii="Trebuchet MS" w:hAnsi="Trebuchet MS" w:cs="Arial"/>
          <w:sz w:val="22"/>
          <w:szCs w:val="22"/>
          <w:lang w:val="lt-LT"/>
        </w:rPr>
        <w:t xml:space="preserve">. </w:t>
      </w:r>
      <w:r w:rsidR="00961CE5" w:rsidRPr="00CD5904">
        <w:rPr>
          <w:rFonts w:ascii="Trebuchet MS" w:hAnsi="Trebuchet MS" w:cs="Arial"/>
          <w:sz w:val="22"/>
          <w:szCs w:val="22"/>
          <w:lang w:val="lt-LT"/>
        </w:rPr>
        <w:t>(</w:t>
      </w:r>
      <w:r w:rsidR="004C1F3F" w:rsidRPr="00CD5904">
        <w:rPr>
          <w:rFonts w:ascii="Trebuchet MS" w:hAnsi="Trebuchet MS" w:cs="Arial"/>
          <w:sz w:val="22"/>
          <w:szCs w:val="22"/>
          <w:lang w:val="lt-LT"/>
        </w:rPr>
        <w:t>44</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202FC4FF" w14:textId="1A4748E0"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Skaidulų paskirstymo įrenginio projektavimui (žr. </w:t>
      </w:r>
      <w:r w:rsidR="00961CE5" w:rsidRPr="00CD5904">
        <w:rPr>
          <w:rFonts w:ascii="Trebuchet MS" w:hAnsi="Trebuchet MS" w:cs="Arial"/>
          <w:sz w:val="22"/>
          <w:szCs w:val="22"/>
          <w:lang w:val="lt-LT"/>
        </w:rPr>
        <w:t>(</w:t>
      </w:r>
      <w:r w:rsidR="001751C5" w:rsidRPr="00CD5904">
        <w:rPr>
          <w:rFonts w:ascii="Trebuchet MS" w:hAnsi="Trebuchet MS" w:cs="Arial"/>
          <w:sz w:val="22"/>
          <w:szCs w:val="22"/>
          <w:lang w:val="lt-LT"/>
        </w:rPr>
        <w:t>49</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63A5206F" w14:textId="79692818"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Tipinis ryšio nutraukimo darbų planas (žr. </w:t>
      </w:r>
      <w:r w:rsidR="00961CE5" w:rsidRPr="00CD5904">
        <w:rPr>
          <w:rFonts w:ascii="Trebuchet MS" w:hAnsi="Trebuchet MS" w:cs="Arial"/>
          <w:sz w:val="22"/>
          <w:szCs w:val="22"/>
          <w:lang w:val="lt-LT"/>
        </w:rPr>
        <w:t>(</w:t>
      </w:r>
      <w:r w:rsidR="008C5178" w:rsidRPr="00CD5904">
        <w:rPr>
          <w:rFonts w:ascii="Trebuchet MS" w:hAnsi="Trebuchet MS" w:cs="Arial"/>
          <w:sz w:val="22"/>
          <w:szCs w:val="22"/>
          <w:lang w:val="lt-LT"/>
        </w:rPr>
        <w:t>50</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50DA2C32" w14:textId="1A37A2BD"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Ryšių apsauginiams vamzdžiams (žr. </w:t>
      </w:r>
      <w:r w:rsidR="00961CE5" w:rsidRPr="00CD5904">
        <w:rPr>
          <w:rFonts w:ascii="Trebuchet MS" w:hAnsi="Trebuchet MS" w:cs="Arial"/>
          <w:sz w:val="22"/>
          <w:szCs w:val="22"/>
          <w:lang w:val="lt-LT"/>
        </w:rPr>
        <w:t>(</w:t>
      </w:r>
      <w:r w:rsidR="00AE2A72" w:rsidRPr="00CD5904">
        <w:rPr>
          <w:rFonts w:ascii="Trebuchet MS" w:hAnsi="Trebuchet MS" w:cs="Arial"/>
          <w:sz w:val="22"/>
          <w:szCs w:val="22"/>
          <w:lang w:val="lt-LT"/>
        </w:rPr>
        <w:t>51</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5CDE6D41" w14:textId="1D2F1D15"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Ryšio šuliniams (žr. </w:t>
      </w:r>
      <w:r w:rsidR="00961CE5" w:rsidRPr="00CD5904">
        <w:rPr>
          <w:rFonts w:ascii="Trebuchet MS" w:hAnsi="Trebuchet MS" w:cs="Arial"/>
          <w:sz w:val="22"/>
          <w:szCs w:val="22"/>
          <w:lang w:val="lt-LT"/>
        </w:rPr>
        <w:t>(</w:t>
      </w:r>
      <w:r w:rsidR="00572FCE" w:rsidRPr="00CD5904">
        <w:rPr>
          <w:rFonts w:ascii="Trebuchet MS" w:hAnsi="Trebuchet MS" w:cs="Arial"/>
          <w:sz w:val="22"/>
          <w:szCs w:val="22"/>
          <w:lang w:val="lt-LT"/>
        </w:rPr>
        <w:t>52</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5C123073" w14:textId="53768D3B"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Telekomunikacijų ir TSPĮ elektrinio maitinimo nuo NSSRS projektavimui (žr. </w:t>
      </w:r>
      <w:r w:rsidR="00961CE5" w:rsidRPr="00CD5904">
        <w:rPr>
          <w:rFonts w:ascii="Trebuchet MS" w:hAnsi="Trebuchet MS" w:cs="Arial"/>
          <w:sz w:val="22"/>
          <w:szCs w:val="22"/>
          <w:lang w:val="lt-LT"/>
        </w:rPr>
        <w:t>(</w:t>
      </w:r>
      <w:r w:rsidR="004B1597" w:rsidRPr="00CD5904">
        <w:rPr>
          <w:rFonts w:ascii="Trebuchet MS" w:hAnsi="Trebuchet MS" w:cs="Arial"/>
          <w:sz w:val="22"/>
          <w:szCs w:val="22"/>
          <w:lang w:val="lt-LT"/>
        </w:rPr>
        <w:t>46</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40D9A3D0" w14:textId="3A60B9C9"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Telekomunikacijų maitinimo šaltiniui (žr. </w:t>
      </w:r>
      <w:r w:rsidR="00961CE5" w:rsidRPr="00CD5904">
        <w:rPr>
          <w:rFonts w:ascii="Trebuchet MS" w:hAnsi="Trebuchet MS" w:cs="Arial"/>
          <w:sz w:val="22"/>
          <w:szCs w:val="22"/>
          <w:lang w:val="lt-LT"/>
        </w:rPr>
        <w:t>(</w:t>
      </w:r>
      <w:r w:rsidR="005C0335" w:rsidRPr="00CD5904">
        <w:rPr>
          <w:rFonts w:ascii="Trebuchet MS" w:hAnsi="Trebuchet MS" w:cs="Arial"/>
          <w:sz w:val="22"/>
          <w:szCs w:val="22"/>
          <w:lang w:val="lt-LT"/>
        </w:rPr>
        <w:t>53</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786E3BF3" w14:textId="230AF05D"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Telekomunikacijų vidaus spintoms valdymo pultuose ir ryšių aparatinėse (žr. </w:t>
      </w:r>
      <w:r w:rsidR="00961CE5" w:rsidRPr="00CD5904">
        <w:rPr>
          <w:rFonts w:ascii="Trebuchet MS" w:hAnsi="Trebuchet MS" w:cs="Arial"/>
          <w:sz w:val="22"/>
          <w:szCs w:val="22"/>
          <w:lang w:val="lt-LT"/>
        </w:rPr>
        <w:t>(</w:t>
      </w:r>
      <w:r w:rsidR="00F8643C" w:rsidRPr="00CD5904">
        <w:rPr>
          <w:rFonts w:ascii="Trebuchet MS" w:hAnsi="Trebuchet MS" w:cs="Arial"/>
          <w:sz w:val="22"/>
          <w:szCs w:val="22"/>
          <w:lang w:val="lt-LT"/>
        </w:rPr>
        <w:t>47</w:t>
      </w:r>
      <w:r w:rsidR="00961CE5" w:rsidRPr="00CD5904">
        <w:rPr>
          <w:rFonts w:ascii="Trebuchet MS" w:hAnsi="Trebuchet MS" w:cs="Arial"/>
          <w:sz w:val="22"/>
          <w:szCs w:val="22"/>
          <w:lang w:val="lt-LT"/>
        </w:rPr>
        <w:t>)</w:t>
      </w:r>
      <w:r w:rsidR="00F8643C" w:rsidRPr="00CD5904">
        <w:rPr>
          <w:rFonts w:ascii="Trebuchet MS" w:hAnsi="Trebuchet MS" w:cs="Arial"/>
          <w:sz w:val="22"/>
          <w:szCs w:val="22"/>
          <w:lang w:val="lt-LT"/>
        </w:rPr>
        <w:t xml:space="preserve"> </w:t>
      </w:r>
      <w:r w:rsidRPr="00CD5904">
        <w:rPr>
          <w:rFonts w:ascii="Trebuchet MS" w:hAnsi="Trebuchet MS" w:cs="Arial"/>
          <w:sz w:val="22"/>
          <w:szCs w:val="22"/>
          <w:lang w:val="lt-LT"/>
        </w:rPr>
        <w:t>priedą);</w:t>
      </w:r>
    </w:p>
    <w:p w14:paraId="452C8967" w14:textId="3533CCCD"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MPLS maršrutizatoriui (žr</w:t>
      </w:r>
      <w:r w:rsidR="00061D15" w:rsidRPr="00CD5904">
        <w:rPr>
          <w:rFonts w:ascii="Trebuchet MS" w:hAnsi="Trebuchet MS" w:cs="Arial"/>
          <w:sz w:val="22"/>
          <w:szCs w:val="22"/>
          <w:lang w:val="lt-LT"/>
        </w:rPr>
        <w:t xml:space="preserve">. </w:t>
      </w:r>
      <w:r w:rsidR="00961CE5" w:rsidRPr="00CD5904">
        <w:rPr>
          <w:rFonts w:ascii="Trebuchet MS" w:hAnsi="Trebuchet MS" w:cs="Arial"/>
          <w:sz w:val="22"/>
          <w:szCs w:val="22"/>
          <w:lang w:val="lt-LT"/>
        </w:rPr>
        <w:t>(</w:t>
      </w:r>
      <w:r w:rsidR="00061D15" w:rsidRPr="00CD5904">
        <w:rPr>
          <w:rFonts w:ascii="Trebuchet MS" w:hAnsi="Trebuchet MS" w:cs="Arial"/>
          <w:sz w:val="22"/>
          <w:szCs w:val="22"/>
          <w:lang w:val="lt-LT"/>
        </w:rPr>
        <w:t>54</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58A00065" w14:textId="173BF8CB"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Pramoniniam MPLS prieigos maršrutizatoriui (ž</w:t>
      </w:r>
      <w:r w:rsidR="00961CE5" w:rsidRPr="00CD5904">
        <w:rPr>
          <w:rFonts w:ascii="Trebuchet MS" w:hAnsi="Trebuchet MS" w:cs="Arial"/>
          <w:sz w:val="22"/>
          <w:szCs w:val="22"/>
          <w:lang w:val="lt-LT"/>
        </w:rPr>
        <w:t>r</w:t>
      </w:r>
      <w:r w:rsidR="00D57A36" w:rsidRPr="00CD5904">
        <w:rPr>
          <w:rFonts w:ascii="Trebuchet MS" w:hAnsi="Trebuchet MS" w:cs="Arial"/>
          <w:sz w:val="22"/>
          <w:szCs w:val="22"/>
          <w:lang w:val="lt-LT"/>
        </w:rPr>
        <w:t xml:space="preserve">. </w:t>
      </w:r>
      <w:r w:rsidR="00961CE5" w:rsidRPr="00CD5904">
        <w:rPr>
          <w:rFonts w:ascii="Trebuchet MS" w:hAnsi="Trebuchet MS" w:cs="Arial"/>
          <w:sz w:val="22"/>
          <w:szCs w:val="22"/>
          <w:lang w:val="lt-LT"/>
        </w:rPr>
        <w:t>(</w:t>
      </w:r>
      <w:r w:rsidR="00D57A36" w:rsidRPr="00CD5904">
        <w:rPr>
          <w:rFonts w:ascii="Trebuchet MS" w:hAnsi="Trebuchet MS" w:cs="Arial"/>
          <w:sz w:val="22"/>
          <w:szCs w:val="22"/>
          <w:lang w:val="lt-LT"/>
        </w:rPr>
        <w:t>5</w:t>
      </w:r>
      <w:r w:rsidR="00011BFB" w:rsidRPr="00CD5904">
        <w:rPr>
          <w:rFonts w:ascii="Trebuchet MS" w:hAnsi="Trebuchet MS" w:cs="Arial"/>
          <w:sz w:val="22"/>
          <w:szCs w:val="22"/>
          <w:lang w:val="lt-LT"/>
        </w:rPr>
        <w:t>9</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0D3C0394" w14:textId="0940A4E3"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Pramoniniams duomenų tinklo komutatoriams (žr. </w:t>
      </w:r>
      <w:r w:rsidR="00961CE5" w:rsidRPr="00CD5904">
        <w:rPr>
          <w:rFonts w:ascii="Trebuchet MS" w:hAnsi="Trebuchet MS" w:cs="Arial"/>
          <w:sz w:val="22"/>
          <w:szCs w:val="22"/>
          <w:lang w:val="lt-LT"/>
        </w:rPr>
        <w:t>(</w:t>
      </w:r>
      <w:r w:rsidR="00D57A36" w:rsidRPr="00CD5904">
        <w:rPr>
          <w:rFonts w:ascii="Trebuchet MS" w:hAnsi="Trebuchet MS" w:cs="Arial"/>
          <w:sz w:val="22"/>
          <w:szCs w:val="22"/>
          <w:lang w:val="lt-LT"/>
        </w:rPr>
        <w:t>55</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5261F2EC" w14:textId="06508C56"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Ethernet</w:t>
      </w:r>
      <w:proofErr w:type="spellEnd"/>
      <w:r w:rsidRPr="00CD5904">
        <w:rPr>
          <w:rFonts w:ascii="Trebuchet MS" w:hAnsi="Trebuchet MS" w:cs="Arial"/>
          <w:sz w:val="22"/>
          <w:szCs w:val="22"/>
          <w:lang w:val="lt-LT"/>
        </w:rPr>
        <w:t xml:space="preserve"> terpės keitikliams (žr. </w:t>
      </w:r>
      <w:r w:rsidR="00961CE5" w:rsidRPr="00CD5904">
        <w:rPr>
          <w:rFonts w:ascii="Trebuchet MS" w:hAnsi="Trebuchet MS" w:cs="Arial"/>
          <w:sz w:val="22"/>
          <w:szCs w:val="22"/>
          <w:lang w:val="lt-LT"/>
        </w:rPr>
        <w:t>(</w:t>
      </w:r>
      <w:r w:rsidR="00ED13F9" w:rsidRPr="00CD5904">
        <w:rPr>
          <w:rFonts w:ascii="Trebuchet MS" w:hAnsi="Trebuchet MS" w:cs="Arial"/>
          <w:sz w:val="22"/>
          <w:szCs w:val="22"/>
          <w:lang w:val="lt-LT"/>
        </w:rPr>
        <w:t>56</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12B11D61" w14:textId="10E2A6C0" w:rsidR="00AD5905" w:rsidRPr="00CD5904" w:rsidRDefault="00AD5905" w:rsidP="00E843C4">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Tipinė TP TDPT schema (žr. </w:t>
      </w:r>
      <w:r w:rsidR="00961CE5" w:rsidRPr="00CD5904">
        <w:rPr>
          <w:rFonts w:ascii="Trebuchet MS" w:hAnsi="Trebuchet MS" w:cs="Arial"/>
          <w:sz w:val="22"/>
          <w:szCs w:val="22"/>
          <w:lang w:val="lt-LT"/>
        </w:rPr>
        <w:t>(</w:t>
      </w:r>
      <w:r w:rsidR="00293F0B" w:rsidRPr="00CD5904">
        <w:rPr>
          <w:rFonts w:ascii="Trebuchet MS" w:hAnsi="Trebuchet MS" w:cs="Arial"/>
          <w:sz w:val="22"/>
          <w:szCs w:val="22"/>
          <w:lang w:val="lt-LT"/>
        </w:rPr>
        <w:t>57</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p>
    <w:p w14:paraId="190F911C" w14:textId="3F529EAD" w:rsidR="00C26FC1" w:rsidRPr="00CD5904" w:rsidRDefault="00AD5905" w:rsidP="00C26FC1">
      <w:pPr>
        <w:widowControl w:val="0"/>
        <w:numPr>
          <w:ilvl w:val="3"/>
          <w:numId w:val="5"/>
        </w:numPr>
        <w:tabs>
          <w:tab w:val="left" w:pos="1701"/>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 Įrenginių ryšio protokolų nustatymo lentelių ir įrenginių sąrašo pavyzdys (žr. </w:t>
      </w:r>
      <w:r w:rsidR="00961CE5" w:rsidRPr="00CD5904">
        <w:rPr>
          <w:rFonts w:ascii="Trebuchet MS" w:hAnsi="Trebuchet MS" w:cs="Arial"/>
          <w:sz w:val="22"/>
          <w:szCs w:val="22"/>
          <w:lang w:val="lt-LT"/>
        </w:rPr>
        <w:t>(</w:t>
      </w:r>
      <w:r w:rsidR="0086048C" w:rsidRPr="00CD5904">
        <w:rPr>
          <w:rFonts w:ascii="Trebuchet MS" w:hAnsi="Trebuchet MS" w:cs="Arial"/>
          <w:sz w:val="22"/>
          <w:szCs w:val="22"/>
          <w:lang w:val="lt-LT"/>
        </w:rPr>
        <w:t>58</w:t>
      </w:r>
      <w:r w:rsidR="00961CE5" w:rsidRPr="00CD5904">
        <w:rPr>
          <w:rFonts w:ascii="Trebuchet MS" w:hAnsi="Trebuchet MS" w:cs="Arial"/>
          <w:sz w:val="22"/>
          <w:szCs w:val="22"/>
          <w:lang w:val="lt-LT"/>
        </w:rPr>
        <w:t>)</w:t>
      </w:r>
      <w:r w:rsidRPr="00CD5904">
        <w:rPr>
          <w:rFonts w:ascii="Trebuchet MS" w:hAnsi="Trebuchet MS" w:cs="Arial"/>
          <w:sz w:val="22"/>
          <w:szCs w:val="22"/>
          <w:lang w:val="lt-LT"/>
        </w:rPr>
        <w:t xml:space="preserve"> priedą)</w:t>
      </w:r>
      <w:r w:rsidR="00C26FC1" w:rsidRPr="00CD5904">
        <w:rPr>
          <w:rFonts w:ascii="Trebuchet MS" w:hAnsi="Trebuchet MS" w:cs="Arial"/>
          <w:sz w:val="22"/>
          <w:szCs w:val="22"/>
          <w:lang w:val="lt-LT"/>
        </w:rPr>
        <w:t>.</w:t>
      </w:r>
    </w:p>
    <w:p w14:paraId="0FA988A9" w14:textId="77777777" w:rsidR="00C26FC1" w:rsidRPr="00CD5904" w:rsidRDefault="00C26FC1" w:rsidP="00C26FC1">
      <w:pPr>
        <w:widowControl w:val="0"/>
        <w:tabs>
          <w:tab w:val="left" w:pos="1701"/>
        </w:tabs>
        <w:suppressAutoHyphens/>
        <w:spacing w:line="276" w:lineRule="auto"/>
        <w:ind w:left="1728"/>
        <w:jc w:val="both"/>
        <w:rPr>
          <w:rFonts w:ascii="Trebuchet MS" w:hAnsi="Trebuchet MS" w:cs="Arial"/>
          <w:sz w:val="22"/>
          <w:szCs w:val="22"/>
          <w:lang w:val="lt-LT"/>
        </w:rPr>
      </w:pPr>
    </w:p>
    <w:p w14:paraId="775319D2" w14:textId="77777777" w:rsidR="00C26FC1" w:rsidRPr="00CD5904" w:rsidRDefault="00C26FC1" w:rsidP="00E843C4">
      <w:pPr>
        <w:widowControl w:val="0"/>
        <w:tabs>
          <w:tab w:val="left" w:pos="1701"/>
        </w:tabs>
        <w:suppressAutoHyphens/>
        <w:spacing w:line="276" w:lineRule="auto"/>
        <w:ind w:left="1728"/>
        <w:jc w:val="both"/>
        <w:rPr>
          <w:rFonts w:ascii="Trebuchet MS" w:hAnsi="Trebuchet MS" w:cs="Arial"/>
          <w:sz w:val="22"/>
          <w:szCs w:val="22"/>
          <w:lang w:val="lt-LT"/>
        </w:rPr>
      </w:pPr>
    </w:p>
    <w:p w14:paraId="6EAD8267" w14:textId="77777777" w:rsidR="00F238A3" w:rsidRPr="00CD5904" w:rsidRDefault="00F238A3" w:rsidP="007C0C89">
      <w:pPr>
        <w:spacing w:after="120"/>
        <w:jc w:val="both"/>
        <w:outlineLvl w:val="3"/>
        <w:rPr>
          <w:rFonts w:ascii="Trebuchet MS" w:hAnsi="Trebuchet MS" w:cs="Arial"/>
          <w:bCs/>
          <w:vanish/>
          <w:sz w:val="22"/>
          <w:szCs w:val="22"/>
          <w:lang w:val="lt-LT"/>
        </w:rPr>
      </w:pPr>
      <w:bookmarkStart w:id="129" w:name="_Hlk44588718"/>
      <w:bookmarkStart w:id="130" w:name="_Hlk126134214"/>
      <w:bookmarkEnd w:id="127"/>
    </w:p>
    <w:p w14:paraId="2387387D" w14:textId="77777777" w:rsidR="00815BFB" w:rsidRPr="00CD5904" w:rsidRDefault="00DE2E48" w:rsidP="00E843C4">
      <w:pPr>
        <w:pStyle w:val="Heading1"/>
        <w:numPr>
          <w:ilvl w:val="0"/>
          <w:numId w:val="5"/>
        </w:numPr>
        <w:spacing w:before="0" w:after="120"/>
        <w:ind w:firstLine="567"/>
        <w:jc w:val="center"/>
        <w:rPr>
          <w:rFonts w:cs="Arial"/>
          <w:szCs w:val="22"/>
          <w:lang w:val="lt-LT"/>
        </w:rPr>
      </w:pPr>
      <w:bookmarkStart w:id="131" w:name="_Toc183714226"/>
      <w:bookmarkEnd w:id="115"/>
      <w:bookmarkEnd w:id="116"/>
      <w:bookmarkEnd w:id="129"/>
      <w:bookmarkEnd w:id="130"/>
      <w:r w:rsidRPr="00CD5904">
        <w:rPr>
          <w:rFonts w:cs="Arial"/>
          <w:szCs w:val="22"/>
          <w:lang w:val="lt-LT"/>
        </w:rPr>
        <w:t>ELEKTROS ENERGIJOS APSKAITOS</w:t>
      </w:r>
      <w:r w:rsidR="00A14341" w:rsidRPr="00CD5904">
        <w:rPr>
          <w:rFonts w:cs="Arial"/>
          <w:szCs w:val="22"/>
          <w:lang w:val="lt-LT"/>
        </w:rPr>
        <w:t xml:space="preserve"> IR MATAVIMŲ DALIS</w:t>
      </w:r>
      <w:bookmarkStart w:id="132" w:name="_Toc455492585"/>
      <w:bookmarkStart w:id="133" w:name="_Toc456176966"/>
      <w:bookmarkEnd w:id="131"/>
    </w:p>
    <w:p w14:paraId="3FCF7EAD" w14:textId="002EC1F8"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szCs w:val="22"/>
          <w:lang w:val="lt-LT"/>
        </w:rPr>
        <w:t>Projektiniuose pasiūlymuose turi būti aprašyt</w:t>
      </w:r>
      <w:r w:rsidR="00071874" w:rsidRPr="00CD5904">
        <w:rPr>
          <w:rFonts w:cs="Arial"/>
          <w:szCs w:val="22"/>
          <w:lang w:val="lt-LT"/>
        </w:rPr>
        <w:t>a</w:t>
      </w:r>
      <w:r w:rsidRPr="00CD5904">
        <w:rPr>
          <w:rFonts w:cs="Arial"/>
          <w:szCs w:val="22"/>
          <w:lang w:val="lt-LT"/>
        </w:rPr>
        <w:t xml:space="preserve"> ir pateikti sprendiniai </w:t>
      </w:r>
      <w:r w:rsidR="00071874" w:rsidRPr="00CD5904">
        <w:rPr>
          <w:rFonts w:cs="Arial"/>
          <w:szCs w:val="22"/>
          <w:lang w:val="lt-LT"/>
        </w:rPr>
        <w:t>e</w:t>
      </w:r>
      <w:r w:rsidRPr="00CD5904">
        <w:rPr>
          <w:rFonts w:cs="Arial"/>
          <w:szCs w:val="22"/>
          <w:lang w:val="lt-LT"/>
        </w:rPr>
        <w:t>lektros energijos apskait</w:t>
      </w:r>
      <w:r w:rsidR="00071874" w:rsidRPr="00CD5904">
        <w:rPr>
          <w:rFonts w:cs="Arial"/>
          <w:szCs w:val="22"/>
          <w:lang w:val="lt-LT"/>
        </w:rPr>
        <w:t>os</w:t>
      </w:r>
      <w:r w:rsidRPr="00CD5904">
        <w:rPr>
          <w:rFonts w:cs="Arial"/>
          <w:szCs w:val="22"/>
          <w:lang w:val="lt-LT"/>
        </w:rPr>
        <w:t xml:space="preserve"> įrengimui:</w:t>
      </w:r>
    </w:p>
    <w:p w14:paraId="163B77EF" w14:textId="5030AF00"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komercines pagrindinę ir dubliuojančią elektros apskaitas – galios transformatoriaus 110 </w:t>
      </w:r>
      <w:proofErr w:type="spellStart"/>
      <w:r w:rsidRPr="00CD5904">
        <w:rPr>
          <w:rFonts w:cs="Arial"/>
          <w:szCs w:val="22"/>
          <w:lang w:val="lt-LT"/>
        </w:rPr>
        <w:t>kV</w:t>
      </w:r>
      <w:proofErr w:type="spellEnd"/>
      <w:r w:rsidRPr="00CD5904">
        <w:rPr>
          <w:rFonts w:cs="Arial"/>
          <w:szCs w:val="22"/>
          <w:lang w:val="lt-LT"/>
        </w:rPr>
        <w:t xml:space="preserve"> </w:t>
      </w:r>
      <w:proofErr w:type="spellStart"/>
      <w:r w:rsidRPr="00CD5904">
        <w:rPr>
          <w:rFonts w:cs="Arial"/>
          <w:szCs w:val="22"/>
          <w:lang w:val="lt-LT"/>
        </w:rPr>
        <w:t>prijunginyje</w:t>
      </w:r>
      <w:proofErr w:type="spellEnd"/>
      <w:r w:rsidRPr="00CD5904">
        <w:rPr>
          <w:rFonts w:cs="Arial"/>
          <w:szCs w:val="22"/>
          <w:lang w:val="lt-LT"/>
        </w:rPr>
        <w:t>;</w:t>
      </w:r>
    </w:p>
    <w:p w14:paraId="0274D170" w14:textId="5CABE6D2"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kontrolines (technines) elektros apskait</w:t>
      </w:r>
      <w:r w:rsidR="00071874" w:rsidRPr="00CD5904">
        <w:rPr>
          <w:rFonts w:cs="Arial"/>
          <w:szCs w:val="22"/>
          <w:lang w:val="lt-LT"/>
        </w:rPr>
        <w:t>as</w:t>
      </w:r>
      <w:r w:rsidRPr="00CD5904">
        <w:rPr>
          <w:rFonts w:cs="Arial"/>
          <w:szCs w:val="22"/>
          <w:lang w:val="lt-LT"/>
        </w:rPr>
        <w:t xml:space="preserve"> visų 110 </w:t>
      </w:r>
      <w:proofErr w:type="spellStart"/>
      <w:r w:rsidRPr="00CD5904">
        <w:rPr>
          <w:rFonts w:cs="Arial"/>
          <w:szCs w:val="22"/>
          <w:lang w:val="lt-LT"/>
        </w:rPr>
        <w:t>kV</w:t>
      </w:r>
      <w:proofErr w:type="spellEnd"/>
      <w:r w:rsidRPr="00CD5904">
        <w:rPr>
          <w:rFonts w:cs="Arial"/>
          <w:szCs w:val="22"/>
          <w:lang w:val="lt-LT"/>
        </w:rPr>
        <w:t xml:space="preserve"> elektros perdavimo linijų (EPL) </w:t>
      </w:r>
      <w:proofErr w:type="spellStart"/>
      <w:r w:rsidRPr="00CD5904">
        <w:rPr>
          <w:rFonts w:cs="Arial"/>
          <w:szCs w:val="22"/>
          <w:lang w:val="lt-LT"/>
        </w:rPr>
        <w:t>prijunginiuose</w:t>
      </w:r>
      <w:proofErr w:type="spellEnd"/>
      <w:r w:rsidRPr="00CD5904">
        <w:rPr>
          <w:rFonts w:cs="Arial"/>
          <w:szCs w:val="22"/>
          <w:lang w:val="lt-LT"/>
        </w:rPr>
        <w:t>;</w:t>
      </w:r>
    </w:p>
    <w:p w14:paraId="56935F59"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kontrolines (technines) elektros apskaitas saulės elektrinės (įrengtos ant 110 </w:t>
      </w:r>
      <w:proofErr w:type="spellStart"/>
      <w:r w:rsidRPr="00CD5904">
        <w:rPr>
          <w:rFonts w:cs="Arial"/>
          <w:szCs w:val="22"/>
          <w:lang w:val="lt-LT"/>
        </w:rPr>
        <w:t>kV</w:t>
      </w:r>
      <w:proofErr w:type="spellEnd"/>
      <w:r w:rsidRPr="00CD5904">
        <w:rPr>
          <w:rFonts w:cs="Arial"/>
          <w:szCs w:val="22"/>
          <w:lang w:val="lt-LT"/>
        </w:rPr>
        <w:t xml:space="preserve"> PVP stogo) 0,4 </w:t>
      </w:r>
      <w:proofErr w:type="spellStart"/>
      <w:r w:rsidRPr="00CD5904">
        <w:rPr>
          <w:rFonts w:cs="Arial"/>
          <w:szCs w:val="22"/>
          <w:lang w:val="lt-LT"/>
        </w:rPr>
        <w:t>kV</w:t>
      </w:r>
      <w:proofErr w:type="spellEnd"/>
      <w:r w:rsidRPr="00CD5904">
        <w:rPr>
          <w:rFonts w:cs="Arial"/>
          <w:szCs w:val="22"/>
          <w:lang w:val="lt-LT"/>
        </w:rPr>
        <w:t xml:space="preserve"> į PSO KSSRS </w:t>
      </w:r>
      <w:proofErr w:type="spellStart"/>
      <w:r w:rsidRPr="00CD5904">
        <w:rPr>
          <w:rFonts w:cs="Arial"/>
          <w:szCs w:val="22"/>
          <w:lang w:val="lt-LT"/>
        </w:rPr>
        <w:t>prijunginiuose</w:t>
      </w:r>
      <w:proofErr w:type="spellEnd"/>
      <w:r w:rsidRPr="00CD5904">
        <w:rPr>
          <w:rFonts w:cs="Arial"/>
          <w:szCs w:val="22"/>
          <w:lang w:val="lt-LT"/>
        </w:rPr>
        <w:t xml:space="preserve">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KSSRS </w:t>
      </w:r>
      <w:proofErr w:type="spellStart"/>
      <w:r w:rsidRPr="00CD5904">
        <w:rPr>
          <w:rFonts w:cs="Arial"/>
          <w:szCs w:val="22"/>
          <w:lang w:val="lt-LT"/>
        </w:rPr>
        <w:t>prijunginuose</w:t>
      </w:r>
      <w:proofErr w:type="spellEnd"/>
      <w:r w:rsidRPr="00CD5904">
        <w:rPr>
          <w:rFonts w:cs="Arial"/>
          <w:szCs w:val="22"/>
          <w:lang w:val="lt-LT"/>
        </w:rPr>
        <w:t>.</w:t>
      </w:r>
    </w:p>
    <w:p w14:paraId="6EBDB2DF" w14:textId="2793387F"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szCs w:val="22"/>
          <w:lang w:val="lt-LT"/>
        </w:rPr>
        <w:t xml:space="preserve">Projektiniuose pasiūlymuose turi būti aprašyta ir pateikti sprendiniai perdavimo tinklo kintamosios srovės skirstomojo skydo (PT SRKSS) prijungimui prie pastotės savųjų reikmių skydo ir perdavimo tinklo savųjų reikmių suvartotos elektros energijos komercinei apskaitai (PT SRKAS) pagal ESO prijungimo/technines sąlygas LITGRID AB 110 </w:t>
      </w:r>
      <w:proofErr w:type="spellStart"/>
      <w:r w:rsidRPr="00CD5904">
        <w:rPr>
          <w:rFonts w:cs="Arial"/>
          <w:szCs w:val="22"/>
          <w:lang w:val="lt-LT"/>
        </w:rPr>
        <w:t>kV</w:t>
      </w:r>
      <w:proofErr w:type="spellEnd"/>
      <w:r w:rsidRPr="00CD5904">
        <w:rPr>
          <w:rFonts w:cs="Arial"/>
          <w:szCs w:val="22"/>
          <w:lang w:val="lt-LT"/>
        </w:rPr>
        <w:t xml:space="preserve"> skirstyklos rekonstravimui, pateiktas </w:t>
      </w:r>
      <w:sdt>
        <w:sdtPr>
          <w:rPr>
            <w:rFonts w:cs="Arial"/>
            <w:szCs w:val="22"/>
            <w:lang w:val="lt-LT"/>
          </w:rPr>
          <w:id w:val="1111936244"/>
          <w:citation/>
        </w:sdtPr>
        <w:sdtContent>
          <w:r w:rsidRPr="00CD5904">
            <w:rPr>
              <w:rFonts w:cs="Arial"/>
              <w:szCs w:val="22"/>
              <w:lang w:val="lt-LT"/>
            </w:rPr>
            <w:fldChar w:fldCharType="begin"/>
          </w:r>
          <w:r w:rsidRPr="00CD5904">
            <w:rPr>
              <w:rFonts w:cs="Arial"/>
              <w:szCs w:val="22"/>
              <w:lang w:val="lt-LT"/>
            </w:rPr>
            <w:instrText xml:space="preserve">CITATION Placeholder1 \l 1063 </w:instrText>
          </w:r>
          <w:r w:rsidRPr="00CD5904">
            <w:rPr>
              <w:rFonts w:cs="Arial"/>
              <w:szCs w:val="22"/>
              <w:lang w:val="lt-LT"/>
            </w:rPr>
            <w:fldChar w:fldCharType="separate"/>
          </w:r>
          <w:r w:rsidRPr="00CD5904">
            <w:rPr>
              <w:rFonts w:cs="Arial"/>
              <w:noProof/>
              <w:szCs w:val="22"/>
              <w:lang w:val="lt-LT"/>
            </w:rPr>
            <w:t>(2)</w:t>
          </w:r>
          <w:r w:rsidRPr="00CD5904">
            <w:rPr>
              <w:rFonts w:cs="Arial"/>
              <w:szCs w:val="22"/>
              <w:lang w:val="lt-LT"/>
            </w:rPr>
            <w:fldChar w:fldCharType="end"/>
          </w:r>
        </w:sdtContent>
      </w:sdt>
      <w:r w:rsidRPr="00CD5904">
        <w:rPr>
          <w:rFonts w:cs="Arial"/>
          <w:szCs w:val="22"/>
          <w:lang w:val="lt-LT"/>
        </w:rPr>
        <w:t xml:space="preserve"> priede.</w:t>
      </w:r>
    </w:p>
    <w:p w14:paraId="7E84082C" w14:textId="1F367482"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bCs/>
          <w:color w:val="000000" w:themeColor="text1"/>
          <w:szCs w:val="22"/>
          <w:lang w:val="lt-LT"/>
        </w:rPr>
        <w:t xml:space="preserve">Projektiniuose pasiūlymuose </w:t>
      </w:r>
      <w:r w:rsidRPr="00CD5904">
        <w:rPr>
          <w:rFonts w:cs="Arial"/>
          <w:bCs/>
          <w:szCs w:val="22"/>
          <w:lang w:val="lt-LT"/>
        </w:rPr>
        <w:t xml:space="preserve">turi būti aprašyta ir pateikti sprendiniai galios </w:t>
      </w:r>
      <w:r w:rsidRPr="00CD5904">
        <w:rPr>
          <w:rFonts w:cs="Arial"/>
          <w:szCs w:val="22"/>
          <w:lang w:val="lt-LT"/>
        </w:rPr>
        <w:t>transformatori</w:t>
      </w:r>
      <w:r w:rsidR="00071874" w:rsidRPr="00CD5904">
        <w:rPr>
          <w:rFonts w:cs="Arial"/>
          <w:szCs w:val="22"/>
          <w:lang w:val="lt-LT"/>
        </w:rPr>
        <w:t>aus</w:t>
      </w:r>
      <w:r w:rsidRPr="00CD5904">
        <w:rPr>
          <w:rFonts w:cs="Arial"/>
          <w:bCs/>
          <w:szCs w:val="22"/>
          <w:lang w:val="lt-LT"/>
        </w:rPr>
        <w:t xml:space="preserve"> 110 </w:t>
      </w:r>
      <w:proofErr w:type="spellStart"/>
      <w:r w:rsidRPr="00CD5904">
        <w:rPr>
          <w:rFonts w:cs="Arial"/>
          <w:bCs/>
          <w:szCs w:val="22"/>
          <w:lang w:val="lt-LT"/>
        </w:rPr>
        <w:t>kV</w:t>
      </w:r>
      <w:proofErr w:type="spellEnd"/>
      <w:r w:rsidRPr="00CD5904">
        <w:rPr>
          <w:rFonts w:cs="Arial"/>
          <w:bCs/>
          <w:szCs w:val="22"/>
          <w:lang w:val="lt-LT"/>
        </w:rPr>
        <w:t xml:space="preserve"> </w:t>
      </w:r>
      <w:proofErr w:type="spellStart"/>
      <w:r w:rsidRPr="00CD5904">
        <w:rPr>
          <w:rFonts w:cs="Arial"/>
          <w:bCs/>
          <w:szCs w:val="22"/>
          <w:lang w:val="lt-LT"/>
        </w:rPr>
        <w:t>prijungin</w:t>
      </w:r>
      <w:r w:rsidR="00071874" w:rsidRPr="00CD5904">
        <w:rPr>
          <w:rFonts w:cs="Arial"/>
          <w:bCs/>
          <w:szCs w:val="22"/>
          <w:lang w:val="lt-LT"/>
        </w:rPr>
        <w:t>yje</w:t>
      </w:r>
      <w:proofErr w:type="spellEnd"/>
      <w:r w:rsidRPr="00CD5904">
        <w:rPr>
          <w:rFonts w:cs="Arial"/>
          <w:bCs/>
          <w:szCs w:val="22"/>
          <w:lang w:val="lt-LT"/>
        </w:rPr>
        <w:t xml:space="preserve"> numatomiems komerciniams elektros skaitikliams įrengti. </w:t>
      </w:r>
      <w:r w:rsidRPr="00CD5904">
        <w:rPr>
          <w:rFonts w:cs="Arial"/>
          <w:bCs/>
          <w:color w:val="000000" w:themeColor="text1"/>
          <w:szCs w:val="22"/>
          <w:lang w:val="lt-LT"/>
        </w:rPr>
        <w:t xml:space="preserve">Projektiniuose pasiūlymuose </w:t>
      </w:r>
      <w:r w:rsidRPr="00CD5904">
        <w:rPr>
          <w:rFonts w:cs="Arial"/>
          <w:bCs/>
          <w:szCs w:val="22"/>
          <w:lang w:val="lt-LT"/>
        </w:rPr>
        <w:t xml:space="preserve">turi būti pažymėta, kad </w:t>
      </w:r>
      <w:proofErr w:type="spellStart"/>
      <w:r w:rsidRPr="00CD5904">
        <w:rPr>
          <w:rFonts w:cs="Arial"/>
          <w:bCs/>
          <w:szCs w:val="22"/>
          <w:lang w:val="lt-LT"/>
        </w:rPr>
        <w:t>s</w:t>
      </w:r>
      <w:r w:rsidRPr="00CD5904">
        <w:rPr>
          <w:rFonts w:cs="Arial"/>
          <w:szCs w:val="22"/>
          <w:lang w:val="lt-LT"/>
        </w:rPr>
        <w:t>kaitkliai</w:t>
      </w:r>
      <w:proofErr w:type="spellEnd"/>
      <w:r w:rsidRPr="00CD5904">
        <w:rPr>
          <w:rFonts w:cs="Arial"/>
          <w:szCs w:val="22"/>
          <w:lang w:val="lt-LT"/>
        </w:rPr>
        <w:t xml:space="preserve"> talpinami</w:t>
      </w:r>
      <w:r w:rsidRPr="00CD5904">
        <w:rPr>
          <w:rFonts w:cs="Arial"/>
          <w:bCs/>
          <w:szCs w:val="22"/>
          <w:lang w:val="lt-LT"/>
        </w:rPr>
        <w:t xml:space="preserve"> perdavimo tinklui priklausančioje teritorijoje prie kabelinio kanalo įrengtoje komercinės elektros </w:t>
      </w:r>
      <w:r w:rsidRPr="00CD5904">
        <w:rPr>
          <w:rFonts w:cs="Arial"/>
          <w:bCs/>
          <w:szCs w:val="22"/>
          <w:lang w:val="lt-LT"/>
        </w:rPr>
        <w:lastRenderedPageBreak/>
        <w:t xml:space="preserve">apskaitos spintoje (toliau - KAS). Sprendiniuose deklaruojami KAS spintos techniniai reikalavimai ir </w:t>
      </w:r>
      <w:r w:rsidRPr="00CD5904">
        <w:rPr>
          <w:rFonts w:cs="Arial"/>
          <w:szCs w:val="22"/>
          <w:lang w:val="lt-LT"/>
        </w:rPr>
        <w:t xml:space="preserve">numatoma įrangos </w:t>
      </w:r>
      <w:r w:rsidRPr="00CD5904">
        <w:rPr>
          <w:rFonts w:cs="Arial"/>
          <w:bCs/>
          <w:szCs w:val="22"/>
          <w:lang w:val="lt-LT"/>
        </w:rPr>
        <w:t xml:space="preserve">komplektacija turi atitikti standartinius techninius reikalavimus </w:t>
      </w:r>
      <w:r w:rsidRPr="00CD5904">
        <w:rPr>
          <w:rFonts w:cs="Arial"/>
          <w:bCs/>
          <w:color w:val="000000"/>
          <w:szCs w:val="22"/>
          <w:lang w:val="lt-LT"/>
        </w:rPr>
        <w:t>lauko komercinės apskaitos spintoms, pateiktus (</w:t>
      </w:r>
      <w:r w:rsidRPr="00CD5904">
        <w:rPr>
          <w:rFonts w:cs="Arial"/>
          <w:color w:val="000000"/>
          <w:szCs w:val="22"/>
          <w:lang w:val="lt-LT"/>
        </w:rPr>
        <w:t>žr.</w:t>
      </w:r>
      <w:r w:rsidRPr="00CD5904">
        <w:rPr>
          <w:rFonts w:cs="Arial"/>
          <w:szCs w:val="22"/>
          <w:lang w:val="lt-LT"/>
        </w:rPr>
        <w:t xml:space="preserve"> </w:t>
      </w:r>
      <w:r w:rsidR="00961CE5" w:rsidRPr="00CD5904">
        <w:rPr>
          <w:rFonts w:cs="Arial"/>
          <w:szCs w:val="22"/>
          <w:lang w:val="lt-LT"/>
        </w:rPr>
        <w:t>(</w:t>
      </w:r>
      <w:r w:rsidR="00AD4604" w:rsidRPr="00CD5904">
        <w:rPr>
          <w:rFonts w:cs="Arial"/>
          <w:szCs w:val="22"/>
          <w:lang w:val="lt-LT"/>
        </w:rPr>
        <w:t>60</w:t>
      </w:r>
      <w:r w:rsidR="00961CE5" w:rsidRPr="00CD5904">
        <w:rPr>
          <w:rFonts w:cs="Arial"/>
          <w:szCs w:val="22"/>
          <w:lang w:val="lt-LT"/>
        </w:rPr>
        <w:t>)</w:t>
      </w:r>
      <w:r w:rsidRPr="00CD5904">
        <w:rPr>
          <w:rFonts w:cs="Arial"/>
          <w:bCs/>
          <w:szCs w:val="22"/>
          <w:lang w:val="lt-LT"/>
        </w:rPr>
        <w:t xml:space="preserve"> priede). KAS spintos komplektaciją patikslinantys reikalavimai plačiau aprašomi tolimesniuose punktuose.</w:t>
      </w:r>
    </w:p>
    <w:p w14:paraId="2A3A873B" w14:textId="6D10191B"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szCs w:val="22"/>
          <w:lang w:val="lt-LT"/>
        </w:rPr>
        <w:t xml:space="preserve">Projektiniuose pasiūlymuose turi būti aprašyta ir pateikti sprendiniai </w:t>
      </w:r>
      <w:r w:rsidR="00071874" w:rsidRPr="00CD5904">
        <w:rPr>
          <w:rFonts w:cs="Arial"/>
          <w:szCs w:val="22"/>
          <w:lang w:val="lt-LT"/>
        </w:rPr>
        <w:t xml:space="preserve">110 </w:t>
      </w:r>
      <w:proofErr w:type="spellStart"/>
      <w:r w:rsidR="00071874" w:rsidRPr="00CD5904">
        <w:rPr>
          <w:rFonts w:cs="Arial"/>
          <w:szCs w:val="22"/>
          <w:lang w:val="lt-LT"/>
        </w:rPr>
        <w:t>kV</w:t>
      </w:r>
      <w:proofErr w:type="spellEnd"/>
      <w:r w:rsidR="00071874" w:rsidRPr="00CD5904">
        <w:rPr>
          <w:rFonts w:cs="Arial"/>
          <w:szCs w:val="22"/>
          <w:lang w:val="lt-LT"/>
        </w:rPr>
        <w:t xml:space="preserve"> EPL 110kV </w:t>
      </w:r>
      <w:proofErr w:type="spellStart"/>
      <w:r w:rsidR="00071874" w:rsidRPr="00CD5904">
        <w:rPr>
          <w:rFonts w:cs="Arial"/>
          <w:szCs w:val="22"/>
          <w:lang w:val="lt-LT"/>
        </w:rPr>
        <w:t>prijunginių</w:t>
      </w:r>
      <w:proofErr w:type="spellEnd"/>
      <w:r w:rsidRPr="00CD5904">
        <w:rPr>
          <w:rFonts w:cs="Arial"/>
          <w:szCs w:val="22"/>
          <w:lang w:val="lt-LT"/>
        </w:rPr>
        <w:t xml:space="preserve"> </w:t>
      </w:r>
      <w:r w:rsidR="00071874" w:rsidRPr="00CD5904">
        <w:rPr>
          <w:rFonts w:cs="Arial"/>
          <w:szCs w:val="22"/>
          <w:lang w:val="lt-LT"/>
        </w:rPr>
        <w:t>i</w:t>
      </w:r>
      <w:r w:rsidRPr="00CD5904">
        <w:rPr>
          <w:rFonts w:cs="Arial"/>
          <w:szCs w:val="22"/>
          <w:lang w:val="lt-LT"/>
        </w:rPr>
        <w:t xml:space="preserve">r saulės elektrinės 0,4 </w:t>
      </w:r>
      <w:proofErr w:type="spellStart"/>
      <w:r w:rsidRPr="00CD5904">
        <w:rPr>
          <w:rFonts w:cs="Arial"/>
          <w:szCs w:val="22"/>
          <w:lang w:val="lt-LT"/>
        </w:rPr>
        <w:t>kV</w:t>
      </w:r>
      <w:proofErr w:type="spellEnd"/>
      <w:r w:rsidRPr="00CD5904">
        <w:rPr>
          <w:rFonts w:cs="Arial"/>
          <w:szCs w:val="22"/>
          <w:lang w:val="lt-LT"/>
        </w:rPr>
        <w:t xml:space="preserve"> į PSO KSSRS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KSSRS 0,4kV </w:t>
      </w:r>
      <w:proofErr w:type="spellStart"/>
      <w:r w:rsidRPr="00CD5904">
        <w:rPr>
          <w:rFonts w:cs="Arial"/>
          <w:szCs w:val="22"/>
          <w:lang w:val="lt-LT"/>
        </w:rPr>
        <w:t>prijunginių</w:t>
      </w:r>
      <w:proofErr w:type="spellEnd"/>
      <w:r w:rsidRPr="00CD5904">
        <w:rPr>
          <w:rFonts w:cs="Arial"/>
          <w:szCs w:val="22"/>
          <w:lang w:val="lt-LT"/>
        </w:rPr>
        <w:t xml:space="preserve"> numatomiems kontroliniams (techniniams) elektros skaitikliams įrengti. Projektiniuose pasiūlymuose turi būti pažymėta, kad </w:t>
      </w:r>
      <w:proofErr w:type="spellStart"/>
      <w:r w:rsidRPr="00CD5904">
        <w:rPr>
          <w:rFonts w:cs="Arial"/>
          <w:szCs w:val="22"/>
          <w:lang w:val="lt-LT"/>
        </w:rPr>
        <w:t>skaitkliai</w:t>
      </w:r>
      <w:proofErr w:type="spellEnd"/>
      <w:r w:rsidRPr="00CD5904">
        <w:rPr>
          <w:rFonts w:cs="Arial"/>
          <w:szCs w:val="22"/>
          <w:lang w:val="lt-LT"/>
        </w:rPr>
        <w:t xml:space="preserve"> talpinami 110 </w:t>
      </w:r>
      <w:proofErr w:type="spellStart"/>
      <w:r w:rsidRPr="00CD5904">
        <w:rPr>
          <w:rFonts w:cs="Arial"/>
          <w:szCs w:val="22"/>
          <w:lang w:val="lt-LT"/>
        </w:rPr>
        <w:t>kV</w:t>
      </w:r>
      <w:proofErr w:type="spellEnd"/>
      <w:r w:rsidRPr="00CD5904">
        <w:rPr>
          <w:rFonts w:cs="Arial"/>
          <w:szCs w:val="22"/>
          <w:lang w:val="lt-LT"/>
        </w:rPr>
        <w:t xml:space="preserve"> skirstyklos valdymo pulte (VP) įrengtose atskirose kontrolinės (techninės) apskaitos spintose (toliau – TAS) (</w:t>
      </w:r>
      <w:r w:rsidR="00071874" w:rsidRPr="00CD5904">
        <w:rPr>
          <w:rFonts w:cs="Arial"/>
          <w:szCs w:val="22"/>
          <w:lang w:val="lt-LT"/>
        </w:rPr>
        <w:t xml:space="preserve">110 </w:t>
      </w:r>
      <w:proofErr w:type="spellStart"/>
      <w:r w:rsidR="00071874" w:rsidRPr="00CD5904">
        <w:rPr>
          <w:rFonts w:cs="Arial"/>
          <w:szCs w:val="22"/>
          <w:lang w:val="lt-LT"/>
        </w:rPr>
        <w:t>kV</w:t>
      </w:r>
      <w:proofErr w:type="spellEnd"/>
      <w:r w:rsidR="00071874" w:rsidRPr="00CD5904">
        <w:rPr>
          <w:rFonts w:cs="Arial"/>
          <w:szCs w:val="22"/>
          <w:lang w:val="lt-LT"/>
        </w:rPr>
        <w:t xml:space="preserve"> EPL 110kV </w:t>
      </w:r>
      <w:proofErr w:type="spellStart"/>
      <w:r w:rsidR="00071874" w:rsidRPr="00CD5904">
        <w:rPr>
          <w:rFonts w:cs="Arial"/>
          <w:szCs w:val="22"/>
          <w:lang w:val="lt-LT"/>
        </w:rPr>
        <w:t>prijunginių</w:t>
      </w:r>
      <w:proofErr w:type="spellEnd"/>
      <w:r w:rsidRPr="00CD5904">
        <w:rPr>
          <w:rFonts w:cs="Arial"/>
          <w:szCs w:val="22"/>
          <w:lang w:val="lt-LT"/>
        </w:rPr>
        <w:t xml:space="preserve"> vienoje, saulės elektrinės 0,4 </w:t>
      </w:r>
      <w:proofErr w:type="spellStart"/>
      <w:r w:rsidRPr="00CD5904">
        <w:rPr>
          <w:rFonts w:cs="Arial"/>
          <w:szCs w:val="22"/>
          <w:lang w:val="lt-LT"/>
        </w:rPr>
        <w:t>kV</w:t>
      </w:r>
      <w:proofErr w:type="spellEnd"/>
      <w:r w:rsidRPr="00CD5904">
        <w:rPr>
          <w:rFonts w:cs="Arial"/>
          <w:szCs w:val="22"/>
          <w:lang w:val="lt-LT"/>
        </w:rPr>
        <w:t xml:space="preserve"> į PSO KSSRS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KSSRS 0,4kV </w:t>
      </w:r>
      <w:proofErr w:type="spellStart"/>
      <w:r w:rsidRPr="00CD5904">
        <w:rPr>
          <w:rFonts w:cs="Arial"/>
          <w:szCs w:val="22"/>
          <w:lang w:val="lt-LT"/>
        </w:rPr>
        <w:t>prijunginių</w:t>
      </w:r>
      <w:proofErr w:type="spellEnd"/>
      <w:r w:rsidRPr="00CD5904">
        <w:rPr>
          <w:rFonts w:cs="Arial"/>
          <w:szCs w:val="22"/>
          <w:lang w:val="lt-LT"/>
        </w:rPr>
        <w:t xml:space="preserve"> antroje). Sprendiniuose deklaruojami TAS spintų techniniai reikalavimai ir komplektacija turi atitikti standartinius techninius reikalavimus vidaus kontrolinės (techninės) apskaitos spintoms, pateiktus (žr. </w:t>
      </w:r>
      <w:r w:rsidR="00961CE5" w:rsidRPr="00CD5904">
        <w:rPr>
          <w:rFonts w:cs="Arial"/>
          <w:szCs w:val="22"/>
          <w:lang w:val="lt-LT"/>
        </w:rPr>
        <w:t>(</w:t>
      </w:r>
      <w:r w:rsidR="00CB028C" w:rsidRPr="00CD5904">
        <w:rPr>
          <w:rFonts w:cs="Arial"/>
          <w:szCs w:val="22"/>
          <w:lang w:val="lt-LT"/>
        </w:rPr>
        <w:t>61</w:t>
      </w:r>
      <w:r w:rsidR="00961CE5" w:rsidRPr="00CD5904">
        <w:rPr>
          <w:rFonts w:cs="Arial"/>
          <w:szCs w:val="22"/>
          <w:lang w:val="lt-LT"/>
        </w:rPr>
        <w:t>)</w:t>
      </w:r>
      <w:r w:rsidRPr="00CD5904">
        <w:rPr>
          <w:rFonts w:cs="Arial"/>
          <w:szCs w:val="22"/>
          <w:lang w:val="lt-LT"/>
        </w:rPr>
        <w:t xml:space="preserve"> priede). TAS spintų komplektacijas patikslinantys reikalavimai plačiau aprašomi tolimesniuose punktuose.</w:t>
      </w:r>
    </w:p>
    <w:p w14:paraId="2262B708" w14:textId="77777777"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bCs/>
          <w:color w:val="000000" w:themeColor="text1"/>
          <w:szCs w:val="22"/>
          <w:lang w:val="lt-LT"/>
        </w:rPr>
        <w:t xml:space="preserve">Projektinių pasiūlymų sprendiniuose </w:t>
      </w:r>
      <w:r w:rsidRPr="00CD5904">
        <w:rPr>
          <w:rFonts w:cs="Arial"/>
          <w:bCs/>
          <w:szCs w:val="22"/>
          <w:lang w:val="lt-LT"/>
        </w:rPr>
        <w:t xml:space="preserve">turi būti pateikta </w:t>
      </w:r>
      <w:r w:rsidRPr="00CD5904">
        <w:rPr>
          <w:rFonts w:cs="Arial"/>
          <w:szCs w:val="22"/>
          <w:lang w:val="lt-LT"/>
        </w:rPr>
        <w:t>KAS spintoje numatomos įrengti įrangos</w:t>
      </w:r>
      <w:r w:rsidRPr="00CD5904">
        <w:rPr>
          <w:rFonts w:cs="Arial"/>
          <w:bCs/>
          <w:szCs w:val="22"/>
          <w:lang w:val="lt-LT"/>
        </w:rPr>
        <w:t xml:space="preserve"> komponavimo vizualizacija:</w:t>
      </w:r>
    </w:p>
    <w:p w14:paraId="40146428" w14:textId="60D569E3" w:rsidR="00815BFB" w:rsidRPr="00CD5904" w:rsidRDefault="00071874" w:rsidP="004A637A">
      <w:pPr>
        <w:pStyle w:val="NoSpacing"/>
        <w:numPr>
          <w:ilvl w:val="2"/>
          <w:numId w:val="21"/>
        </w:numPr>
        <w:tabs>
          <w:tab w:val="left" w:pos="1418"/>
        </w:tabs>
        <w:spacing w:line="240" w:lineRule="auto"/>
        <w:rPr>
          <w:lang w:val="lt-LT"/>
        </w:rPr>
      </w:pPr>
      <w:r w:rsidRPr="00CD5904">
        <w:rPr>
          <w:rFonts w:cs="Arial"/>
          <w:szCs w:val="22"/>
          <w:lang w:val="lt-LT"/>
        </w:rPr>
        <w:t>du</w:t>
      </w:r>
      <w:r w:rsidR="00815BFB" w:rsidRPr="00CD5904">
        <w:rPr>
          <w:lang w:val="lt-LT"/>
        </w:rPr>
        <w:t xml:space="preserve"> komerciniai (110 </w:t>
      </w:r>
      <w:proofErr w:type="spellStart"/>
      <w:r w:rsidR="00815BFB" w:rsidRPr="00CD5904">
        <w:rPr>
          <w:lang w:val="lt-LT"/>
        </w:rPr>
        <w:t>kV</w:t>
      </w:r>
      <w:proofErr w:type="spellEnd"/>
      <w:r w:rsidR="00815BFB" w:rsidRPr="00CD5904">
        <w:rPr>
          <w:lang w:val="lt-LT"/>
        </w:rPr>
        <w:t xml:space="preserve"> galios transformatori</w:t>
      </w:r>
      <w:r w:rsidRPr="00CD5904">
        <w:rPr>
          <w:lang w:val="lt-LT"/>
        </w:rPr>
        <w:t>aus</w:t>
      </w:r>
      <w:r w:rsidR="00815BFB" w:rsidRPr="00CD5904">
        <w:rPr>
          <w:lang w:val="lt-LT"/>
        </w:rPr>
        <w:t xml:space="preserve"> </w:t>
      </w:r>
      <w:proofErr w:type="spellStart"/>
      <w:r w:rsidR="00815BFB" w:rsidRPr="00CD5904">
        <w:rPr>
          <w:lang w:val="lt-LT"/>
        </w:rPr>
        <w:t>prijungini</w:t>
      </w:r>
      <w:r w:rsidRPr="00CD5904">
        <w:rPr>
          <w:lang w:val="lt-LT"/>
        </w:rPr>
        <w:t>o</w:t>
      </w:r>
      <w:proofErr w:type="spellEnd"/>
      <w:r w:rsidR="00815BFB" w:rsidRPr="00CD5904">
        <w:rPr>
          <w:lang w:val="lt-LT"/>
        </w:rPr>
        <w:t xml:space="preserve">) - </w:t>
      </w:r>
      <w:r w:rsidRPr="00CD5904">
        <w:rPr>
          <w:lang w:val="lt-LT"/>
        </w:rPr>
        <w:t>vienas</w:t>
      </w:r>
      <w:r w:rsidR="00815BFB" w:rsidRPr="00CD5904">
        <w:rPr>
          <w:lang w:val="lt-LT"/>
        </w:rPr>
        <w:t xml:space="preserve"> komercini</w:t>
      </w:r>
      <w:r w:rsidRPr="00CD5904">
        <w:rPr>
          <w:lang w:val="lt-LT"/>
        </w:rPr>
        <w:t>s</w:t>
      </w:r>
      <w:r w:rsidR="00815BFB" w:rsidRPr="00CD5904">
        <w:rPr>
          <w:lang w:val="lt-LT"/>
        </w:rPr>
        <w:t xml:space="preserve"> pagrindini</w:t>
      </w:r>
      <w:r w:rsidRPr="00CD5904">
        <w:rPr>
          <w:lang w:val="lt-LT"/>
        </w:rPr>
        <w:t>s</w:t>
      </w:r>
      <w:r w:rsidR="00815BFB" w:rsidRPr="00CD5904">
        <w:rPr>
          <w:lang w:val="lt-LT"/>
        </w:rPr>
        <w:t xml:space="preserve"> ir </w:t>
      </w:r>
      <w:r w:rsidRPr="00CD5904">
        <w:rPr>
          <w:lang w:val="lt-LT"/>
        </w:rPr>
        <w:t>vienas</w:t>
      </w:r>
      <w:r w:rsidR="00815BFB" w:rsidRPr="00CD5904">
        <w:rPr>
          <w:lang w:val="lt-LT"/>
        </w:rPr>
        <w:t xml:space="preserve"> komercini</w:t>
      </w:r>
      <w:r w:rsidRPr="00CD5904">
        <w:rPr>
          <w:lang w:val="lt-LT"/>
        </w:rPr>
        <w:t>s</w:t>
      </w:r>
      <w:r w:rsidR="00815BFB" w:rsidRPr="00CD5904">
        <w:rPr>
          <w:lang w:val="lt-LT"/>
        </w:rPr>
        <w:t xml:space="preserve"> dubliuojant</w:t>
      </w:r>
      <w:r w:rsidRPr="00CD5904">
        <w:rPr>
          <w:lang w:val="lt-LT"/>
        </w:rPr>
        <w:t>i</w:t>
      </w:r>
      <w:r w:rsidR="00815BFB" w:rsidRPr="00CD5904">
        <w:rPr>
          <w:lang w:val="lt-LT"/>
        </w:rPr>
        <w:t xml:space="preserve">s elektros skaitikliai. Elektros skaitikliai elektroniniai, turintys po dvi nepriklausomas srovės kilpas (CL1 ir CL2), išoriniai matmenys </w:t>
      </w:r>
      <w:r w:rsidRPr="00CD5904">
        <w:rPr>
          <w:lang w:val="lt-LT"/>
        </w:rPr>
        <w:t xml:space="preserve">325x190x80mm. </w:t>
      </w:r>
      <w:r w:rsidRPr="00CD5904">
        <w:rPr>
          <w:rFonts w:cs="Arial"/>
          <w:szCs w:val="22"/>
          <w:lang w:val="lt-LT"/>
        </w:rPr>
        <w:t>KAS spintoje turi būti paliktos/numatytos rezervinės vietos įrengti dar du analogiškus elektros skaitiklius</w:t>
      </w:r>
      <w:r w:rsidRPr="00CD5904">
        <w:rPr>
          <w:rFonts w:cs="Arial"/>
          <w:bCs/>
          <w:szCs w:val="22"/>
          <w:lang w:val="lt-LT"/>
        </w:rPr>
        <w:t>;</w:t>
      </w:r>
    </w:p>
    <w:p w14:paraId="6953197C" w14:textId="51D7B193"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elektros skaitiklių prijungimui </w:t>
      </w:r>
      <w:r w:rsidR="00071874" w:rsidRPr="00CD5904">
        <w:rPr>
          <w:rFonts w:cs="Arial"/>
          <w:szCs w:val="22"/>
          <w:lang w:val="lt-LT"/>
        </w:rPr>
        <w:t>du</w:t>
      </w:r>
      <w:r w:rsidRPr="00CD5904">
        <w:rPr>
          <w:rFonts w:cs="Arial"/>
          <w:szCs w:val="22"/>
          <w:lang w:val="lt-LT"/>
        </w:rPr>
        <w:t xml:space="preserve"> bandymo </w:t>
      </w:r>
      <w:proofErr w:type="spellStart"/>
      <w:r w:rsidRPr="00CD5904">
        <w:rPr>
          <w:rFonts w:cs="Arial"/>
          <w:szCs w:val="22"/>
          <w:lang w:val="lt-LT"/>
        </w:rPr>
        <w:t>gnybtynai</w:t>
      </w:r>
      <w:proofErr w:type="spellEnd"/>
      <w:r w:rsidRPr="00CD5904">
        <w:rPr>
          <w:rFonts w:cs="Arial"/>
          <w:szCs w:val="22"/>
          <w:lang w:val="lt-LT"/>
        </w:rPr>
        <w:t xml:space="preserve"> (išoriniai matmenys 230x140x50 mm)</w:t>
      </w:r>
      <w:r w:rsidR="00071874" w:rsidRPr="00CD5904">
        <w:rPr>
          <w:rFonts w:cs="Arial"/>
          <w:szCs w:val="22"/>
          <w:lang w:val="lt-LT"/>
        </w:rPr>
        <w:t xml:space="preserve">. KAS spintoje turi būti numatytos rezervinės vietos įrengti dar du analogiškus bandymo </w:t>
      </w:r>
      <w:proofErr w:type="spellStart"/>
      <w:r w:rsidR="00071874" w:rsidRPr="00CD5904">
        <w:rPr>
          <w:rFonts w:cs="Arial"/>
          <w:szCs w:val="22"/>
          <w:lang w:val="lt-LT"/>
        </w:rPr>
        <w:t>gnybtynus</w:t>
      </w:r>
      <w:proofErr w:type="spellEnd"/>
      <w:r w:rsidRPr="00CD5904">
        <w:rPr>
          <w:rFonts w:cs="Arial"/>
          <w:szCs w:val="22"/>
          <w:lang w:val="lt-LT"/>
        </w:rPr>
        <w:t xml:space="preserve">; </w:t>
      </w:r>
    </w:p>
    <w:p w14:paraId="3405AAC6"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elektros skaitikliai ir bandymo </w:t>
      </w:r>
      <w:proofErr w:type="spellStart"/>
      <w:r w:rsidRPr="00CD5904">
        <w:rPr>
          <w:rFonts w:cs="Arial"/>
          <w:szCs w:val="22"/>
          <w:lang w:val="lt-LT"/>
        </w:rPr>
        <w:t>gnybtynai</w:t>
      </w:r>
      <w:proofErr w:type="spellEnd"/>
      <w:r w:rsidRPr="00CD5904">
        <w:rPr>
          <w:rFonts w:cs="Arial"/>
          <w:szCs w:val="22"/>
          <w:lang w:val="lt-LT"/>
        </w:rPr>
        <w:t xml:space="preserve"> turi būti talpinami ant montažinės plokštės, kuri KAS viduje tvirtinama ant vyrių ir turi būti paruošta plombavimui uždarytoje padėtyje;</w:t>
      </w:r>
    </w:p>
    <w:p w14:paraId="342E4AA0" w14:textId="758F5AFA" w:rsidR="003207C7" w:rsidRPr="00CD5904" w:rsidRDefault="003207C7"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komercinių pagrindinių elektros skaitiklių įtampos grandinių ARĮ su automatizuotu normalios skaitiklių prijungimo schemos atstatymu po įtampos nuosavame įtampos transformatoriuje atsiradimo. ARĮ schemoje turi būti suprojektuoti raktai rankiniam ARĮ atjungimui. Visi ARĮ įtaisai ir jų valdymo rankenos spintoje turi būti po plombuojamu dangčiu;</w:t>
      </w:r>
    </w:p>
    <w:p w14:paraId="26A55E5C"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komercinių pagrindinių ir dubliuojančių elektros skaitiklių įtampos grandinių rezervavimui, 12VDC rezervinio maitinimo blokas (-ai);</w:t>
      </w:r>
    </w:p>
    <w:p w14:paraId="36A03AD1" w14:textId="48C3EDB7" w:rsidR="00071874" w:rsidRPr="00CD5904" w:rsidRDefault="00071874"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du 230VAC </w:t>
      </w:r>
      <w:proofErr w:type="spellStart"/>
      <w:r w:rsidRPr="00CD5904">
        <w:rPr>
          <w:rFonts w:cs="Arial"/>
          <w:szCs w:val="22"/>
          <w:lang w:val="lt-LT"/>
        </w:rPr>
        <w:t>kištukinai</w:t>
      </w:r>
      <w:proofErr w:type="spellEnd"/>
      <w:r w:rsidRPr="00CD5904">
        <w:rPr>
          <w:rFonts w:cs="Arial"/>
          <w:szCs w:val="22"/>
          <w:lang w:val="lt-LT"/>
        </w:rPr>
        <w:t xml:space="preserve"> lizdai ir vietinis LED apšvietimas;</w:t>
      </w:r>
    </w:p>
    <w:p w14:paraId="3BFD3F44" w14:textId="77777777" w:rsidR="00071874" w:rsidRPr="00CD5904" w:rsidRDefault="00071874" w:rsidP="004A637A">
      <w:pPr>
        <w:pStyle w:val="NoSpacing"/>
        <w:numPr>
          <w:ilvl w:val="2"/>
          <w:numId w:val="21"/>
        </w:numPr>
        <w:tabs>
          <w:tab w:val="left" w:pos="1418"/>
        </w:tabs>
        <w:rPr>
          <w:rFonts w:cs="Arial"/>
          <w:bCs/>
          <w:szCs w:val="22"/>
          <w:lang w:val="lt-LT"/>
        </w:rPr>
      </w:pPr>
      <w:proofErr w:type="spellStart"/>
      <w:r w:rsidRPr="00CD5904">
        <w:rPr>
          <w:rFonts w:cs="Arial"/>
          <w:szCs w:val="22"/>
          <w:lang w:val="lt-LT"/>
        </w:rPr>
        <w:t>antikondensacinis</w:t>
      </w:r>
      <w:proofErr w:type="spellEnd"/>
      <w:r w:rsidRPr="00CD5904">
        <w:rPr>
          <w:rFonts w:cs="Arial"/>
          <w:szCs w:val="22"/>
          <w:lang w:val="lt-LT"/>
        </w:rPr>
        <w:t xml:space="preserve"> šildymas;</w:t>
      </w:r>
    </w:p>
    <w:p w14:paraId="3121C045"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kita šiame TU skyriuje bei standartiniuose techniniuose reikalavimuose nenurodyta pilnai KAS komplektacijai reikalinga įranga parenkama techninio darbo projekto rengimo metu.</w:t>
      </w:r>
    </w:p>
    <w:p w14:paraId="76D9F087" w14:textId="77777777"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bCs/>
          <w:color w:val="000000" w:themeColor="text1"/>
          <w:szCs w:val="22"/>
          <w:lang w:val="lt-LT"/>
        </w:rPr>
        <w:t xml:space="preserve">Projektinių pasiūlymų sprendiniuose </w:t>
      </w:r>
      <w:r w:rsidRPr="00CD5904">
        <w:rPr>
          <w:rFonts w:cs="Arial"/>
          <w:bCs/>
          <w:szCs w:val="22"/>
          <w:lang w:val="lt-LT"/>
        </w:rPr>
        <w:t xml:space="preserve">turi būti pateikta </w:t>
      </w:r>
      <w:r w:rsidRPr="00CD5904">
        <w:rPr>
          <w:rFonts w:cs="Arial"/>
          <w:szCs w:val="22"/>
          <w:lang w:val="lt-LT"/>
        </w:rPr>
        <w:t>TAS spintose numatomos įrengti įrangos</w:t>
      </w:r>
      <w:r w:rsidRPr="00CD5904">
        <w:rPr>
          <w:rFonts w:cs="Arial"/>
          <w:bCs/>
          <w:szCs w:val="22"/>
          <w:lang w:val="lt-LT"/>
        </w:rPr>
        <w:t xml:space="preserve"> komponavimo vizualizacija:</w:t>
      </w:r>
    </w:p>
    <w:p w14:paraId="21ED669A" w14:textId="763008DD"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Atskirose spintose - </w:t>
      </w:r>
      <w:r w:rsidR="00071874" w:rsidRPr="00CD5904">
        <w:rPr>
          <w:rFonts w:cs="Arial"/>
          <w:szCs w:val="22"/>
          <w:lang w:val="lt-LT"/>
        </w:rPr>
        <w:t xml:space="preserve">110 </w:t>
      </w:r>
      <w:proofErr w:type="spellStart"/>
      <w:r w:rsidR="00071874" w:rsidRPr="00CD5904">
        <w:rPr>
          <w:rFonts w:cs="Arial"/>
          <w:szCs w:val="22"/>
          <w:lang w:val="lt-LT"/>
        </w:rPr>
        <w:t>kV</w:t>
      </w:r>
      <w:proofErr w:type="spellEnd"/>
      <w:r w:rsidR="00071874" w:rsidRPr="00CD5904">
        <w:rPr>
          <w:rFonts w:cs="Arial"/>
          <w:szCs w:val="22"/>
          <w:lang w:val="lt-LT"/>
        </w:rPr>
        <w:t xml:space="preserve"> EPL 110kV </w:t>
      </w:r>
      <w:proofErr w:type="spellStart"/>
      <w:r w:rsidR="00071874" w:rsidRPr="00CD5904">
        <w:rPr>
          <w:rFonts w:cs="Arial"/>
          <w:szCs w:val="22"/>
          <w:lang w:val="lt-LT"/>
        </w:rPr>
        <w:t>prijunginių</w:t>
      </w:r>
      <w:proofErr w:type="spellEnd"/>
      <w:r w:rsidRPr="00CD5904">
        <w:rPr>
          <w:rFonts w:cs="Arial"/>
          <w:szCs w:val="22"/>
          <w:lang w:val="lt-LT"/>
        </w:rPr>
        <w:t xml:space="preserve"> vienoje spintoje ir saulės elektrinės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w:t>
      </w:r>
      <w:r w:rsidRPr="00CD5904">
        <w:rPr>
          <w:lang w:val="lt-LT"/>
        </w:rPr>
        <w:t xml:space="preserve"> 0,4kV </w:t>
      </w:r>
      <w:r w:rsidRPr="00CD5904">
        <w:rPr>
          <w:rFonts w:cs="Arial"/>
          <w:szCs w:val="22"/>
          <w:lang w:val="lt-LT"/>
        </w:rPr>
        <w:t xml:space="preserve">KSSRS </w:t>
      </w:r>
      <w:proofErr w:type="spellStart"/>
      <w:r w:rsidRPr="00CD5904">
        <w:rPr>
          <w:rFonts w:cs="Arial"/>
          <w:szCs w:val="22"/>
          <w:lang w:val="lt-LT"/>
        </w:rPr>
        <w:t>prijunginių</w:t>
      </w:r>
      <w:proofErr w:type="spellEnd"/>
      <w:r w:rsidRPr="00CD5904">
        <w:rPr>
          <w:rFonts w:cs="Arial"/>
          <w:szCs w:val="22"/>
          <w:lang w:val="lt-LT"/>
        </w:rPr>
        <w:t xml:space="preserve"> kitoje spintoje, atskiri kontroliniai (techniniai) elektros skaitikliai. Elektros skaitikliai elektroniniai, turintys dvi nepriklausomas srovės kilpas (CL1 ir CL2), išoriniai matmenys </w:t>
      </w:r>
      <w:r w:rsidR="00071874" w:rsidRPr="00CD5904">
        <w:rPr>
          <w:lang w:val="lt-LT"/>
        </w:rPr>
        <w:t>325x190x80mm</w:t>
      </w:r>
      <w:r w:rsidRPr="00CD5904">
        <w:rPr>
          <w:rFonts w:cs="Arial"/>
          <w:szCs w:val="22"/>
          <w:lang w:val="lt-LT"/>
        </w:rPr>
        <w:t xml:space="preserve">. </w:t>
      </w:r>
      <w:r w:rsidR="00071874" w:rsidRPr="00CD5904">
        <w:rPr>
          <w:rFonts w:cs="Arial"/>
          <w:szCs w:val="22"/>
          <w:lang w:val="lt-LT"/>
        </w:rPr>
        <w:t>TAS s</w:t>
      </w:r>
      <w:r w:rsidRPr="00CD5904">
        <w:rPr>
          <w:rFonts w:cs="Arial"/>
          <w:szCs w:val="22"/>
          <w:lang w:val="lt-LT"/>
        </w:rPr>
        <w:t>pinto</w:t>
      </w:r>
      <w:r w:rsidR="00071874" w:rsidRPr="00CD5904">
        <w:rPr>
          <w:rFonts w:cs="Arial"/>
          <w:szCs w:val="22"/>
          <w:lang w:val="lt-LT"/>
        </w:rPr>
        <w:t>s</w:t>
      </w:r>
      <w:r w:rsidRPr="00CD5904">
        <w:rPr>
          <w:rFonts w:cs="Arial"/>
          <w:szCs w:val="22"/>
          <w:lang w:val="lt-LT"/>
        </w:rPr>
        <w:t xml:space="preserve">e </w:t>
      </w:r>
      <w:r w:rsidR="00071874" w:rsidRPr="00CD5904">
        <w:rPr>
          <w:rFonts w:cs="Arial"/>
          <w:szCs w:val="22"/>
          <w:lang w:val="lt-LT"/>
        </w:rPr>
        <w:t xml:space="preserve">turi būti </w:t>
      </w:r>
      <w:r w:rsidRPr="00CD5904">
        <w:rPr>
          <w:rFonts w:cs="Arial"/>
          <w:szCs w:val="22"/>
          <w:lang w:val="lt-LT"/>
        </w:rPr>
        <w:t>paliktos/numatytos rezervinės vietos įrengti dar kelis analogiškus elektros skaitiklius;</w:t>
      </w:r>
    </w:p>
    <w:p w14:paraId="2B85E9A7" w14:textId="5B9CABF5"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elektros skaitiklių prijungimui bandymo </w:t>
      </w:r>
      <w:proofErr w:type="spellStart"/>
      <w:r w:rsidRPr="00CD5904">
        <w:rPr>
          <w:rFonts w:cs="Arial"/>
          <w:szCs w:val="22"/>
          <w:lang w:val="lt-LT"/>
        </w:rPr>
        <w:t>gnybtynai</w:t>
      </w:r>
      <w:proofErr w:type="spellEnd"/>
      <w:r w:rsidRPr="00CD5904">
        <w:rPr>
          <w:rFonts w:cs="Arial"/>
          <w:szCs w:val="22"/>
          <w:lang w:val="lt-LT"/>
        </w:rPr>
        <w:t xml:space="preserve"> (išoriniai matmenys 230x140x50 mm). </w:t>
      </w:r>
      <w:r w:rsidR="00071874" w:rsidRPr="00CD5904">
        <w:rPr>
          <w:rFonts w:cs="Arial"/>
          <w:szCs w:val="22"/>
          <w:lang w:val="lt-LT"/>
        </w:rPr>
        <w:t xml:space="preserve">TAS spintose turi būti numatytos rezervinės vietos įrengti </w:t>
      </w:r>
      <w:r w:rsidRPr="00CD5904">
        <w:rPr>
          <w:rFonts w:cs="Arial"/>
          <w:szCs w:val="22"/>
          <w:lang w:val="lt-LT"/>
        </w:rPr>
        <w:t xml:space="preserve">dar kelis analogiškus bandymo </w:t>
      </w:r>
      <w:proofErr w:type="spellStart"/>
      <w:r w:rsidRPr="00CD5904">
        <w:rPr>
          <w:rFonts w:cs="Arial"/>
          <w:szCs w:val="22"/>
          <w:lang w:val="lt-LT"/>
        </w:rPr>
        <w:t>gnybtynus</w:t>
      </w:r>
      <w:proofErr w:type="spellEnd"/>
      <w:r w:rsidRPr="00CD5904">
        <w:rPr>
          <w:rFonts w:cs="Arial"/>
          <w:szCs w:val="22"/>
          <w:lang w:val="lt-LT"/>
        </w:rPr>
        <w:t>;</w:t>
      </w:r>
    </w:p>
    <w:p w14:paraId="4B617EFD"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vienoje iš spintų numatytas įrengti elektrotechninėje dėžėje sukomplektuotas automatizuotos elektros apskaitos sistemos (AEEAS, EMCOS) duomenų surinkimo ir perdavimo valdiklis (KDV, skydo išoriniai matmenys 510x315x190 mm);</w:t>
      </w:r>
    </w:p>
    <w:p w14:paraId="76518926"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vienoje iš spintų numatytas įrengti elektrotechninėje dėžėje sukomplektuotas elektros skaitiklių momentinių duomenų surinkimo ir perdavimo valdiklis (MDV, dėžės išoriniai matmenys 510x315x190 mm);</w:t>
      </w:r>
    </w:p>
    <w:p w14:paraId="31075D75"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lastRenderedPageBreak/>
        <w:t>palikta/numatyta vieta įrengti dar vieną analogiškų matmenų valdiklį (dėžės išoriniai matmenys 510x315x190 mm);</w:t>
      </w:r>
    </w:p>
    <w:p w14:paraId="029925A7" w14:textId="77777777"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elektros skaitiklių rezerviniam maitinimui 12VDC maitinimo blokas (-ai);</w:t>
      </w:r>
    </w:p>
    <w:p w14:paraId="341895CD" w14:textId="2E7B56A7" w:rsidR="00071874" w:rsidRPr="00CD5904" w:rsidRDefault="00237961"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 xml:space="preserve">kiekvienoje iš spintų </w:t>
      </w:r>
      <w:r w:rsidR="00071874" w:rsidRPr="00CD5904">
        <w:rPr>
          <w:rFonts w:cs="Arial"/>
          <w:szCs w:val="22"/>
          <w:lang w:val="lt-LT"/>
        </w:rPr>
        <w:t>du 230 VAC kištukiniai lizdai ir vietinis LED apšvietimas.</w:t>
      </w:r>
    </w:p>
    <w:p w14:paraId="48462A78" w14:textId="550BD39C" w:rsidR="00815BFB" w:rsidRPr="00CD5904" w:rsidRDefault="00815BFB" w:rsidP="004A637A">
      <w:pPr>
        <w:pStyle w:val="NoSpacing"/>
        <w:numPr>
          <w:ilvl w:val="2"/>
          <w:numId w:val="21"/>
        </w:numPr>
        <w:tabs>
          <w:tab w:val="left" w:pos="1418"/>
        </w:tabs>
        <w:spacing w:line="240" w:lineRule="auto"/>
        <w:rPr>
          <w:rFonts w:cs="Arial"/>
          <w:szCs w:val="22"/>
          <w:lang w:val="lt-LT"/>
        </w:rPr>
      </w:pPr>
      <w:r w:rsidRPr="00CD5904">
        <w:rPr>
          <w:rFonts w:cs="Arial"/>
          <w:szCs w:val="22"/>
          <w:lang w:val="lt-LT"/>
        </w:rPr>
        <w:t>kita šiame TU skyriuje bei standartiniuose techniniuose reikalavimuose nenurodyta pilna</w:t>
      </w:r>
      <w:r w:rsidR="00237961" w:rsidRPr="00CD5904">
        <w:rPr>
          <w:rFonts w:cs="Arial"/>
          <w:szCs w:val="22"/>
          <w:lang w:val="lt-LT"/>
        </w:rPr>
        <w:t>i</w:t>
      </w:r>
      <w:r w:rsidRPr="00CD5904">
        <w:rPr>
          <w:rFonts w:cs="Arial"/>
          <w:szCs w:val="22"/>
          <w:lang w:val="lt-LT"/>
        </w:rPr>
        <w:t xml:space="preserve"> TAS komplektacijai reikalinga įranga parenkama techninio darbo projekto rengimo metu.</w:t>
      </w:r>
    </w:p>
    <w:p w14:paraId="46D81D48" w14:textId="77777777"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bCs/>
          <w:color w:val="000000" w:themeColor="text1"/>
          <w:szCs w:val="22"/>
          <w:lang w:val="lt-LT"/>
        </w:rPr>
        <w:t xml:space="preserve">Projektiniuose pasiūlymuose </w:t>
      </w:r>
      <w:r w:rsidRPr="00CD5904">
        <w:rPr>
          <w:rFonts w:cs="Arial"/>
          <w:bCs/>
          <w:szCs w:val="22"/>
          <w:lang w:val="lt-LT"/>
        </w:rPr>
        <w:t xml:space="preserve">turi būti nurodyta ir pateikti sprendiniai, kad </w:t>
      </w:r>
      <w:r w:rsidRPr="00CD5904">
        <w:rPr>
          <w:rFonts w:cs="Arial"/>
          <w:szCs w:val="22"/>
          <w:lang w:val="lt-LT"/>
        </w:rPr>
        <w:t xml:space="preserve">saulės elektrinės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projektuojamuose KSSRS 0,4 </w:t>
      </w:r>
      <w:proofErr w:type="spellStart"/>
      <w:r w:rsidRPr="00CD5904">
        <w:rPr>
          <w:rFonts w:cs="Arial"/>
          <w:szCs w:val="22"/>
          <w:lang w:val="lt-LT"/>
        </w:rPr>
        <w:t>kV</w:t>
      </w:r>
      <w:proofErr w:type="spellEnd"/>
      <w:r w:rsidRPr="00CD5904">
        <w:rPr>
          <w:rFonts w:cs="Arial"/>
          <w:szCs w:val="22"/>
          <w:lang w:val="lt-LT"/>
        </w:rPr>
        <w:t xml:space="preserve"> </w:t>
      </w:r>
      <w:proofErr w:type="spellStart"/>
      <w:r w:rsidRPr="00CD5904">
        <w:rPr>
          <w:rFonts w:cs="Arial"/>
          <w:szCs w:val="22"/>
          <w:lang w:val="lt-LT"/>
        </w:rPr>
        <w:t>prijunginiuose</w:t>
      </w:r>
      <w:proofErr w:type="spellEnd"/>
      <w:r w:rsidRPr="00CD5904">
        <w:rPr>
          <w:rFonts w:cs="Arial"/>
          <w:szCs w:val="22"/>
          <w:lang w:val="lt-LT"/>
        </w:rPr>
        <w:t xml:space="preserve"> elektros skaitikliai turi būti jungiami per KSSRS įrengtus 0,72 V XX/5 A srovės transformatorius, kurie turi būti paskaičiuoti atsižvelgiant į saulės elektrinės įrengtą galią bei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KSSRS </w:t>
      </w:r>
      <w:proofErr w:type="spellStart"/>
      <w:r w:rsidRPr="00CD5904">
        <w:rPr>
          <w:rFonts w:cs="Arial"/>
          <w:szCs w:val="22"/>
          <w:lang w:val="lt-LT"/>
        </w:rPr>
        <w:t>prijunginyje</w:t>
      </w:r>
      <w:proofErr w:type="spellEnd"/>
      <w:r w:rsidRPr="00CD5904">
        <w:rPr>
          <w:rFonts w:cs="Arial"/>
          <w:szCs w:val="22"/>
          <w:lang w:val="lt-LT"/>
        </w:rPr>
        <w:t xml:space="preserve"> parinktą ribojantį aparatą. Tam tikslui parenkami srovės transformatoriai turi atitikti EĮĮBT ir standartų reikalavimus, turėti antrinių grandinių plombavimo galimybę ir turi būti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6BE81BE9" w14:textId="77777777" w:rsidR="00815BFB" w:rsidRPr="00CD5904" w:rsidRDefault="00815BFB" w:rsidP="004A637A">
      <w:pPr>
        <w:pStyle w:val="NoSpacing"/>
        <w:numPr>
          <w:ilvl w:val="1"/>
          <w:numId w:val="21"/>
        </w:numPr>
        <w:tabs>
          <w:tab w:val="left" w:pos="1418"/>
        </w:tabs>
        <w:spacing w:line="240" w:lineRule="auto"/>
        <w:ind w:left="993"/>
        <w:rPr>
          <w:rFonts w:cs="Arial"/>
          <w:szCs w:val="22"/>
          <w:lang w:val="lt-LT"/>
        </w:rPr>
      </w:pPr>
      <w:r w:rsidRPr="00CD5904">
        <w:rPr>
          <w:rFonts w:cs="Arial"/>
          <w:szCs w:val="22"/>
          <w:lang w:val="lt-LT"/>
        </w:rPr>
        <w:t>Projektinių pasiūlymų aiškinamajame rašte turi būti nurodyta,</w:t>
      </w:r>
      <w:r w:rsidRPr="00CD5904">
        <w:rPr>
          <w:rFonts w:cs="Arial"/>
          <w:bCs/>
          <w:szCs w:val="22"/>
          <w:lang w:val="lt-LT"/>
        </w:rPr>
        <w:t xml:space="preserve"> kad </w:t>
      </w:r>
      <w:r w:rsidRPr="00CD5904">
        <w:rPr>
          <w:rFonts w:cs="Arial"/>
          <w:szCs w:val="22"/>
          <w:lang w:val="lt-LT"/>
        </w:rPr>
        <w:t>galios transformatorių komercinių pagrindinių elektros skaitiklių prijungimas turi būti suprojektuotas prie atskirų (atskirtų nuo relinės apsaugos, kitų matavimo prietaisų ar automatikos įrenginių) srovės ir įtampos transformatorių matavimo apvijų. Komerciniai dubliuojantys elektros skaitikliai turi būti suprojektuoti prijungti prie kitų srovės ir įtampos transformatorių matavimo apvijų. Komerciniai dubliuojantys ir kontroliniai (techniniai) elektros skaitikliai gali būti jungiami kartu, su kitais matavimo prietaisais ar automatikos įrenginiais.</w:t>
      </w:r>
    </w:p>
    <w:p w14:paraId="4283A1CC" w14:textId="7777777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Reikalavimai naujiems 110 </w:t>
      </w:r>
      <w:proofErr w:type="spellStart"/>
      <w:r w:rsidRPr="00CD5904">
        <w:rPr>
          <w:rFonts w:cs="Arial"/>
          <w:szCs w:val="22"/>
          <w:lang w:val="lt-LT"/>
        </w:rPr>
        <w:t>kV</w:t>
      </w:r>
      <w:proofErr w:type="spellEnd"/>
      <w:r w:rsidRPr="00CD5904">
        <w:rPr>
          <w:rFonts w:cs="Arial"/>
          <w:szCs w:val="22"/>
          <w:lang w:val="lt-LT"/>
        </w:rPr>
        <w:t xml:space="preserve"> srovės ir įtampos transformatoriams nurodyti šios Techninės užduoties 6 skyriuje.</w:t>
      </w:r>
    </w:p>
    <w:p w14:paraId="4EE2D52B" w14:textId="7777777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Projektinių pasiūlymų aiškinamajame rašte turi būti nurodyta, kad po elektros apskaitos sumontavimo turi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6F18A617" w14:textId="663D060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turi būti nurodyta, kad projektuojant, aktyviosios galios (P) ir reaktyviosios galios (Q) srautų ženklų perdavimo iš elektros skaitiklių ir jų atvaizdavimo PSO AEEAS ir DVS, bei su tuo susijusioms elektros skaitiklių prijungimo kryptims žymėti turi būti taikomi perdavimo tinklo transformatorių pastočių ir skirstyklų įrangos nuotolinio valdymo reikalavimų aprašo, pateikto (žr. </w:t>
      </w:r>
      <w:r w:rsidR="00961CE5" w:rsidRPr="00CD5904">
        <w:rPr>
          <w:rFonts w:cs="Arial"/>
          <w:szCs w:val="22"/>
          <w:lang w:val="lt-LT"/>
        </w:rPr>
        <w:t>(</w:t>
      </w:r>
      <w:r w:rsidR="00160296" w:rsidRPr="00CD5904">
        <w:rPr>
          <w:rFonts w:cs="Arial"/>
          <w:szCs w:val="22"/>
          <w:lang w:val="lt-LT"/>
        </w:rPr>
        <w:t>41</w:t>
      </w:r>
      <w:r w:rsidR="00961CE5" w:rsidRPr="00CD5904">
        <w:rPr>
          <w:rFonts w:cs="Arial"/>
          <w:szCs w:val="22"/>
          <w:lang w:val="lt-LT"/>
        </w:rPr>
        <w:t>)</w:t>
      </w:r>
      <w:r w:rsidRPr="00CD5904">
        <w:rPr>
          <w:rFonts w:cs="Arial"/>
          <w:szCs w:val="22"/>
          <w:lang w:val="lt-LT"/>
        </w:rPr>
        <w:t xml:space="preserve"> priede) reikalavimai.</w:t>
      </w:r>
    </w:p>
    <w:p w14:paraId="1FA8A789" w14:textId="698BF922"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turi būti nurodyta, kad projekto vykdymui būtinus elektros skaitiklius, bandymo </w:t>
      </w:r>
      <w:proofErr w:type="spellStart"/>
      <w:r w:rsidRPr="00CD5904">
        <w:rPr>
          <w:rFonts w:cs="Arial"/>
          <w:szCs w:val="22"/>
          <w:lang w:val="lt-LT"/>
        </w:rPr>
        <w:t>gnybtynus</w:t>
      </w:r>
      <w:proofErr w:type="spellEnd"/>
      <w:r w:rsidRPr="00CD5904">
        <w:rPr>
          <w:rFonts w:cs="Arial"/>
          <w:szCs w:val="22"/>
          <w:lang w:val="lt-LT"/>
        </w:rPr>
        <w:t xml:space="preserve">, sukonfigūruotą automatizuotos elektros apskaitos sistemos duomenų surinkimo ir perdavimo valdiklį (KDV) ir sukonfigūruotą momentinių duomenų surinkimo ir perdavimo valdiklį (MDV)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žr. </w:t>
      </w:r>
      <w:r w:rsidR="00961CE5" w:rsidRPr="00CD5904">
        <w:rPr>
          <w:rFonts w:cs="Arial"/>
          <w:szCs w:val="22"/>
          <w:lang w:val="lt-LT"/>
        </w:rPr>
        <w:t>(</w:t>
      </w:r>
      <w:r w:rsidR="00337300" w:rsidRPr="00CD5904">
        <w:rPr>
          <w:rFonts w:cs="Arial"/>
          <w:szCs w:val="22"/>
          <w:lang w:val="lt-LT"/>
        </w:rPr>
        <w:t>62</w:t>
      </w:r>
      <w:r w:rsidR="00961CE5" w:rsidRPr="00CD5904">
        <w:rPr>
          <w:rFonts w:cs="Arial"/>
          <w:szCs w:val="22"/>
          <w:lang w:val="lt-LT"/>
        </w:rPr>
        <w:t>)</w:t>
      </w:r>
      <w:r w:rsidRPr="00CD5904">
        <w:rPr>
          <w:rFonts w:cs="Arial"/>
          <w:szCs w:val="22"/>
          <w:lang w:val="lt-LT"/>
        </w:rPr>
        <w:t xml:space="preserve"> priede ir </w:t>
      </w:r>
      <w:r w:rsidR="00961CE5" w:rsidRPr="00CD5904">
        <w:rPr>
          <w:rFonts w:cs="Arial"/>
          <w:szCs w:val="22"/>
          <w:lang w:val="lt-LT"/>
        </w:rPr>
        <w:t>(</w:t>
      </w:r>
      <w:r w:rsidR="00337300" w:rsidRPr="00CD5904">
        <w:rPr>
          <w:rFonts w:cs="Arial"/>
          <w:szCs w:val="22"/>
          <w:lang w:val="lt-LT"/>
        </w:rPr>
        <w:t>63</w:t>
      </w:r>
      <w:r w:rsidR="00961CE5" w:rsidRPr="00CD5904">
        <w:rPr>
          <w:rFonts w:cs="Arial"/>
          <w:szCs w:val="22"/>
          <w:lang w:val="lt-LT"/>
        </w:rPr>
        <w:t>)</w:t>
      </w:r>
      <w:r w:rsidRPr="00CD5904">
        <w:rPr>
          <w:rFonts w:cs="Arial"/>
          <w:szCs w:val="22"/>
          <w:lang w:val="lt-LT"/>
        </w:rPr>
        <w:t xml:space="preserve"> priede.</w:t>
      </w:r>
    </w:p>
    <w:p w14:paraId="5D53088A" w14:textId="6793773F"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w:t>
      </w:r>
      <w:r w:rsidRPr="00CD5904">
        <w:rPr>
          <w:rFonts w:cs="Arial"/>
          <w:bCs/>
          <w:szCs w:val="22"/>
          <w:lang w:val="lt-LT"/>
        </w:rPr>
        <w:t>turi būti nurodyta ir pateikti sprendiniai</w:t>
      </w:r>
      <w:r w:rsidRPr="00CD5904">
        <w:rPr>
          <w:rFonts w:cs="Arial"/>
          <w:szCs w:val="22"/>
          <w:lang w:val="lt-LT"/>
        </w:rPr>
        <w:t xml:space="preserve">, kad KAS ir TAS visų sumontuotų elektros skaitiklių surenkamosios pirmosios srovės kilpos ,,CL1” numatomos prijungti prie 110 </w:t>
      </w:r>
      <w:proofErr w:type="spellStart"/>
      <w:r w:rsidRPr="00CD5904">
        <w:rPr>
          <w:rFonts w:cs="Arial"/>
          <w:szCs w:val="22"/>
          <w:lang w:val="lt-LT"/>
        </w:rPr>
        <w:t>kV</w:t>
      </w:r>
      <w:proofErr w:type="spellEnd"/>
      <w:r w:rsidRPr="00CD5904">
        <w:rPr>
          <w:rFonts w:cs="Arial"/>
          <w:szCs w:val="22"/>
          <w:lang w:val="lt-LT"/>
        </w:rPr>
        <w:t xml:space="preserve"> skirstyklos VP TAS įrengto automatizuotos elektros apskaitos sistemos duomenų surinkimo ir perdavimo valdiklio (KDV), o srovės kilpos „CL2“ (išskyrus skaitiklių įrengtų saulės elektrinės ir 0,4 </w:t>
      </w:r>
      <w:proofErr w:type="spellStart"/>
      <w:r w:rsidRPr="00CD5904">
        <w:rPr>
          <w:rFonts w:cs="Arial"/>
          <w:szCs w:val="22"/>
          <w:lang w:val="lt-LT"/>
        </w:rPr>
        <w:t>kV</w:t>
      </w:r>
      <w:proofErr w:type="spellEnd"/>
      <w:r w:rsidRPr="00CD5904">
        <w:rPr>
          <w:rFonts w:cs="Arial"/>
          <w:szCs w:val="22"/>
          <w:lang w:val="lt-LT"/>
        </w:rPr>
        <w:t xml:space="preserve"> elektromobilių pakrovimui skirto kištukinio lizdo KSSRS </w:t>
      </w:r>
      <w:proofErr w:type="spellStart"/>
      <w:r w:rsidRPr="00CD5904">
        <w:rPr>
          <w:rFonts w:cs="Arial"/>
          <w:szCs w:val="22"/>
          <w:lang w:val="lt-LT"/>
        </w:rPr>
        <w:t>prijunginiuose</w:t>
      </w:r>
      <w:proofErr w:type="spellEnd"/>
      <w:r w:rsidRPr="00CD5904">
        <w:rPr>
          <w:rFonts w:cs="Arial"/>
          <w:szCs w:val="22"/>
          <w:lang w:val="lt-LT"/>
        </w:rPr>
        <w:t>) - prie ten pat įrengto momentinių duomenų valdiklio (MDV). Vienoje „CL2“ srovės kilpoje turi būti prijungta ne daugiau kaip 2 elektros skaitikliai, o „CL1“ srovės kilpoje rekomenduojama prijungti ne daugiau kaip 4</w:t>
      </w:r>
      <w:r w:rsidR="00AD0B93" w:rsidRPr="00CD5904">
        <w:rPr>
          <w:rFonts w:cs="Arial"/>
          <w:szCs w:val="22"/>
          <w:lang w:val="lt-LT"/>
        </w:rPr>
        <w:t xml:space="preserve"> (</w:t>
      </w:r>
      <w:r w:rsidRPr="00CD5904">
        <w:rPr>
          <w:rFonts w:cs="Arial"/>
          <w:szCs w:val="22"/>
          <w:lang w:val="lt-LT"/>
        </w:rPr>
        <w:t>-</w:t>
      </w:r>
      <w:proofErr w:type="spellStart"/>
      <w:r w:rsidRPr="00CD5904">
        <w:rPr>
          <w:rFonts w:cs="Arial"/>
          <w:szCs w:val="22"/>
          <w:lang w:val="lt-LT"/>
        </w:rPr>
        <w:t>is</w:t>
      </w:r>
      <w:proofErr w:type="spellEnd"/>
      <w:r w:rsidR="00AD0B93" w:rsidRPr="00CD5904">
        <w:rPr>
          <w:rFonts w:cs="Arial"/>
          <w:szCs w:val="22"/>
          <w:lang w:val="lt-LT"/>
        </w:rPr>
        <w:t>)</w:t>
      </w:r>
      <w:r w:rsidRPr="00CD5904">
        <w:rPr>
          <w:rFonts w:cs="Arial"/>
          <w:szCs w:val="22"/>
          <w:lang w:val="lt-LT"/>
        </w:rPr>
        <w:t xml:space="preserve"> elektros skaitiklius. Galios transformatorių 110 </w:t>
      </w:r>
      <w:proofErr w:type="spellStart"/>
      <w:r w:rsidRPr="00CD5904">
        <w:rPr>
          <w:rFonts w:cs="Arial"/>
          <w:szCs w:val="22"/>
          <w:lang w:val="lt-LT"/>
        </w:rPr>
        <w:t>kV</w:t>
      </w:r>
      <w:proofErr w:type="spellEnd"/>
      <w:r w:rsidRPr="00CD5904">
        <w:rPr>
          <w:rFonts w:cs="Arial"/>
          <w:szCs w:val="22"/>
          <w:lang w:val="lt-LT"/>
        </w:rPr>
        <w:t xml:space="preserve"> </w:t>
      </w:r>
      <w:proofErr w:type="spellStart"/>
      <w:r w:rsidRPr="00CD5904">
        <w:rPr>
          <w:rFonts w:cs="Arial"/>
          <w:szCs w:val="22"/>
          <w:lang w:val="lt-LT"/>
        </w:rPr>
        <w:t>prijunginių</w:t>
      </w:r>
      <w:proofErr w:type="spellEnd"/>
      <w:r w:rsidRPr="00CD5904">
        <w:rPr>
          <w:rFonts w:cs="Arial"/>
          <w:szCs w:val="22"/>
          <w:lang w:val="lt-LT"/>
        </w:rPr>
        <w:t xml:space="preserve"> (to paties </w:t>
      </w:r>
      <w:proofErr w:type="spellStart"/>
      <w:r w:rsidRPr="00CD5904">
        <w:rPr>
          <w:rFonts w:cs="Arial"/>
          <w:szCs w:val="22"/>
          <w:lang w:val="lt-LT"/>
        </w:rPr>
        <w:t>prijunginio</w:t>
      </w:r>
      <w:proofErr w:type="spellEnd"/>
      <w:r w:rsidRPr="00CD5904">
        <w:rPr>
          <w:rFonts w:cs="Arial"/>
          <w:szCs w:val="22"/>
          <w:lang w:val="lt-LT"/>
        </w:rPr>
        <w:t>) komerciniai pagrindiniai ir komerciniai dubliuojantys elektros skaitikliai turi būti jungiami skirtingose KDV bei MDV srovės kilpose (kaip pavyzdys grupavimas gali būti T101P + T102D ar pan.). Projektuojant elektros skaitiklių komercinės ir momentinės informacijos perdavimą į PSO informacines sistemas duomenų perdavimo patikimumui turi būti maksimaliai išnaudotos KDV ir MDV srovės kilpos.</w:t>
      </w:r>
    </w:p>
    <w:p w14:paraId="557B7C8F" w14:textId="14DE9B7B"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lastRenderedPageBreak/>
        <w:t xml:space="preserve">Projektinių pasiūlymų aiškinamajame rašte </w:t>
      </w:r>
      <w:r w:rsidRPr="00CD5904">
        <w:rPr>
          <w:rFonts w:cs="Arial"/>
          <w:bCs/>
          <w:szCs w:val="22"/>
          <w:lang w:val="lt-LT"/>
        </w:rPr>
        <w:t>turi būti nurodyta ir pateikti sprendiniai</w:t>
      </w:r>
      <w:r w:rsidRPr="00CD5904">
        <w:rPr>
          <w:rFonts w:cs="Arial"/>
          <w:szCs w:val="22"/>
          <w:lang w:val="lt-LT"/>
        </w:rPr>
        <w:t>, kad KDV turi būti sujungtas su pastotės</w:t>
      </w:r>
      <w:r w:rsidR="00E72BD7" w:rsidRPr="00CD5904">
        <w:rPr>
          <w:rFonts w:cs="Arial"/>
          <w:szCs w:val="22"/>
          <w:lang w:val="lt-LT"/>
        </w:rPr>
        <w:t>,</w:t>
      </w:r>
      <w:r w:rsidRPr="00CD5904">
        <w:rPr>
          <w:rFonts w:cs="Arial"/>
          <w:szCs w:val="22"/>
          <w:lang w:val="lt-LT"/>
        </w:rPr>
        <w:t xml:space="preserve"> 110 </w:t>
      </w:r>
      <w:proofErr w:type="spellStart"/>
      <w:r w:rsidRPr="00CD5904">
        <w:rPr>
          <w:rFonts w:cs="Arial"/>
          <w:szCs w:val="22"/>
          <w:lang w:val="lt-LT"/>
        </w:rPr>
        <w:t>kV</w:t>
      </w:r>
      <w:proofErr w:type="spellEnd"/>
      <w:r w:rsidRPr="00CD5904">
        <w:rPr>
          <w:rFonts w:cs="Arial"/>
          <w:szCs w:val="22"/>
          <w:lang w:val="lt-LT"/>
        </w:rPr>
        <w:t xml:space="preserve"> skirstyklos VP arba pagal projektą kitoje vietoje, telekomunikacijų spintoje, projektuojamos ryšio įrangos </w:t>
      </w:r>
      <w:proofErr w:type="spellStart"/>
      <w:r w:rsidRPr="00CD5904">
        <w:rPr>
          <w:rFonts w:cs="Arial"/>
          <w:szCs w:val="22"/>
          <w:lang w:val="lt-LT"/>
        </w:rPr>
        <w:t>Ethernet</w:t>
      </w:r>
      <w:proofErr w:type="spellEnd"/>
      <w:r w:rsidRPr="00CD5904">
        <w:rPr>
          <w:rFonts w:cs="Arial"/>
          <w:szCs w:val="22"/>
          <w:lang w:val="lt-LT"/>
        </w:rPr>
        <w:t xml:space="preserve"> prieiga (Bendrosios paskirties </w:t>
      </w:r>
      <w:proofErr w:type="spellStart"/>
      <w:r w:rsidRPr="00CD5904">
        <w:rPr>
          <w:rFonts w:cs="Arial"/>
          <w:szCs w:val="22"/>
          <w:lang w:val="lt-LT"/>
        </w:rPr>
        <w:t>Ethernet</w:t>
      </w:r>
      <w:proofErr w:type="spellEnd"/>
      <w:r w:rsidRPr="00CD5904">
        <w:rPr>
          <w:rFonts w:cs="Arial"/>
          <w:szCs w:val="22"/>
          <w:lang w:val="lt-LT"/>
        </w:rPr>
        <w:t xml:space="preserve"> komutatoriumi). Jei pagal projektinius sprendinius toks sujungimas bus </w:t>
      </w:r>
      <w:bookmarkStart w:id="134" w:name="_Hlk126243253"/>
      <w:r w:rsidRPr="00CD5904">
        <w:rPr>
          <w:rFonts w:cs="Arial"/>
          <w:szCs w:val="22"/>
          <w:lang w:val="lt-LT"/>
        </w:rPr>
        <w:t>numatomas klojant ryšio instaliaciją VP išorėje,</w:t>
      </w:r>
      <w:bookmarkEnd w:id="134"/>
      <w:r w:rsidRPr="00CD5904">
        <w:rPr>
          <w:rFonts w:cs="Arial"/>
          <w:szCs w:val="22"/>
          <w:lang w:val="lt-LT"/>
        </w:rPr>
        <w:t xml:space="preserve"> tai toks sujungimas turi būti išpildytas per </w:t>
      </w:r>
      <w:proofErr w:type="spellStart"/>
      <w:r w:rsidRPr="00CD5904">
        <w:rPr>
          <w:rFonts w:cs="Arial"/>
          <w:szCs w:val="22"/>
          <w:lang w:val="lt-LT"/>
        </w:rPr>
        <w:t>daugiamodį</w:t>
      </w:r>
      <w:proofErr w:type="spellEnd"/>
      <w:r w:rsidRPr="00CD5904">
        <w:rPr>
          <w:rFonts w:cs="Arial"/>
          <w:szCs w:val="22"/>
          <w:lang w:val="lt-LT"/>
        </w:rPr>
        <w:t xml:space="preserve"> šviesolaidinį kabelį, panaudojant TAS spintoje įrengtus </w:t>
      </w:r>
      <w:proofErr w:type="spellStart"/>
      <w:r w:rsidRPr="00CD5904">
        <w:rPr>
          <w:rFonts w:cs="Arial"/>
          <w:szCs w:val="22"/>
          <w:lang w:val="lt-LT"/>
        </w:rPr>
        <w:t>Ethernet</w:t>
      </w:r>
      <w:proofErr w:type="spellEnd"/>
      <w:r w:rsidRPr="00CD5904">
        <w:rPr>
          <w:rFonts w:cs="Arial"/>
          <w:szCs w:val="22"/>
          <w:lang w:val="lt-LT"/>
        </w:rPr>
        <w:t xml:space="preserve"> terpės keitiklius. KDV </w:t>
      </w:r>
      <w:proofErr w:type="spellStart"/>
      <w:r w:rsidRPr="00CD5904">
        <w:rPr>
          <w:rFonts w:cs="Arial"/>
          <w:szCs w:val="22"/>
          <w:lang w:val="lt-LT"/>
        </w:rPr>
        <w:t>Ethernet</w:t>
      </w:r>
      <w:proofErr w:type="spellEnd"/>
      <w:r w:rsidRPr="00CD5904">
        <w:rPr>
          <w:rFonts w:cs="Arial"/>
          <w:szCs w:val="22"/>
          <w:lang w:val="lt-LT"/>
        </w:rPr>
        <w:t xml:space="preserve"> prievadas yra RJ-45. 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kad KDV ryšys (</w:t>
      </w:r>
      <w:proofErr w:type="spellStart"/>
      <w:r w:rsidRPr="00CD5904">
        <w:rPr>
          <w:rFonts w:cs="Arial"/>
          <w:szCs w:val="22"/>
          <w:lang w:val="lt-LT"/>
        </w:rPr>
        <w:t>Ethernet</w:t>
      </w:r>
      <w:proofErr w:type="spellEnd"/>
      <w:r w:rsidRPr="00CD5904">
        <w:rPr>
          <w:rFonts w:cs="Arial"/>
          <w:szCs w:val="22"/>
          <w:lang w:val="lt-LT"/>
        </w:rPr>
        <w:t>) ir duomenų perdavimas turi būti suderintas su PSO AEEAS (EMCOS) duomenų surinkimo serveriu.</w:t>
      </w:r>
    </w:p>
    <w:p w14:paraId="7D665F66" w14:textId="7777777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w:t>
      </w:r>
      <w:r w:rsidRPr="00CD5904">
        <w:rPr>
          <w:rFonts w:cs="Arial"/>
          <w:bCs/>
          <w:szCs w:val="22"/>
          <w:lang w:val="lt-LT"/>
        </w:rPr>
        <w:t>turi būti nurodyta ir pateikti sprendiniai</w:t>
      </w:r>
      <w:r w:rsidRPr="00CD5904">
        <w:rPr>
          <w:rFonts w:cs="Arial"/>
          <w:szCs w:val="22"/>
          <w:lang w:val="lt-LT"/>
        </w:rPr>
        <w:t xml:space="preserve">, kad MDV turi būti sujungtas su pastotės 110 </w:t>
      </w:r>
      <w:proofErr w:type="spellStart"/>
      <w:r w:rsidRPr="00CD5904">
        <w:rPr>
          <w:rFonts w:cs="Arial"/>
          <w:szCs w:val="22"/>
          <w:lang w:val="lt-LT"/>
        </w:rPr>
        <w:t>kV</w:t>
      </w:r>
      <w:proofErr w:type="spellEnd"/>
      <w:r w:rsidRPr="00CD5904">
        <w:rPr>
          <w:rFonts w:cs="Arial"/>
          <w:szCs w:val="22"/>
          <w:lang w:val="lt-LT"/>
        </w:rPr>
        <w:t xml:space="preserve"> skirstyklos VP arba pagal projektą kitoje vietoje, telekomunikacijų spintoje, projektuojamos ryšio įrangos </w:t>
      </w:r>
      <w:proofErr w:type="spellStart"/>
      <w:r w:rsidRPr="00CD5904">
        <w:rPr>
          <w:rFonts w:cs="Arial"/>
          <w:szCs w:val="22"/>
          <w:lang w:val="lt-LT"/>
        </w:rPr>
        <w:t>Ethernet</w:t>
      </w:r>
      <w:proofErr w:type="spellEnd"/>
      <w:r w:rsidRPr="00CD5904">
        <w:rPr>
          <w:rFonts w:cs="Arial"/>
          <w:szCs w:val="22"/>
          <w:lang w:val="lt-LT"/>
        </w:rPr>
        <w:t xml:space="preserve"> prieiga (bendrosios paskirties </w:t>
      </w:r>
      <w:proofErr w:type="spellStart"/>
      <w:r w:rsidRPr="00CD5904">
        <w:rPr>
          <w:rFonts w:cs="Arial"/>
          <w:szCs w:val="22"/>
          <w:lang w:val="lt-LT"/>
        </w:rPr>
        <w:t>Ethernet</w:t>
      </w:r>
      <w:proofErr w:type="spellEnd"/>
      <w:r w:rsidRPr="00CD5904">
        <w:rPr>
          <w:rFonts w:cs="Arial"/>
          <w:szCs w:val="22"/>
          <w:lang w:val="lt-LT"/>
        </w:rPr>
        <w:t xml:space="preserve"> komutatoriumi) pagal pilnąją monitoringo su MDV schemą, leidžiančią nuotolinį MDV ir jo komponentų darbo būklės stebėjimą, parametrų keitimą ir nuskaitymą per LAN. Jei pagal projektinius sprendinius toks sujungimas bus numatomas klojant ryšio instaliaciją VP išorėje, tai toks sujungimas turi būti išpildytas per </w:t>
      </w:r>
      <w:proofErr w:type="spellStart"/>
      <w:r w:rsidRPr="00CD5904">
        <w:rPr>
          <w:rFonts w:cs="Arial"/>
          <w:szCs w:val="22"/>
          <w:lang w:val="lt-LT"/>
        </w:rPr>
        <w:t>daugiamodį</w:t>
      </w:r>
      <w:proofErr w:type="spellEnd"/>
      <w:r w:rsidRPr="00CD5904">
        <w:rPr>
          <w:rFonts w:cs="Arial"/>
          <w:szCs w:val="22"/>
          <w:lang w:val="lt-LT"/>
        </w:rPr>
        <w:t xml:space="preserve"> šviesolaidinį kabelį, panaudojant TAS spintoje įrengtus </w:t>
      </w:r>
      <w:proofErr w:type="spellStart"/>
      <w:r w:rsidRPr="00CD5904">
        <w:rPr>
          <w:rFonts w:cs="Arial"/>
          <w:szCs w:val="22"/>
          <w:lang w:val="lt-LT"/>
        </w:rPr>
        <w:t>Ethernet</w:t>
      </w:r>
      <w:proofErr w:type="spellEnd"/>
      <w:r w:rsidRPr="00CD5904">
        <w:rPr>
          <w:rFonts w:cs="Arial"/>
          <w:szCs w:val="22"/>
          <w:lang w:val="lt-LT"/>
        </w:rPr>
        <w:t xml:space="preserve"> terpės keitiklius. Elektros skaitiklių realaus laiko momentiniai duomenys iš MDV turi būti perduodami į PSO DVS. MDV </w:t>
      </w:r>
      <w:proofErr w:type="spellStart"/>
      <w:r w:rsidRPr="00CD5904">
        <w:rPr>
          <w:rFonts w:cs="Arial"/>
          <w:szCs w:val="22"/>
          <w:lang w:val="lt-LT"/>
        </w:rPr>
        <w:t>Ethernet</w:t>
      </w:r>
      <w:proofErr w:type="spellEnd"/>
      <w:r w:rsidRPr="00CD5904">
        <w:rPr>
          <w:rFonts w:cs="Arial"/>
          <w:szCs w:val="22"/>
          <w:lang w:val="lt-LT"/>
        </w:rPr>
        <w:t xml:space="preserve"> prievadas (-ai) yra RJ-45. Projekto </w:t>
      </w:r>
      <w:proofErr w:type="spellStart"/>
      <w:r w:rsidRPr="00CD5904">
        <w:rPr>
          <w:rFonts w:cs="Arial"/>
          <w:szCs w:val="22"/>
          <w:lang w:val="lt-LT"/>
        </w:rPr>
        <w:t>aiškinamąjame</w:t>
      </w:r>
      <w:proofErr w:type="spellEnd"/>
      <w:r w:rsidRPr="00CD5904">
        <w:rPr>
          <w:rFonts w:cs="Arial"/>
          <w:szCs w:val="22"/>
          <w:lang w:val="lt-LT"/>
        </w:rPr>
        <w:t xml:space="preserve"> rašte pažymėti - ryšys su MDV, momentinių duomenų perdavimas iš elektros skaitiklių į PSO DVS, bei MDV monitoringas turi būti suderintas, momentinių duomenų perdavimas į DVS turi būti rangovo ištestuotas ir pateiktas PSO darbuotojų patikrintas bei pasirašytas testavimo protokolas.</w:t>
      </w:r>
    </w:p>
    <w:p w14:paraId="5B66CA02" w14:textId="05AF223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kad visi ryšiui su valdikliais naudojami </w:t>
      </w:r>
      <w:proofErr w:type="spellStart"/>
      <w:r w:rsidRPr="00CD5904">
        <w:rPr>
          <w:rFonts w:cs="Arial"/>
          <w:szCs w:val="22"/>
          <w:lang w:val="lt-LT"/>
        </w:rPr>
        <w:t>Ethernet</w:t>
      </w:r>
      <w:proofErr w:type="spellEnd"/>
      <w:r w:rsidRPr="00CD5904">
        <w:rPr>
          <w:rFonts w:cs="Arial"/>
          <w:szCs w:val="22"/>
          <w:lang w:val="lt-LT"/>
        </w:rPr>
        <w:t xml:space="preserve"> terpės keitikliai turi būti su integruotais maitinimo blokais. </w:t>
      </w:r>
      <w:proofErr w:type="spellStart"/>
      <w:r w:rsidRPr="00CD5904">
        <w:rPr>
          <w:rFonts w:cs="Arial"/>
          <w:szCs w:val="22"/>
          <w:lang w:val="lt-LT"/>
        </w:rPr>
        <w:t>Ethernet</w:t>
      </w:r>
      <w:proofErr w:type="spellEnd"/>
      <w:r w:rsidRPr="00CD5904">
        <w:rPr>
          <w:rFonts w:cs="Arial"/>
          <w:szCs w:val="22"/>
          <w:lang w:val="lt-LT"/>
        </w:rPr>
        <w:t xml:space="preserve"> terpės keitiklių standartiniai techniniai reikalavimai pateikti </w:t>
      </w:r>
      <w:r w:rsidR="00961CE5" w:rsidRPr="00CD5904">
        <w:rPr>
          <w:rFonts w:cs="Arial"/>
          <w:szCs w:val="22"/>
          <w:lang w:val="lt-LT"/>
        </w:rPr>
        <w:t xml:space="preserve"> (</w:t>
      </w:r>
      <w:r w:rsidR="008107B8" w:rsidRPr="00CD5904">
        <w:rPr>
          <w:rFonts w:cs="Arial"/>
          <w:szCs w:val="22"/>
          <w:lang w:val="lt-LT"/>
        </w:rPr>
        <w:t>56</w:t>
      </w:r>
      <w:r w:rsidR="00961CE5" w:rsidRPr="00CD5904">
        <w:rPr>
          <w:rFonts w:cs="Arial"/>
          <w:szCs w:val="22"/>
          <w:lang w:val="lt-LT"/>
        </w:rPr>
        <w:t>)</w:t>
      </w:r>
      <w:r w:rsidRPr="00CD5904">
        <w:rPr>
          <w:rFonts w:cs="Arial"/>
          <w:szCs w:val="22"/>
          <w:lang w:val="lt-LT"/>
        </w:rPr>
        <w:t xml:space="preserve"> priede.</w:t>
      </w:r>
    </w:p>
    <w:p w14:paraId="1160959B" w14:textId="09BD176D"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Projekto </w:t>
      </w:r>
      <w:proofErr w:type="spellStart"/>
      <w:r w:rsidRPr="00CD5904">
        <w:rPr>
          <w:rFonts w:cs="Arial"/>
          <w:szCs w:val="22"/>
          <w:lang w:val="lt-LT"/>
        </w:rPr>
        <w:t>aiškinamąjame</w:t>
      </w:r>
      <w:proofErr w:type="spellEnd"/>
      <w:r w:rsidRPr="00CD5904">
        <w:rPr>
          <w:rFonts w:cs="Arial"/>
          <w:szCs w:val="22"/>
          <w:lang w:val="lt-LT"/>
        </w:rPr>
        <w:t xml:space="preserve"> rašte pažymėti, kad visa KAS projektuojama įranga bei įtaisai turi būti pritaikyti darbui uždaroje erdvėje (apsaugos apdangalais laipsnio ≥ IP 54 lauko tipo spintose) aplinkos temperatūroje nuo – 25</w:t>
      </w:r>
      <w:r w:rsidRPr="00CD5904">
        <w:rPr>
          <w:rFonts w:cs="Arial"/>
          <w:szCs w:val="22"/>
          <w:vertAlign w:val="superscript"/>
          <w:lang w:val="lt-LT"/>
        </w:rPr>
        <w:t>o</w:t>
      </w:r>
      <w:r w:rsidRPr="00CD5904">
        <w:rPr>
          <w:rFonts w:cs="Arial"/>
          <w:szCs w:val="22"/>
          <w:lang w:val="lt-LT"/>
        </w:rPr>
        <w:t>C iki +55</w:t>
      </w:r>
      <w:r w:rsidRPr="00CD5904">
        <w:rPr>
          <w:rFonts w:cs="Arial"/>
          <w:szCs w:val="22"/>
          <w:vertAlign w:val="superscript"/>
          <w:lang w:val="lt-LT"/>
        </w:rPr>
        <w:t>o</w:t>
      </w:r>
      <w:r w:rsidRPr="00CD5904">
        <w:rPr>
          <w:rFonts w:cs="Arial"/>
          <w:szCs w:val="22"/>
          <w:lang w:val="lt-LT"/>
        </w:rPr>
        <w:t>C, o vidaus TAS projektuojama įranga bei įtaisai turi būti pritaikyti darbui uždaroje erdvėje (apsaugos apdangalais laipsnio ≥ IP 42 tipo spintose) aplinkos temperatūroje nuo –0</w:t>
      </w:r>
      <w:r w:rsidRPr="00CD5904">
        <w:rPr>
          <w:rFonts w:cs="Arial"/>
          <w:szCs w:val="22"/>
          <w:lang w:val="lt-LT"/>
        </w:rPr>
        <w:sym w:font="Symbol" w:char="F0B0"/>
      </w:r>
      <w:r w:rsidRPr="00CD5904">
        <w:rPr>
          <w:rFonts w:cs="Arial"/>
          <w:szCs w:val="22"/>
          <w:lang w:val="lt-LT"/>
        </w:rPr>
        <w:t>C iki +55</w:t>
      </w:r>
      <w:r w:rsidRPr="00CD5904">
        <w:rPr>
          <w:rFonts w:cs="Arial"/>
          <w:szCs w:val="22"/>
          <w:lang w:val="lt-LT"/>
        </w:rPr>
        <w:sym w:font="Symbol" w:char="F0B0"/>
      </w:r>
      <w:r w:rsidRPr="00CD5904">
        <w:rPr>
          <w:rFonts w:cs="Arial"/>
          <w:szCs w:val="22"/>
          <w:lang w:val="lt-LT"/>
        </w:rPr>
        <w:t>C.</w:t>
      </w:r>
    </w:p>
    <w:p w14:paraId="41581DD8" w14:textId="42524710"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kad visos srovės ir įtampos transformatorių </w:t>
      </w:r>
      <w:proofErr w:type="spellStart"/>
      <w:r w:rsidRPr="00CD5904">
        <w:rPr>
          <w:rFonts w:cs="Arial"/>
          <w:szCs w:val="22"/>
          <w:lang w:val="lt-LT"/>
        </w:rPr>
        <w:t>gnybtynų</w:t>
      </w:r>
      <w:proofErr w:type="spellEnd"/>
      <w:r w:rsidRPr="00CD5904">
        <w:rPr>
          <w:rFonts w:cs="Arial"/>
          <w:szCs w:val="22"/>
          <w:lang w:val="lt-LT"/>
        </w:rPr>
        <w:t xml:space="preserve"> spintos (</w:t>
      </w:r>
      <w:proofErr w:type="spellStart"/>
      <w:r w:rsidRPr="00CD5904">
        <w:rPr>
          <w:rFonts w:cs="Arial"/>
          <w:szCs w:val="22"/>
          <w:lang w:val="lt-LT"/>
        </w:rPr>
        <w:t>gnybtynai</w:t>
      </w:r>
      <w:proofErr w:type="spellEnd"/>
      <w:r w:rsidRPr="00CD5904">
        <w:rPr>
          <w:rFonts w:cs="Arial"/>
          <w:szCs w:val="22"/>
          <w:lang w:val="lt-LT"/>
        </w:rPr>
        <w:t xml:space="preserve">) turi atitikti standartinius techninius reikalavimus lauko tarpinių gnybtų spintoms, pateiktus </w:t>
      </w:r>
      <w:r w:rsidR="00961CE5" w:rsidRPr="00CD5904">
        <w:rPr>
          <w:rFonts w:cs="Arial"/>
          <w:szCs w:val="22"/>
          <w:lang w:val="lt-LT"/>
        </w:rPr>
        <w:t>(</w:t>
      </w:r>
      <w:r w:rsidR="007D785A" w:rsidRPr="00CD5904">
        <w:rPr>
          <w:rFonts w:cs="Arial"/>
          <w:szCs w:val="22"/>
          <w:lang w:val="lt-LT"/>
        </w:rPr>
        <w:t>39</w:t>
      </w:r>
      <w:r w:rsidR="00961CE5" w:rsidRPr="00CD5904">
        <w:rPr>
          <w:rFonts w:cs="Arial"/>
          <w:szCs w:val="22"/>
          <w:lang w:val="lt-LT"/>
        </w:rPr>
        <w:t>)</w:t>
      </w:r>
      <w:r w:rsidRPr="00CD5904">
        <w:rPr>
          <w:rFonts w:cs="Arial"/>
          <w:szCs w:val="22"/>
          <w:lang w:val="lt-LT"/>
        </w:rPr>
        <w:t xml:space="preserve"> priede.</w:t>
      </w:r>
    </w:p>
    <w:p w14:paraId="6C7DCCB2" w14:textId="7777777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Projektinių pasiūlymų aiškinamajame rašte pažymėti, kad srovės ir įtampos transformatorių antrinių grandinių įžeminimą bei srovės transformatorių koeficientų perjungimą (parenkant šerdis su atšakomis) numatyti įrengti ST gnybtų spintose (</w:t>
      </w:r>
      <w:proofErr w:type="spellStart"/>
      <w:r w:rsidRPr="00CD5904">
        <w:rPr>
          <w:rFonts w:cs="Arial"/>
          <w:szCs w:val="22"/>
          <w:lang w:val="lt-LT"/>
        </w:rPr>
        <w:t>gnybtynuose</w:t>
      </w:r>
      <w:proofErr w:type="spellEnd"/>
      <w:r w:rsidRPr="00CD5904">
        <w:rPr>
          <w:rFonts w:cs="Arial"/>
          <w:szCs w:val="22"/>
          <w:lang w:val="lt-LT"/>
        </w:rPr>
        <w:t>).</w:t>
      </w:r>
    </w:p>
    <w:p w14:paraId="51A4949B" w14:textId="15D0C203" w:rsidR="003207C7" w:rsidRPr="00CD5904" w:rsidRDefault="003207C7"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pažymėti, kad galios transformatoriaus </w:t>
      </w:r>
      <w:proofErr w:type="spellStart"/>
      <w:r w:rsidRPr="00CD5904">
        <w:rPr>
          <w:rFonts w:cs="Arial"/>
          <w:szCs w:val="22"/>
          <w:lang w:val="lt-LT"/>
        </w:rPr>
        <w:t>prijunginyje</w:t>
      </w:r>
      <w:proofErr w:type="spellEnd"/>
      <w:r w:rsidRPr="00CD5904">
        <w:rPr>
          <w:rFonts w:cs="Arial"/>
          <w:szCs w:val="22"/>
          <w:lang w:val="lt-LT"/>
        </w:rPr>
        <w:t xml:space="preserve"> numatomų įrengti komercinio pagrindinio elektros skaitiklio įtampos grandinių ARĮ turi būti suprojektuotas tarp, numatomų įrengti </w:t>
      </w:r>
      <w:proofErr w:type="spellStart"/>
      <w:r w:rsidRPr="00CD5904">
        <w:rPr>
          <w:rFonts w:cs="Arial"/>
          <w:szCs w:val="22"/>
          <w:lang w:val="lt-LT"/>
        </w:rPr>
        <w:t>šyninių</w:t>
      </w:r>
      <w:proofErr w:type="spellEnd"/>
      <w:r w:rsidRPr="00CD5904">
        <w:rPr>
          <w:rFonts w:cs="Arial"/>
          <w:szCs w:val="22"/>
          <w:lang w:val="lt-LT"/>
        </w:rPr>
        <w:t xml:space="preserve"> įtampos transformatorių. Projektuojant ARĮ naudojamų relių vardiniai dydžiai turi būti parinkti atsižvelgiant į apvijų įtampas ir numatomas prijungti apkrovas. ARĮ turi veikti sumažėjus įtampai bet kurioje fazėje žemiau 70% </w:t>
      </w:r>
      <w:proofErr w:type="spellStart"/>
      <w:r w:rsidRPr="00CD5904">
        <w:rPr>
          <w:rFonts w:cs="Arial"/>
          <w:szCs w:val="22"/>
          <w:lang w:val="lt-LT"/>
        </w:rPr>
        <w:t>Uv</w:t>
      </w:r>
      <w:proofErr w:type="spellEnd"/>
      <w:r w:rsidRPr="00CD5904">
        <w:rPr>
          <w:rFonts w:cs="Arial"/>
          <w:szCs w:val="22"/>
          <w:lang w:val="lt-LT"/>
        </w:rPr>
        <w:t>. Suveikimo laikas - 2 sekundės.</w:t>
      </w:r>
    </w:p>
    <w:p w14:paraId="3122B1B7" w14:textId="0BCDDF8B"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w:t>
      </w:r>
      <w:r w:rsidRPr="00CD5904">
        <w:rPr>
          <w:rFonts w:cs="Arial"/>
          <w:bCs/>
          <w:szCs w:val="22"/>
          <w:lang w:val="lt-LT"/>
        </w:rPr>
        <w:t>turi būti nurodyta ir pateikti sprendiniai</w:t>
      </w:r>
      <w:r w:rsidRPr="00CD5904">
        <w:rPr>
          <w:rFonts w:cs="Arial"/>
          <w:szCs w:val="22"/>
          <w:lang w:val="lt-LT"/>
        </w:rPr>
        <w:t xml:space="preserve"> atskiram ir rezervuotam</w:t>
      </w:r>
      <w:r w:rsidR="00E72BD7" w:rsidRPr="00CD5904">
        <w:rPr>
          <w:rFonts w:cs="Arial"/>
          <w:szCs w:val="22"/>
          <w:lang w:val="lt-LT"/>
        </w:rPr>
        <w:t xml:space="preserve"> (nuo skirtingų šynų)</w:t>
      </w:r>
      <w:r w:rsidRPr="00CD5904">
        <w:rPr>
          <w:rFonts w:cs="Arial"/>
          <w:szCs w:val="22"/>
          <w:lang w:val="lt-LT"/>
        </w:rPr>
        <w:t xml:space="preserve"> KAS, TAS ir </w:t>
      </w:r>
      <w:proofErr w:type="spellStart"/>
      <w:r w:rsidRPr="00CD5904">
        <w:rPr>
          <w:rFonts w:cs="Arial"/>
          <w:szCs w:val="22"/>
          <w:lang w:val="lt-LT"/>
        </w:rPr>
        <w:t>gnybtynų</w:t>
      </w:r>
      <w:proofErr w:type="spellEnd"/>
      <w:r w:rsidRPr="00CD5904">
        <w:rPr>
          <w:rFonts w:cs="Arial"/>
          <w:szCs w:val="22"/>
          <w:lang w:val="lt-LT"/>
        </w:rPr>
        <w:t xml:space="preserve"> spintose (</w:t>
      </w:r>
      <w:proofErr w:type="spellStart"/>
      <w:r w:rsidRPr="00CD5904">
        <w:rPr>
          <w:rFonts w:cs="Arial"/>
          <w:szCs w:val="22"/>
          <w:lang w:val="lt-LT"/>
        </w:rPr>
        <w:t>gnybtynuose</w:t>
      </w:r>
      <w:proofErr w:type="spellEnd"/>
      <w:r w:rsidRPr="00CD5904">
        <w:rPr>
          <w:rFonts w:cs="Arial"/>
          <w:szCs w:val="22"/>
          <w:lang w:val="lt-LT"/>
        </w:rPr>
        <w:t xml:space="preserve">) atitinkamai numatomų įrengti kištukinių lizdų, apšvietimo ir </w:t>
      </w:r>
      <w:proofErr w:type="spellStart"/>
      <w:r w:rsidRPr="00CD5904">
        <w:rPr>
          <w:rFonts w:cs="Arial"/>
          <w:szCs w:val="22"/>
          <w:lang w:val="lt-LT"/>
        </w:rPr>
        <w:t>antikondensacinio</w:t>
      </w:r>
      <w:proofErr w:type="spellEnd"/>
      <w:r w:rsidRPr="00CD5904">
        <w:rPr>
          <w:rFonts w:cs="Arial"/>
          <w:szCs w:val="22"/>
          <w:lang w:val="lt-LT"/>
        </w:rPr>
        <w:t xml:space="preserve"> šildymo maitinimui iš perdavimo tinklo kintamosios srovės savųjų reikmių skydo (PT KSSRS). Elektros skaitiklių įtampos grandinių rezervavimui skirtų 12VDC rezervinio maitinimo blokų, </w:t>
      </w:r>
      <w:proofErr w:type="spellStart"/>
      <w:r w:rsidRPr="00CD5904">
        <w:rPr>
          <w:rFonts w:cs="Arial"/>
          <w:szCs w:val="22"/>
          <w:lang w:val="lt-LT"/>
        </w:rPr>
        <w:t>Ethernet</w:t>
      </w:r>
      <w:proofErr w:type="spellEnd"/>
      <w:r w:rsidRPr="00CD5904">
        <w:rPr>
          <w:rFonts w:cs="Arial"/>
          <w:szCs w:val="22"/>
          <w:lang w:val="lt-LT"/>
        </w:rPr>
        <w:t xml:space="preserve"> terpių keitiklių</w:t>
      </w:r>
      <w:r w:rsidR="00E72BD7" w:rsidRPr="00CD5904">
        <w:rPr>
          <w:rFonts w:cs="Arial"/>
          <w:szCs w:val="22"/>
          <w:lang w:val="lt-LT"/>
        </w:rPr>
        <w:t xml:space="preserve"> (kai tokie pagal sprendinius bus numatomi)</w:t>
      </w:r>
      <w:r w:rsidRPr="00CD5904">
        <w:rPr>
          <w:rFonts w:cs="Arial"/>
          <w:szCs w:val="22"/>
          <w:lang w:val="lt-LT"/>
        </w:rPr>
        <w:t>, duomenų surinkimo ir perdavimo valdiklių (KDV ir MDV) rezervuotą maitinimą spr</w:t>
      </w:r>
      <w:r w:rsidR="00E72BD7" w:rsidRPr="00CD5904">
        <w:rPr>
          <w:rFonts w:cs="Arial"/>
          <w:szCs w:val="22"/>
          <w:lang w:val="lt-LT"/>
        </w:rPr>
        <w:t>e</w:t>
      </w:r>
      <w:r w:rsidRPr="00CD5904">
        <w:rPr>
          <w:rFonts w:cs="Arial"/>
          <w:szCs w:val="22"/>
          <w:lang w:val="lt-LT"/>
        </w:rPr>
        <w:t xml:space="preserve">ndiniuose numatyti nuo pastotės nuolatinės </w:t>
      </w:r>
      <w:r w:rsidR="00E72BD7" w:rsidRPr="00CD5904">
        <w:rPr>
          <w:rFonts w:cs="Arial"/>
          <w:szCs w:val="22"/>
          <w:lang w:val="lt-LT"/>
        </w:rPr>
        <w:t>srovės</w:t>
      </w:r>
      <w:r w:rsidRPr="00CD5904">
        <w:rPr>
          <w:rFonts w:cs="Arial"/>
          <w:szCs w:val="22"/>
          <w:lang w:val="lt-LT"/>
        </w:rPr>
        <w:t xml:space="preserve"> DC tinklo</w:t>
      </w:r>
      <w:r w:rsidR="00E72BD7" w:rsidRPr="00CD5904">
        <w:rPr>
          <w:rFonts w:cs="Arial"/>
          <w:szCs w:val="22"/>
          <w:lang w:val="lt-LT"/>
        </w:rPr>
        <w:t xml:space="preserve"> iš PSO NSSRS (rezervuojant nuo skirtingų šynų)</w:t>
      </w:r>
      <w:r w:rsidRPr="00CD5904">
        <w:rPr>
          <w:rFonts w:cs="Arial"/>
          <w:szCs w:val="22"/>
          <w:lang w:val="lt-LT"/>
        </w:rPr>
        <w:t>,</w:t>
      </w:r>
      <w:r w:rsidR="00E72BD7" w:rsidRPr="00CD5904">
        <w:rPr>
          <w:rFonts w:cs="Arial"/>
          <w:szCs w:val="22"/>
          <w:lang w:val="lt-LT"/>
        </w:rPr>
        <w:t xml:space="preserve"> o</w:t>
      </w:r>
      <w:r w:rsidRPr="00CD5904">
        <w:rPr>
          <w:rFonts w:cs="Arial"/>
          <w:szCs w:val="22"/>
          <w:lang w:val="lt-LT"/>
        </w:rPr>
        <w:t xml:space="preserve"> KAS ir TAS spintose numatant įrengti pramoninio tipo XXVDC/230VAC ar XXVDC/YYVDC įtampos keitiklius.</w:t>
      </w:r>
    </w:p>
    <w:p w14:paraId="1B08866F" w14:textId="273BF916"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 visų elektros apskaitos schemos elementų (tarp jų ir elektros apskaitų bei </w:t>
      </w:r>
      <w:proofErr w:type="spellStart"/>
      <w:r w:rsidRPr="00CD5904">
        <w:rPr>
          <w:rFonts w:cs="Arial"/>
          <w:szCs w:val="22"/>
          <w:lang w:val="lt-LT"/>
        </w:rPr>
        <w:t>gnybtynų</w:t>
      </w:r>
      <w:proofErr w:type="spellEnd"/>
      <w:r w:rsidRPr="00CD5904">
        <w:rPr>
          <w:rFonts w:cs="Arial"/>
          <w:szCs w:val="22"/>
          <w:lang w:val="lt-LT"/>
        </w:rPr>
        <w:t xml:space="preserve"> spintų vidinio montažo laidininkų, srovės kilpų instaliacijos) prijungimo kabeliai ir laidininkai turi būti izoliuoti, </w:t>
      </w:r>
      <w:proofErr w:type="spellStart"/>
      <w:r w:rsidRPr="00CD5904">
        <w:rPr>
          <w:rFonts w:cs="Arial"/>
          <w:szCs w:val="22"/>
          <w:lang w:val="lt-LT"/>
        </w:rPr>
        <w:t>vienvieliai</w:t>
      </w:r>
      <w:proofErr w:type="spellEnd"/>
      <w:r w:rsidRPr="00CD5904">
        <w:rPr>
          <w:rFonts w:cs="Arial"/>
          <w:szCs w:val="22"/>
          <w:lang w:val="lt-LT"/>
        </w:rPr>
        <w:t xml:space="preserve">, varinėmis gyslomis. Srovės kilpų laidininkų skerspjūvis turi būti 0,75 ÷ 1,00 mm2. Elektros apskaitos schemos elementų prijungimo kabeliai turi būti su apsauginiu koncentrinės varinės juostos </w:t>
      </w:r>
      <w:r w:rsidRPr="00CD5904">
        <w:rPr>
          <w:rFonts w:cs="Arial"/>
          <w:szCs w:val="22"/>
          <w:lang w:val="lt-LT"/>
        </w:rPr>
        <w:lastRenderedPageBreak/>
        <w:t xml:space="preserve">ekranu. Ekranuotų kabelių apsaugai turi būti paskaičiuotas ir suprojektuotas potencialų išlyginimas. Reikalavimai kabelių klojimo būdui turi būti pateikiami projekto statybinėje dalyje. Kiti standartiniai techniniai reikalavimai kontroliniams kabeliams pateikiami </w:t>
      </w:r>
      <w:r w:rsidR="00310CA4" w:rsidRPr="00CD5904">
        <w:rPr>
          <w:rFonts w:cs="Arial"/>
          <w:szCs w:val="22"/>
          <w:lang w:val="lt-LT"/>
        </w:rPr>
        <w:t>(</w:t>
      </w:r>
      <w:r w:rsidR="002A2FA6" w:rsidRPr="00CD5904">
        <w:rPr>
          <w:rFonts w:cs="Arial"/>
          <w:szCs w:val="22"/>
          <w:lang w:val="lt-LT"/>
        </w:rPr>
        <w:t>34</w:t>
      </w:r>
      <w:r w:rsidR="00310CA4" w:rsidRPr="00CD5904">
        <w:rPr>
          <w:rFonts w:cs="Arial"/>
          <w:szCs w:val="22"/>
          <w:lang w:val="lt-LT"/>
        </w:rPr>
        <w:t>)</w:t>
      </w:r>
      <w:r w:rsidR="002A2FA6" w:rsidRPr="00CD5904">
        <w:rPr>
          <w:rFonts w:cs="Arial"/>
          <w:szCs w:val="22"/>
          <w:lang w:val="lt-LT"/>
        </w:rPr>
        <w:t xml:space="preserve"> </w:t>
      </w:r>
      <w:r w:rsidRPr="00CD5904">
        <w:rPr>
          <w:rFonts w:cs="Arial"/>
          <w:szCs w:val="22"/>
          <w:lang w:val="lt-LT"/>
        </w:rPr>
        <w:t>priede, lauko ir vidaus spintų vidinio montažo laidams</w:t>
      </w:r>
      <w:r w:rsidR="004F2AE9" w:rsidRPr="00CD5904">
        <w:rPr>
          <w:rFonts w:cs="Arial"/>
          <w:szCs w:val="22"/>
          <w:lang w:val="lt-LT"/>
        </w:rPr>
        <w:t xml:space="preserve"> </w:t>
      </w:r>
      <w:r w:rsidR="00310CA4" w:rsidRPr="00CD5904">
        <w:rPr>
          <w:rFonts w:cs="Arial"/>
          <w:szCs w:val="22"/>
          <w:lang w:val="lt-LT"/>
        </w:rPr>
        <w:t>(</w:t>
      </w:r>
      <w:r w:rsidR="004F2AE9" w:rsidRPr="00CD5904">
        <w:rPr>
          <w:rFonts w:cs="Arial"/>
          <w:szCs w:val="22"/>
          <w:lang w:val="lt-LT"/>
        </w:rPr>
        <w:t>35</w:t>
      </w:r>
      <w:r w:rsidR="00310CA4" w:rsidRPr="00CD5904">
        <w:rPr>
          <w:rFonts w:cs="Arial"/>
          <w:szCs w:val="22"/>
          <w:lang w:val="lt-LT"/>
        </w:rPr>
        <w:t>)</w:t>
      </w:r>
      <w:r w:rsidR="004F2AE9" w:rsidRPr="00CD5904">
        <w:rPr>
          <w:rFonts w:cs="Arial"/>
          <w:szCs w:val="22"/>
          <w:lang w:val="lt-LT"/>
        </w:rPr>
        <w:t xml:space="preserve"> </w:t>
      </w:r>
      <w:r w:rsidRPr="00CD5904">
        <w:rPr>
          <w:rFonts w:cs="Arial"/>
          <w:szCs w:val="22"/>
          <w:lang w:val="lt-LT"/>
        </w:rPr>
        <w:t>priede.</w:t>
      </w:r>
    </w:p>
    <w:p w14:paraId="311A18B5" w14:textId="7777777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 visi elektros </w:t>
      </w:r>
      <w:smartTag w:uri="schemas-tilde-lt/tildestengine" w:element="templates">
        <w:smartTagPr>
          <w:attr w:name="baseform" w:val="apskait|a"/>
          <w:attr w:name="id" w:val="-1"/>
          <w:attr w:name="text" w:val="apskaitose"/>
        </w:smartTagPr>
        <w:r w:rsidRPr="00CD5904">
          <w:rPr>
            <w:rFonts w:cs="Arial"/>
            <w:szCs w:val="22"/>
            <w:lang w:val="lt-LT"/>
          </w:rPr>
          <w:t>apskaitose</w:t>
        </w:r>
      </w:smartTag>
      <w:r w:rsidRPr="00CD5904">
        <w:rPr>
          <w:rFonts w:cs="Arial"/>
          <w:szCs w:val="22"/>
          <w:lang w:val="lt-LT"/>
        </w:rPr>
        <w:t xml:space="preserve"> plombavimui skirti dangčiai turi būti vientisi ir pagaminti iš neperforuotos medžiagos.</w:t>
      </w:r>
    </w:p>
    <w:p w14:paraId="51329D10" w14:textId="45C332C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w:t>
      </w:r>
      <w:r w:rsidRPr="00CD5904">
        <w:rPr>
          <w:rFonts w:cs="Arial"/>
          <w:bCs/>
          <w:szCs w:val="22"/>
          <w:lang w:val="lt-LT"/>
        </w:rPr>
        <w:t xml:space="preserve">turi būti nurodyta ir pateikti sprendiniai </w:t>
      </w:r>
      <w:r w:rsidRPr="00CD5904">
        <w:rPr>
          <w:rFonts w:cs="Arial"/>
          <w:szCs w:val="22"/>
          <w:lang w:val="lt-LT"/>
        </w:rPr>
        <w:t xml:space="preserve">elektros apskaitų įtampos grandinių automatinių jungiklių išjungtos padėties signalinių kontaktų </w:t>
      </w:r>
      <w:r w:rsidR="003207C7" w:rsidRPr="00CD5904">
        <w:rPr>
          <w:rFonts w:cs="Arial"/>
          <w:szCs w:val="22"/>
          <w:lang w:val="lt-LT"/>
        </w:rPr>
        <w:t>būklės bei komercinių pagrindinių elektros skaitiklių įtampos grandinių ARĮ būklės signalų perdavimui į PSO DVS</w:t>
      </w:r>
      <w:r w:rsidRPr="00CD5904">
        <w:rPr>
          <w:rFonts w:cs="Arial"/>
          <w:szCs w:val="22"/>
          <w:lang w:val="lt-LT"/>
        </w:rPr>
        <w:t>.</w:t>
      </w:r>
    </w:p>
    <w:p w14:paraId="1DC04954" w14:textId="7C60F02C"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kad rangovas atsakingas ir privalo, projekto įgyvendinimo apimtyje, pateikti pagrindinės įrangos sąrankos (žr. </w:t>
      </w:r>
      <w:sdt>
        <w:sdtPr>
          <w:rPr>
            <w:rFonts w:cs="Arial"/>
            <w:szCs w:val="22"/>
            <w:lang w:val="lt-LT"/>
          </w:rPr>
          <w:id w:val="-1695841635"/>
          <w:citation/>
        </w:sdtPr>
        <w:sdtContent>
          <w:r w:rsidRPr="00CD5904">
            <w:rPr>
              <w:rFonts w:cs="Arial"/>
              <w:szCs w:val="22"/>
              <w:lang w:val="lt-LT"/>
            </w:rPr>
            <w:fldChar w:fldCharType="begin"/>
          </w:r>
          <w:r w:rsidRPr="00CD5904">
            <w:rPr>
              <w:rFonts w:cs="Arial"/>
              <w:szCs w:val="22"/>
              <w:lang w:val="lt-LT"/>
            </w:rPr>
            <w:instrText xml:space="preserve"> CITATION Bendrieji1 \l 1063 </w:instrText>
          </w:r>
          <w:r w:rsidRPr="00CD5904">
            <w:rPr>
              <w:rFonts w:cs="Arial"/>
              <w:szCs w:val="22"/>
              <w:lang w:val="lt-LT"/>
            </w:rPr>
            <w:fldChar w:fldCharType="separate"/>
          </w:r>
          <w:r w:rsidRPr="00CD5904">
            <w:rPr>
              <w:rFonts w:cs="Arial"/>
              <w:noProof/>
              <w:szCs w:val="22"/>
              <w:lang w:val="lt-LT"/>
            </w:rPr>
            <w:t>(1)</w:t>
          </w:r>
          <w:r w:rsidRPr="00CD5904">
            <w:rPr>
              <w:rFonts w:cs="Arial"/>
              <w:szCs w:val="22"/>
              <w:lang w:val="lt-LT"/>
            </w:rPr>
            <w:fldChar w:fldCharType="end"/>
          </w:r>
        </w:sdtContent>
      </w:sdt>
      <w:r w:rsidRPr="00CD5904">
        <w:rPr>
          <w:rFonts w:cs="Arial"/>
          <w:szCs w:val="22"/>
          <w:lang w:val="lt-LT"/>
        </w:rPr>
        <w:t xml:space="preserve"> priedo, 1-os lentelės „Pagrindinė įranga“ sąrašą, EEA vidaus ir/arba lauko spintos) užsakovo patikrinimo protokolus užpildytus gamyklinių bandymų (angl. </w:t>
      </w:r>
      <w:proofErr w:type="spellStart"/>
      <w:r w:rsidRPr="00CD5904">
        <w:rPr>
          <w:rFonts w:cs="Arial"/>
          <w:szCs w:val="22"/>
          <w:lang w:val="lt-LT"/>
        </w:rPr>
        <w:t>factory</w:t>
      </w:r>
      <w:proofErr w:type="spellEnd"/>
      <w:r w:rsidRPr="00CD5904">
        <w:rPr>
          <w:rFonts w:cs="Arial"/>
          <w:szCs w:val="22"/>
          <w:lang w:val="lt-LT"/>
        </w:rPr>
        <w:t xml:space="preserve"> </w:t>
      </w:r>
      <w:proofErr w:type="spellStart"/>
      <w:r w:rsidRPr="00CD5904">
        <w:rPr>
          <w:rFonts w:cs="Arial"/>
          <w:szCs w:val="22"/>
          <w:lang w:val="lt-LT"/>
        </w:rPr>
        <w:t>acceptance</w:t>
      </w:r>
      <w:proofErr w:type="spellEnd"/>
      <w:r w:rsidRPr="00CD5904">
        <w:rPr>
          <w:rFonts w:cs="Arial"/>
          <w:szCs w:val="22"/>
          <w:lang w:val="lt-LT"/>
        </w:rPr>
        <w:t xml:space="preserve"> </w:t>
      </w:r>
      <w:proofErr w:type="spellStart"/>
      <w:r w:rsidRPr="00CD5904">
        <w:rPr>
          <w:rFonts w:cs="Arial"/>
          <w:szCs w:val="22"/>
          <w:lang w:val="lt-LT"/>
        </w:rPr>
        <w:t>test</w:t>
      </w:r>
      <w:proofErr w:type="spellEnd"/>
      <w:r w:rsidRPr="00CD5904">
        <w:rPr>
          <w:rFonts w:cs="Arial"/>
          <w:szCs w:val="22"/>
          <w:lang w:val="lt-LT"/>
        </w:rPr>
        <w:t xml:space="preserve"> - FAT) metu su techninės priežiūros specialisto ir rangovo/spintos sąrankos gamintojo atstovo vizomis. FAT metu užpildyti protokolai turi būti rangovo pateikti kartu su įrangos gamintojo teikiama kita dokumentacija. Protokolo formos pateikiamos žr. priedus </w:t>
      </w:r>
      <w:r w:rsidR="00310CA4" w:rsidRPr="00CD5904">
        <w:rPr>
          <w:rFonts w:cs="Arial"/>
          <w:szCs w:val="22"/>
          <w:lang w:val="lt-LT"/>
        </w:rPr>
        <w:t xml:space="preserve"> (</w:t>
      </w:r>
      <w:r w:rsidR="00D90450" w:rsidRPr="00CD5904">
        <w:rPr>
          <w:rFonts w:cs="Arial"/>
          <w:szCs w:val="22"/>
          <w:lang w:val="lt-LT"/>
        </w:rPr>
        <w:t>64</w:t>
      </w:r>
      <w:r w:rsidR="00310CA4" w:rsidRPr="00CD5904">
        <w:rPr>
          <w:rFonts w:cs="Arial"/>
          <w:szCs w:val="22"/>
          <w:lang w:val="lt-LT"/>
        </w:rPr>
        <w:t>)</w:t>
      </w:r>
      <w:r w:rsidRPr="00CD5904">
        <w:rPr>
          <w:rFonts w:cs="Arial"/>
          <w:szCs w:val="22"/>
          <w:lang w:val="lt-LT"/>
        </w:rPr>
        <w:t xml:space="preserve"> ir </w:t>
      </w:r>
      <w:r w:rsidR="00310CA4" w:rsidRPr="00CD5904">
        <w:rPr>
          <w:rFonts w:cs="Arial"/>
          <w:szCs w:val="22"/>
          <w:lang w:val="lt-LT"/>
        </w:rPr>
        <w:t xml:space="preserve"> (</w:t>
      </w:r>
      <w:r w:rsidR="00D90450" w:rsidRPr="00CD5904">
        <w:rPr>
          <w:rFonts w:cs="Arial"/>
          <w:szCs w:val="22"/>
          <w:lang w:val="lt-LT"/>
        </w:rPr>
        <w:t>65</w:t>
      </w:r>
      <w:r w:rsidR="00310CA4" w:rsidRPr="00CD5904">
        <w:rPr>
          <w:rFonts w:cs="Arial"/>
          <w:szCs w:val="22"/>
          <w:lang w:val="lt-LT"/>
        </w:rPr>
        <w:t>)</w:t>
      </w:r>
      <w:r w:rsidR="00D90450" w:rsidRPr="00CD5904">
        <w:rPr>
          <w:rFonts w:cs="Arial"/>
          <w:szCs w:val="22"/>
          <w:lang w:val="lt-LT"/>
        </w:rPr>
        <w:t>.</w:t>
      </w:r>
    </w:p>
    <w:p w14:paraId="74C9DF2C" w14:textId="412FC707"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 xml:space="preserve">Projektinių pasiūlymų aiškinamajame rašte pažymėti, kad rangovas turi įvertinti/numatyti elektros apskaitos esamų PSO įrenginių, elektros apskaitos spintos, elektros skaitiklių, antrinių grandinių kabelių ir kitos nenaudotinos įrangos demontavimą ir medžiagų utilizavimą. Projektinių pasiūlymų </w:t>
      </w:r>
      <w:proofErr w:type="spellStart"/>
      <w:r w:rsidRPr="00CD5904">
        <w:rPr>
          <w:rFonts w:cs="Arial"/>
          <w:szCs w:val="22"/>
          <w:lang w:val="lt-LT"/>
        </w:rPr>
        <w:t>aiškinamąjame</w:t>
      </w:r>
      <w:proofErr w:type="spellEnd"/>
      <w:r w:rsidRPr="00CD5904">
        <w:rPr>
          <w:rFonts w:cs="Arial"/>
          <w:szCs w:val="22"/>
          <w:lang w:val="lt-LT"/>
        </w:rPr>
        <w:t xml:space="preserve"> rašte pažymėti, kad projekto vykdymo metu Užsakovui (PSO Infrastruktūros priežiūros centro </w:t>
      </w:r>
      <w:r w:rsidR="00E72BD7" w:rsidRPr="00CD5904">
        <w:rPr>
          <w:rFonts w:cs="Arial"/>
          <w:szCs w:val="22"/>
          <w:lang w:val="lt-LT"/>
        </w:rPr>
        <w:t>Šiaurės</w:t>
      </w:r>
      <w:r w:rsidRPr="00CD5904">
        <w:rPr>
          <w:rFonts w:cs="Arial"/>
          <w:szCs w:val="22"/>
          <w:lang w:val="lt-LT"/>
        </w:rPr>
        <w:t xml:space="preserve"> regionui) turi būti perduoti demontuoti KDV ir MDV, visi elektros skaitikliai ir bandymo </w:t>
      </w:r>
      <w:proofErr w:type="spellStart"/>
      <w:r w:rsidRPr="00CD5904">
        <w:rPr>
          <w:rFonts w:cs="Arial"/>
          <w:szCs w:val="22"/>
          <w:lang w:val="lt-LT"/>
        </w:rPr>
        <w:t>gnybtynai</w:t>
      </w:r>
      <w:proofErr w:type="spellEnd"/>
      <w:r w:rsidRPr="00CD5904">
        <w:rPr>
          <w:rFonts w:cs="Arial"/>
          <w:szCs w:val="22"/>
          <w:lang w:val="lt-LT"/>
        </w:rPr>
        <w:t xml:space="preserve"> bei kita suderinta, elektros apskaitoje naudojama įranga ir įrenginiai.</w:t>
      </w:r>
    </w:p>
    <w:p w14:paraId="7F839C02" w14:textId="3F50197F" w:rsidR="00815BFB" w:rsidRPr="00CD5904" w:rsidRDefault="00815BFB" w:rsidP="004A637A">
      <w:pPr>
        <w:pStyle w:val="NoSpacing"/>
        <w:numPr>
          <w:ilvl w:val="1"/>
          <w:numId w:val="21"/>
        </w:numPr>
        <w:tabs>
          <w:tab w:val="left" w:pos="1418"/>
        </w:tabs>
        <w:spacing w:line="240" w:lineRule="auto"/>
        <w:ind w:left="992" w:hanging="431"/>
        <w:rPr>
          <w:rFonts w:cs="Arial"/>
          <w:szCs w:val="22"/>
          <w:lang w:val="lt-LT"/>
        </w:rPr>
      </w:pPr>
      <w:r w:rsidRPr="00CD5904">
        <w:rPr>
          <w:rFonts w:cs="Arial"/>
          <w:szCs w:val="22"/>
          <w:lang w:val="lt-LT"/>
        </w:rPr>
        <w:t>Pagal situaciją ši techninė užduotis minėtoms elektros energijos apskaitoms, elektros apskaitų komercinės ir momentinės informacijos nuskaitymui ir perdavimui gali būti keičiama. Visi pakeitimai turi būti suderinti su PSO projektinių pasiūlymų ir techninio darbo projekto rengimo metu.</w:t>
      </w:r>
    </w:p>
    <w:p w14:paraId="10DDACFD" w14:textId="77777777" w:rsidR="00815BFB" w:rsidRPr="00CD5904" w:rsidRDefault="00815BFB" w:rsidP="00184377">
      <w:pPr>
        <w:rPr>
          <w:rFonts w:ascii="Trebuchet MS" w:hAnsi="Trebuchet MS"/>
          <w:lang w:val="lt-LT"/>
        </w:rPr>
      </w:pPr>
    </w:p>
    <w:p w14:paraId="615D783F" w14:textId="15E23E93" w:rsidR="00EF5FA2" w:rsidRPr="00CD5904" w:rsidRDefault="00EF5FA2" w:rsidP="00E843C4">
      <w:pPr>
        <w:pStyle w:val="Heading1"/>
        <w:numPr>
          <w:ilvl w:val="0"/>
          <w:numId w:val="5"/>
        </w:numPr>
        <w:spacing w:before="0" w:after="120"/>
        <w:ind w:firstLine="567"/>
        <w:jc w:val="center"/>
        <w:rPr>
          <w:rFonts w:cs="Arial"/>
          <w:szCs w:val="22"/>
          <w:lang w:val="lt-LT"/>
        </w:rPr>
      </w:pPr>
      <w:bookmarkStart w:id="135" w:name="_Toc183714227"/>
      <w:r w:rsidRPr="00CD5904">
        <w:rPr>
          <w:rFonts w:cs="Arial"/>
          <w:szCs w:val="22"/>
          <w:lang w:val="lt-LT"/>
        </w:rPr>
        <w:t>APSAUGINĖS SI</w:t>
      </w:r>
      <w:bookmarkEnd w:id="132"/>
      <w:r w:rsidRPr="00CD5904">
        <w:rPr>
          <w:rFonts w:cs="Arial"/>
          <w:szCs w:val="22"/>
          <w:lang w:val="lt-LT"/>
        </w:rPr>
        <w:t>GNALIZACIJOS DALIS</w:t>
      </w:r>
      <w:bookmarkEnd w:id="133"/>
      <w:bookmarkEnd w:id="135"/>
    </w:p>
    <w:p w14:paraId="32DFFF82" w14:textId="45A46448" w:rsidR="00545BFD" w:rsidRPr="00CD5904" w:rsidRDefault="00545BFD" w:rsidP="0091186F">
      <w:pPr>
        <w:pStyle w:val="ListParagraph"/>
        <w:widowControl w:val="0"/>
        <w:numPr>
          <w:ilvl w:val="1"/>
          <w:numId w:val="5"/>
        </w:numPr>
        <w:tabs>
          <w:tab w:val="left" w:pos="1134"/>
        </w:tabs>
        <w:suppressAutoHyphens/>
        <w:spacing w:line="276" w:lineRule="auto"/>
        <w:jc w:val="both"/>
        <w:rPr>
          <w:rFonts w:ascii="Trebuchet MS" w:hAnsi="Trebuchet MS" w:cs="Arial"/>
          <w:color w:val="000000"/>
          <w:sz w:val="22"/>
          <w:szCs w:val="22"/>
          <w:lang w:val="lt-LT"/>
        </w:rPr>
      </w:pPr>
      <w:r w:rsidRPr="00CD5904">
        <w:rPr>
          <w:rFonts w:ascii="Trebuchet MS" w:hAnsi="Trebuchet MS" w:cs="Arial"/>
          <w:sz w:val="22"/>
          <w:szCs w:val="22"/>
          <w:lang w:val="lt-LT"/>
        </w:rPr>
        <w:t xml:space="preserve">Projektuojamos apsaugos sistemos turi siųsti ir priimti informaciją esamu 802.3 </w:t>
      </w:r>
      <w:proofErr w:type="spellStart"/>
      <w:r w:rsidRPr="00CD5904">
        <w:rPr>
          <w:rFonts w:ascii="Trebuchet MS" w:hAnsi="Trebuchet MS" w:cs="Arial"/>
          <w:sz w:val="22"/>
          <w:szCs w:val="22"/>
          <w:lang w:val="lt-LT"/>
        </w:rPr>
        <w:t>Ethernet</w:t>
      </w:r>
      <w:proofErr w:type="spellEnd"/>
      <w:r w:rsidRPr="00CD5904">
        <w:rPr>
          <w:rFonts w:ascii="Trebuchet MS" w:hAnsi="Trebuchet MS" w:cs="Arial"/>
          <w:sz w:val="22"/>
          <w:szCs w:val="22"/>
          <w:lang w:val="lt-LT"/>
        </w:rPr>
        <w:t xml:space="preserve"> LAN, IP </w:t>
      </w:r>
      <w:proofErr w:type="spellStart"/>
      <w:r w:rsidRPr="00CD5904">
        <w:rPr>
          <w:rFonts w:ascii="Trebuchet MS" w:hAnsi="Trebuchet MS" w:cs="Arial"/>
          <w:sz w:val="22"/>
          <w:szCs w:val="22"/>
          <w:lang w:val="lt-LT"/>
        </w:rPr>
        <w:t>maršrutizuojamu</w:t>
      </w:r>
      <w:proofErr w:type="spellEnd"/>
      <w:r w:rsidRPr="00CD5904">
        <w:rPr>
          <w:rFonts w:ascii="Trebuchet MS" w:hAnsi="Trebuchet MS" w:cs="Arial"/>
          <w:sz w:val="22"/>
          <w:szCs w:val="22"/>
          <w:lang w:val="lt-LT"/>
        </w:rPr>
        <w:t xml:space="preserve">, MPLS-VPN duomenų tinklu, naudojant TCP </w:t>
      </w:r>
      <w:proofErr w:type="spellStart"/>
      <w:r w:rsidRPr="00CD5904">
        <w:rPr>
          <w:rFonts w:ascii="Trebuchet MS" w:hAnsi="Trebuchet MS" w:cs="Arial"/>
          <w:sz w:val="22"/>
          <w:szCs w:val="22"/>
          <w:lang w:val="lt-LT"/>
        </w:rPr>
        <w:t>multicast</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unicast</w:t>
      </w:r>
      <w:proofErr w:type="spellEnd"/>
      <w:r w:rsidRPr="00CD5904">
        <w:rPr>
          <w:rFonts w:ascii="Trebuchet MS" w:hAnsi="Trebuchet MS" w:cs="Arial"/>
          <w:sz w:val="22"/>
          <w:szCs w:val="22"/>
          <w:lang w:val="lt-LT"/>
        </w:rPr>
        <w:t xml:space="preserve"> UDP duomenų pristatymo protokolus. Tinklo konfigūravimo ir papildymo aktyviąją telekomunikacinę įrangą, kuri turi atitikti standartinius techninius reikalavimus (</w:t>
      </w:r>
      <w:hyperlink r:id="rId15" w:history="1">
        <w:r w:rsidRPr="00CD5904">
          <w:rPr>
            <w:rFonts w:ascii="Trebuchet MS" w:hAnsi="Trebuchet MS" w:cs="Arial"/>
            <w:sz w:val="22"/>
            <w:szCs w:val="22"/>
            <w:lang w:val="lt-LT"/>
          </w:rPr>
          <w:t>www.litgrid.eu</w:t>
        </w:r>
      </w:hyperlink>
      <w:r w:rsidRPr="00CD5904">
        <w:rPr>
          <w:rFonts w:ascii="Trebuchet MS" w:hAnsi="Trebuchet MS" w:cs="Arial"/>
          <w:sz w:val="22"/>
          <w:szCs w:val="22"/>
          <w:lang w:val="lt-LT"/>
        </w:rPr>
        <w:t xml:space="preserve"> &gt; Tinklo plėtra &gt; Standartiniai techniniai reikalavimai &gt; Telekomunikacija &gt; Pramoniniams duomenų tinklo komutatoriams).</w:t>
      </w:r>
    </w:p>
    <w:p w14:paraId="5659EB54" w14:textId="759A848D" w:rsidR="00545BFD" w:rsidRPr="00CD5904" w:rsidRDefault="00545BFD" w:rsidP="0091186F">
      <w:pPr>
        <w:pStyle w:val="ListParagraph"/>
        <w:widowControl w:val="0"/>
        <w:numPr>
          <w:ilvl w:val="1"/>
          <w:numId w:val="5"/>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Projektuojami potinkliai su parametrais reikalingais apsaugos sistemų kokybiškam funkcionavimui.</w:t>
      </w:r>
    </w:p>
    <w:p w14:paraId="52A5CBD5" w14:textId="45ADD536" w:rsidR="00545BFD" w:rsidRPr="00CD5904" w:rsidRDefault="00545BFD" w:rsidP="0091186F">
      <w:pPr>
        <w:pStyle w:val="ListParagraph"/>
        <w:widowControl w:val="0"/>
        <w:numPr>
          <w:ilvl w:val="1"/>
          <w:numId w:val="5"/>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Projektuojami testai ryšio kanalų projektinių parametrų įvertinimui.</w:t>
      </w:r>
    </w:p>
    <w:p w14:paraId="3D898DCF" w14:textId="2DEC0A4A" w:rsidR="00545BFD" w:rsidRPr="00CD5904" w:rsidRDefault="00545BFD" w:rsidP="0091186F">
      <w:pPr>
        <w:pStyle w:val="ListParagraph"/>
        <w:widowControl w:val="0"/>
        <w:numPr>
          <w:ilvl w:val="1"/>
          <w:numId w:val="5"/>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Projektuojami įrenginiai turi būti suderinami su atvaizdavimo ir valdymo priemonėmis apsaugos postuose bei duomenų saugyklų formatu duomenų centruose.</w:t>
      </w:r>
    </w:p>
    <w:p w14:paraId="61121976" w14:textId="7F1A4B27" w:rsidR="00545BFD" w:rsidRPr="00CD5904" w:rsidRDefault="00B653FD" w:rsidP="0091186F">
      <w:pPr>
        <w:widowControl w:val="0"/>
        <w:tabs>
          <w:tab w:val="left" w:pos="1134"/>
        </w:tabs>
        <w:suppressAutoHyphens/>
        <w:spacing w:line="276" w:lineRule="auto"/>
        <w:ind w:left="284"/>
        <w:jc w:val="both"/>
        <w:rPr>
          <w:rFonts w:ascii="Trebuchet MS" w:hAnsi="Trebuchet MS" w:cs="Arial"/>
          <w:sz w:val="22"/>
          <w:szCs w:val="22"/>
          <w:lang w:val="lt-LT"/>
        </w:rPr>
      </w:pPr>
      <w:r w:rsidRPr="00CD5904">
        <w:rPr>
          <w:rFonts w:ascii="Trebuchet MS" w:hAnsi="Trebuchet MS" w:cs="Arial"/>
          <w:sz w:val="22"/>
          <w:szCs w:val="22"/>
          <w:lang w:val="lt-LT"/>
        </w:rPr>
        <w:t>13.5.</w:t>
      </w:r>
      <w:r w:rsidR="00545BFD" w:rsidRPr="00CD5904">
        <w:rPr>
          <w:rFonts w:ascii="Trebuchet MS" w:hAnsi="Trebuchet MS" w:cs="Arial"/>
          <w:sz w:val="22"/>
          <w:szCs w:val="22"/>
          <w:lang w:val="lt-LT"/>
        </w:rPr>
        <w:t>Jeigu esamų atvaizdavimo ir valdymo priemonių panaudojimas jau neįmanomas arba jas naudojant negalima pasiekti reikalaujamų parametrų, būtina numatyti jų plėtimo priemones.</w:t>
      </w:r>
    </w:p>
    <w:p w14:paraId="41FAC040" w14:textId="2DEACDCF"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2961D7FB" w14:textId="23E64190"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Projektuojant būtina atsižvelgti į tai, kad skirstyklos teritorijoje veikia stiprūs elektromagnetiniai laukai (susidarantys trumpųjų jungimų, komutacinių ir atmosferinių viršįtampių metu).</w:t>
      </w:r>
    </w:p>
    <w:p w14:paraId="7FC6C92B" w14:textId="7066AC9B"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Projektuojama įranga turi užtikrinti visų įprogramuotų parametrų išsaugojimą įtampos </w:t>
      </w:r>
      <w:r w:rsidRPr="00CD5904">
        <w:rPr>
          <w:rFonts w:ascii="Trebuchet MS" w:hAnsi="Trebuchet MS" w:cs="Arial"/>
          <w:sz w:val="22"/>
          <w:szCs w:val="22"/>
          <w:lang w:val="lt-LT"/>
        </w:rPr>
        <w:lastRenderedPageBreak/>
        <w:t>dingimo atveju</w:t>
      </w:r>
      <w:r w:rsidR="00B653FD" w:rsidRPr="00CD5904">
        <w:rPr>
          <w:rFonts w:ascii="Trebuchet MS" w:hAnsi="Trebuchet MS" w:cs="Arial"/>
          <w:sz w:val="22"/>
          <w:szCs w:val="22"/>
          <w:lang w:val="lt-LT"/>
        </w:rPr>
        <w:t>.</w:t>
      </w:r>
    </w:p>
    <w:p w14:paraId="0FD791D7" w14:textId="536DF01A"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Turi būti suprojektuotas atskiras apsaugos sistemų duomenų perdavimo tinklas ir pajungimas į esamą duomenų perdavimo tinklo infrastruktūrą.</w:t>
      </w:r>
    </w:p>
    <w:p w14:paraId="6ADDD1F8" w14:textId="2944C6F8"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Turi būti numatytos sistemos nuotolinio administravimo priemonės</w:t>
      </w:r>
      <w:r w:rsidR="00B653FD" w:rsidRPr="00CD5904">
        <w:rPr>
          <w:rFonts w:ascii="Trebuchet MS" w:hAnsi="Trebuchet MS" w:cs="Arial"/>
          <w:sz w:val="22"/>
          <w:szCs w:val="22"/>
          <w:lang w:val="lt-LT"/>
        </w:rPr>
        <w:t>.</w:t>
      </w:r>
    </w:p>
    <w:p w14:paraId="43717DC8" w14:textId="4E91D22A"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14:paraId="55794C37" w14:textId="4B386654"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Spintos viduje turi būti sužymėti automatinių jungiklių „darbinės“ būsenos, kuriose būtų matomą automatas įjungtas/išjungtas.</w:t>
      </w:r>
    </w:p>
    <w:p w14:paraId="63131AD4" w14:textId="4DBA92E2"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Spintos viduje turi būti pakabinta el. maitinimo schema.</w:t>
      </w:r>
    </w:p>
    <w:p w14:paraId="28B429EB" w14:textId="09A1D74C"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Spintose turi būti suprojektuotas ir sumontuotas rezervinis maitinimo šaltinis užtikrinantis visos vaizdo stebėjimo sistemos montuojamos įrangos maitinimą dingus elektros įvadui, ne trumpiau kaip 6 val. Turi būti pateikti tai įrodantys skaičiavimai.</w:t>
      </w:r>
    </w:p>
    <w:p w14:paraId="18797D47" w14:textId="20CD475E"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70588E3C" w14:textId="7E37A2EF" w:rsidR="00B653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595FD596" w14:textId="77777777" w:rsidR="00545B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Projektuojamų metalinių konstrukcinių elementų paviršius turi būti apsaugotas nuo korozijos.</w:t>
      </w:r>
    </w:p>
    <w:p w14:paraId="4C91BB8D" w14:textId="77777777" w:rsidR="00545BFD" w:rsidRPr="00CD5904" w:rsidRDefault="00545BFD" w:rsidP="00545BFD">
      <w:pPr>
        <w:pStyle w:val="AntrasteText"/>
        <w:spacing w:line="276" w:lineRule="auto"/>
        <w:ind w:firstLine="567"/>
        <w:rPr>
          <w:rFonts w:ascii="Trebuchet MS" w:hAnsi="Trebuchet MS" w:cs="Arial"/>
          <w:b w:val="0"/>
          <w:bCs/>
          <w:color w:val="auto"/>
          <w:sz w:val="22"/>
          <w:szCs w:val="22"/>
          <w:u w:val="single"/>
        </w:rPr>
      </w:pPr>
      <w:r w:rsidRPr="00CD5904">
        <w:rPr>
          <w:rFonts w:ascii="Trebuchet MS" w:hAnsi="Trebuchet MS" w:cs="Arial"/>
          <w:b w:val="0"/>
          <w:bCs/>
          <w:color w:val="auto"/>
          <w:sz w:val="22"/>
          <w:szCs w:val="22"/>
          <w:u w:val="single"/>
        </w:rPr>
        <w:t>Reikalavimai perdavimo tinklo objektų apsauginės signalizacijos sistemai:</w:t>
      </w:r>
    </w:p>
    <w:p w14:paraId="0DD4E4D2" w14:textId="77777777" w:rsidR="00545BFD" w:rsidRPr="00CD5904" w:rsidRDefault="00545BFD" w:rsidP="0091186F">
      <w:pPr>
        <w:widowControl w:val="0"/>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3B5B028A" w14:textId="3AAC782D" w:rsidR="00545B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Sistemos funkcinis aprašymas. </w:t>
      </w:r>
    </w:p>
    <w:p w14:paraId="2D7D2F17" w14:textId="005E86D1" w:rsidR="00545BFD" w:rsidRPr="00CD5904" w:rsidRDefault="00545BFD" w:rsidP="00545BFD">
      <w:pPr>
        <w:spacing w:line="276" w:lineRule="auto"/>
        <w:ind w:firstLine="567"/>
        <w:jc w:val="both"/>
        <w:rPr>
          <w:rFonts w:ascii="Trebuchet MS" w:hAnsi="Trebuchet MS" w:cs="Arial"/>
          <w:sz w:val="22"/>
          <w:szCs w:val="22"/>
          <w:lang w:val="lt-LT"/>
        </w:rPr>
      </w:pPr>
      <w:bookmarkStart w:id="136" w:name="_Hlk172635979"/>
      <w:bookmarkStart w:id="137" w:name="_Hlk172635758"/>
      <w:r w:rsidRPr="00CD5904">
        <w:rPr>
          <w:rFonts w:ascii="Trebuchet MS" w:hAnsi="Trebuchet MS" w:cs="Arial"/>
          <w:sz w:val="22"/>
          <w:szCs w:val="22"/>
          <w:lang w:val="lt-LT"/>
        </w:rPr>
        <w:t xml:space="preserve">Objekto teritorijoje esančių pastatų ir patalpų apsaugai projektuojama įsibrovimo pavojaus signalizavimo sistema veikiančia IP technologijos pagrindu. Reikalavimai apsauginiai signalizacijos centralei pateikiami </w:t>
      </w:r>
      <w:r w:rsidR="00310CA4" w:rsidRPr="00CD5904">
        <w:rPr>
          <w:rFonts w:ascii="Trebuchet MS" w:hAnsi="Trebuchet MS" w:cs="Arial"/>
          <w:sz w:val="22"/>
          <w:szCs w:val="22"/>
          <w:lang w:val="lt-LT"/>
        </w:rPr>
        <w:t>(</w:t>
      </w:r>
      <w:r w:rsidR="006E77AA" w:rsidRPr="00CD5904">
        <w:rPr>
          <w:rFonts w:ascii="Trebuchet MS" w:hAnsi="Trebuchet MS" w:cs="Arial"/>
          <w:sz w:val="22"/>
          <w:szCs w:val="22"/>
          <w:lang w:val="lt-LT"/>
        </w:rPr>
        <w:t>66</w:t>
      </w:r>
      <w:r w:rsidR="00310CA4" w:rsidRPr="00CD5904">
        <w:rPr>
          <w:rFonts w:ascii="Trebuchet MS" w:hAnsi="Trebuchet MS" w:cs="Arial"/>
          <w:sz w:val="22"/>
          <w:szCs w:val="22"/>
          <w:lang w:val="lt-LT"/>
        </w:rPr>
        <w:t>)</w:t>
      </w:r>
      <w:r w:rsidR="006E77AA"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 Pirmą apsaugos ruožą sudaro pastatų durų varstomos dalys, kontroliuojamos magnetiniais kontaktiniais jutikliais (jeigu yra langai, jų kontroliavimui numatomi magnetiniai kontaktiniai ir stiklo dūžio jutikliai). Antrą apsaugos ruožą sudaro pastatų patalpų pasyvūs infraraudonųjų spindulių (PIR) jutikliai. Apsauginis valdymo įrenginys (centralė) numatomas vidinėje patalpoje 11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bookmarkEnd w:id="136"/>
      <w:r w:rsidRPr="00CD5904">
        <w:rPr>
          <w:rFonts w:ascii="Trebuchet MS" w:hAnsi="Trebuchet MS" w:cs="Arial"/>
          <w:sz w:val="22"/>
          <w:szCs w:val="22"/>
          <w:lang w:val="lt-LT"/>
        </w:rPr>
        <w:t>:</w:t>
      </w:r>
      <w:bookmarkEnd w:id="137"/>
    </w:p>
    <w:p w14:paraId="36845FB8" w14:textId="77777777" w:rsidR="00545BFD" w:rsidRPr="00CD5904" w:rsidRDefault="00545BFD" w:rsidP="004A637A">
      <w:pPr>
        <w:pStyle w:val="ListParagraph"/>
        <w:numPr>
          <w:ilvl w:val="0"/>
          <w:numId w:val="18"/>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Žalia spalva – apsauginė signalizacija išjungta</w:t>
      </w:r>
    </w:p>
    <w:p w14:paraId="0F58F1EF" w14:textId="77777777" w:rsidR="00545BFD" w:rsidRPr="00CD5904" w:rsidRDefault="00545BFD" w:rsidP="004A637A">
      <w:pPr>
        <w:pStyle w:val="ListParagraph"/>
        <w:numPr>
          <w:ilvl w:val="0"/>
          <w:numId w:val="18"/>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Raudona spalva – apsauginė signalizacija įjungta</w:t>
      </w:r>
    </w:p>
    <w:p w14:paraId="1881A96A" w14:textId="37729719" w:rsidR="0021187C"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bookmarkStart w:id="138" w:name="_Hlk172636090"/>
      <w:r w:rsidRPr="00CD5904">
        <w:rPr>
          <w:rFonts w:ascii="Trebuchet MS" w:hAnsi="Trebuchet MS" w:cs="Arial"/>
          <w:sz w:val="22"/>
          <w:szCs w:val="22"/>
          <w:lang w:val="lt-LT"/>
        </w:rPr>
        <w:t xml:space="preserve">Reikalavimai kortelių skaitytuvam pateikiami </w:t>
      </w:r>
      <w:r w:rsidR="00310CA4" w:rsidRPr="00CD5904">
        <w:rPr>
          <w:rFonts w:ascii="Trebuchet MS" w:hAnsi="Trebuchet MS" w:cs="Arial"/>
          <w:sz w:val="22"/>
          <w:szCs w:val="22"/>
          <w:lang w:val="lt-LT"/>
        </w:rPr>
        <w:t>(</w:t>
      </w:r>
      <w:r w:rsidR="00996A06" w:rsidRPr="00CD5904">
        <w:rPr>
          <w:rFonts w:ascii="Trebuchet MS" w:hAnsi="Trebuchet MS" w:cs="Arial"/>
          <w:sz w:val="22"/>
          <w:szCs w:val="22"/>
          <w:lang w:val="lt-LT"/>
        </w:rPr>
        <w:t>67</w:t>
      </w:r>
      <w:r w:rsidR="00310CA4" w:rsidRPr="00CD5904">
        <w:rPr>
          <w:rFonts w:ascii="Trebuchet MS" w:hAnsi="Trebuchet MS" w:cs="Arial"/>
          <w:sz w:val="22"/>
          <w:szCs w:val="22"/>
          <w:lang w:val="lt-LT"/>
        </w:rPr>
        <w:t>)</w:t>
      </w:r>
      <w:r w:rsidR="00996A06"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bookmarkEnd w:id="138"/>
      <w:r w:rsidRPr="00CD5904">
        <w:rPr>
          <w:rFonts w:ascii="Trebuchet MS" w:hAnsi="Trebuchet MS" w:cs="Arial"/>
          <w:sz w:val="22"/>
          <w:szCs w:val="22"/>
          <w:lang w:val="lt-LT"/>
        </w:rPr>
        <w:t>.</w:t>
      </w:r>
    </w:p>
    <w:p w14:paraId="335E13F5" w14:textId="421B5FB1" w:rsidR="0021187C"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Reikalavimai įeigos kontrolės valdikliu pateikiami </w:t>
      </w:r>
      <w:r w:rsidR="00310CA4" w:rsidRPr="00CD5904">
        <w:rPr>
          <w:rFonts w:ascii="Trebuchet MS" w:hAnsi="Trebuchet MS" w:cs="Arial"/>
          <w:sz w:val="22"/>
          <w:szCs w:val="22"/>
          <w:lang w:val="lt-LT"/>
        </w:rPr>
        <w:t>(</w:t>
      </w:r>
      <w:r w:rsidR="00996A06" w:rsidRPr="00CD5904">
        <w:rPr>
          <w:rFonts w:ascii="Trebuchet MS" w:hAnsi="Trebuchet MS" w:cs="Arial"/>
          <w:sz w:val="22"/>
          <w:szCs w:val="22"/>
          <w:lang w:val="lt-LT"/>
        </w:rPr>
        <w:t>68</w:t>
      </w:r>
      <w:r w:rsidR="00310CA4" w:rsidRPr="00CD5904">
        <w:rPr>
          <w:rFonts w:ascii="Trebuchet MS" w:hAnsi="Trebuchet MS" w:cs="Arial"/>
          <w:sz w:val="22"/>
          <w:szCs w:val="22"/>
          <w:lang w:val="lt-LT"/>
        </w:rPr>
        <w:t>)</w:t>
      </w:r>
      <w:r w:rsidR="00996A06"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p>
    <w:p w14:paraId="498D4B90" w14:textId="2F32D953" w:rsidR="0021187C"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bookmarkStart w:id="139" w:name="_Hlk172636208"/>
      <w:r w:rsidRPr="00CD5904">
        <w:rPr>
          <w:rFonts w:ascii="Trebuchet MS" w:hAnsi="Trebuchet MS" w:cs="Arial"/>
          <w:sz w:val="22"/>
          <w:szCs w:val="22"/>
          <w:lang w:val="lt-LT"/>
        </w:rPr>
        <w:t>Įeigos kontrolės valdikliai turi būti pajungti į veikiantį, įeigos kontrolės sistemos serverį</w:t>
      </w:r>
      <w:bookmarkEnd w:id="139"/>
      <w:r w:rsidRPr="00CD5904">
        <w:rPr>
          <w:rFonts w:ascii="Trebuchet MS" w:hAnsi="Trebuchet MS" w:cs="Arial"/>
          <w:sz w:val="22"/>
          <w:szCs w:val="22"/>
          <w:lang w:val="lt-LT"/>
        </w:rPr>
        <w:t>.</w:t>
      </w:r>
    </w:p>
    <w:p w14:paraId="694ACA23" w14:textId="4CC81EB1" w:rsidR="0021187C"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Kiekvienas iš jutiklių jungiamas į atskirą spindulį. Numatoma ne mažesnė, kaip 10% spindulių atsarga.</w:t>
      </w:r>
    </w:p>
    <w:p w14:paraId="13BCB545" w14:textId="344E4877" w:rsidR="00EE178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Apsaugos centralių būsenos turi būti suprogramuotos ir grafiškai atvaizduojamos Nuotoliniame Monitoringo Centre (toliau – NMC). </w:t>
      </w:r>
    </w:p>
    <w:p w14:paraId="1703A442" w14:textId="3A3EC0BE" w:rsidR="00EE178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lastRenderedPageBreak/>
        <w:t>NMC turi būti sukelti visų patalpų ir teritorijos žemėlapiai, kuriuose būtų atvaizduojami konkrečiose vietose apsaugos sistemų komponentai (judesio davikliai, stiklo dūžio davikliai ir t.t.) su jų būsenomis.</w:t>
      </w:r>
    </w:p>
    <w:p w14:paraId="0F1D4240" w14:textId="147505C1" w:rsidR="00EE178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Apsaugos sistemų akumuliatoriai turi būti suprojektuoti ir sumontuoti tokie, kurie užtikrintų autonomišką veikimą dingus pagrindinei maitinimo įtampai 24 val. budėjimo režime ir po to 30 min. aliarmo režime.</w:t>
      </w:r>
    </w:p>
    <w:p w14:paraId="4A986C44" w14:textId="686A7096" w:rsidR="00EE178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Atskirų patalpų, pastatų, ryšio aparatinių ir teritorijos signalizacija turi būti valdoma atskirai.</w:t>
      </w:r>
    </w:p>
    <w:p w14:paraId="377BC819" w14:textId="566E2287" w:rsidR="00EE178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Patalpų aliarmas turi būti skelbiamas lauko optiniu garsiniu signalizatoriumi.</w:t>
      </w:r>
    </w:p>
    <w:p w14:paraId="148D24CD" w14:textId="77777777" w:rsidR="00545B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Garsinio signalizatoriaus veikimas aliarmo režime negali būti ilgesnis, negu 5 min. Optinis signalizavimas turi būti aktyvus tol, kol sistema yra aliarmo režime.</w:t>
      </w:r>
    </w:p>
    <w:p w14:paraId="05C98C2A" w14:textId="77777777" w:rsidR="00545BFD" w:rsidRPr="00CD5904" w:rsidRDefault="00545BFD" w:rsidP="00545BFD">
      <w:pPr>
        <w:tabs>
          <w:tab w:val="left" w:pos="1134"/>
        </w:tabs>
        <w:spacing w:line="276" w:lineRule="auto"/>
        <w:ind w:firstLine="567"/>
        <w:jc w:val="both"/>
        <w:rPr>
          <w:rFonts w:ascii="Trebuchet MS" w:hAnsi="Trebuchet MS" w:cs="Arial"/>
          <w:sz w:val="22"/>
          <w:szCs w:val="22"/>
          <w:lang w:val="lt-LT"/>
        </w:rPr>
      </w:pPr>
    </w:p>
    <w:p w14:paraId="2012E9DF" w14:textId="77777777" w:rsidR="00545BFD" w:rsidRPr="00CD5904" w:rsidRDefault="00545BFD" w:rsidP="00545BFD">
      <w:pPr>
        <w:pStyle w:val="AntrasteText"/>
        <w:spacing w:line="276" w:lineRule="auto"/>
        <w:ind w:firstLine="567"/>
        <w:rPr>
          <w:rFonts w:ascii="Trebuchet MS" w:hAnsi="Trebuchet MS" w:cs="Arial"/>
          <w:b w:val="0"/>
          <w:bCs/>
          <w:color w:val="auto"/>
          <w:sz w:val="22"/>
          <w:szCs w:val="22"/>
          <w:u w:val="single"/>
        </w:rPr>
      </w:pPr>
      <w:r w:rsidRPr="00CD5904">
        <w:rPr>
          <w:rFonts w:ascii="Trebuchet MS" w:hAnsi="Trebuchet MS" w:cs="Arial"/>
          <w:b w:val="0"/>
          <w:bCs/>
          <w:color w:val="auto"/>
          <w:sz w:val="22"/>
          <w:szCs w:val="22"/>
          <w:u w:val="single"/>
        </w:rPr>
        <w:t>Techniniai reikalavimai perdavimo tinklo objektų teritorijos vaizdo stebėjimo sistemai:</w:t>
      </w:r>
    </w:p>
    <w:p w14:paraId="10A2D5D9" w14:textId="744C1D54" w:rsidR="00545B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Sistemos funkcinis aprašymas.</w:t>
      </w:r>
    </w:p>
    <w:p w14:paraId="51F2A465" w14:textId="77777777" w:rsidR="00545BFD" w:rsidRPr="00CD5904" w:rsidRDefault="00545BFD" w:rsidP="00545BFD">
      <w:pPr>
        <w:spacing w:line="276" w:lineRule="auto"/>
        <w:ind w:firstLine="567"/>
        <w:contextualSpacing/>
        <w:jc w:val="both"/>
        <w:rPr>
          <w:rFonts w:ascii="Trebuchet MS" w:hAnsi="Trebuchet MS" w:cs="Arial"/>
          <w:sz w:val="22"/>
          <w:szCs w:val="22"/>
          <w:lang w:val="lt-LT"/>
        </w:rPr>
      </w:pPr>
      <w:bookmarkStart w:id="140" w:name="_Hlk172636507"/>
      <w:r w:rsidRPr="00CD5904">
        <w:rPr>
          <w:rFonts w:ascii="Trebuchet MS" w:hAnsi="Trebuchet MS" w:cs="Arial"/>
          <w:sz w:val="22"/>
          <w:szCs w:val="22"/>
          <w:lang w:val="lt-LT"/>
        </w:rPr>
        <w:t>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įvažiavimą/išvažiavimą iš objekto ir lauko įėjimą/išėjimą iš pastatų, valdymo pultų, ryšio aparatinių ir kitokių objekte numatomų patalpų. Teritorijos apžvalgai projektuojamos valdomos kameros. Valdomų kamerų turi būti suprojektuota ir įrengta atsižvelgiant, jog turi būti matomi visi stacionarių vaizdo kamerų su analitikos funkcija užfiksuoti įvykiai. Bet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H.265 vaizdo kompresijos. Skaitmeninis įrašymo įrenginys bus pateiktas Litgrid AB. Turi būti suprojektuotos, įdiegtos ir pateiktos licencijos pagal suprojektuotų kamerų skaičių. Kameros jungiamos į komutatorių</w:t>
      </w:r>
      <w:bookmarkEnd w:id="140"/>
      <w:r w:rsidRPr="00CD5904">
        <w:rPr>
          <w:rFonts w:ascii="Trebuchet MS" w:hAnsi="Trebuchet MS" w:cs="Arial"/>
          <w:sz w:val="22"/>
          <w:szCs w:val="22"/>
          <w:lang w:val="lt-LT"/>
        </w:rPr>
        <w:t xml:space="preserve">. </w:t>
      </w:r>
    </w:p>
    <w:p w14:paraId="6499AA3B" w14:textId="3FCADCBD" w:rsidR="00545BFD" w:rsidRPr="00CD5904" w:rsidRDefault="00545BFD" w:rsidP="0091186F">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Pagrindinės perduodamo koduoto vaizdo signalo charakteristikos:</w:t>
      </w:r>
    </w:p>
    <w:p w14:paraId="762476B7" w14:textId="5D2537D7" w:rsidR="00545BFD" w:rsidRPr="00CD5904" w:rsidRDefault="00545BFD" w:rsidP="0091186F">
      <w:pPr>
        <w:pStyle w:val="ListParagraph"/>
        <w:widowControl w:val="0"/>
        <w:numPr>
          <w:ilvl w:val="2"/>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Visos vaizdo kameros konfigūruojamos perdavimui dviem srautam:</w:t>
      </w:r>
    </w:p>
    <w:p w14:paraId="6FEB5026" w14:textId="7220F762" w:rsidR="00545BFD" w:rsidRPr="00CD5904" w:rsidRDefault="00545BFD" w:rsidP="00310CA4">
      <w:pPr>
        <w:pStyle w:val="ListParagraph"/>
        <w:widowControl w:val="0"/>
        <w:numPr>
          <w:ilvl w:val="3"/>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Vienas srautas skirtas vaizdo įrašymui:</w:t>
      </w:r>
    </w:p>
    <w:p w14:paraId="316EC3CE"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 xml:space="preserve">Kadro dydis </w:t>
      </w:r>
      <w:proofErr w:type="spellStart"/>
      <w:r w:rsidRPr="00CD5904">
        <w:rPr>
          <w:rFonts w:ascii="Trebuchet MS" w:hAnsi="Trebuchet MS" w:cs="Arial"/>
          <w:sz w:val="22"/>
          <w:szCs w:val="22"/>
          <w:lang w:val="lt-LT"/>
        </w:rPr>
        <w:t>Full</w:t>
      </w:r>
      <w:proofErr w:type="spellEnd"/>
      <w:r w:rsidRPr="00CD5904">
        <w:rPr>
          <w:rFonts w:ascii="Trebuchet MS" w:hAnsi="Trebuchet MS" w:cs="Arial"/>
          <w:sz w:val="22"/>
          <w:szCs w:val="22"/>
          <w:lang w:val="lt-LT"/>
        </w:rPr>
        <w:t xml:space="preserve"> HD (1920x1080);</w:t>
      </w:r>
    </w:p>
    <w:p w14:paraId="015A9560"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Ne mažiau kaip 12 kadrų per sekundę</w:t>
      </w:r>
    </w:p>
    <w:p w14:paraId="0B2127B2"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Suspaudimo formatas H.265</w:t>
      </w:r>
    </w:p>
    <w:p w14:paraId="11FC8467" w14:textId="24A345E8" w:rsidR="00545BFD" w:rsidRPr="00CD5904" w:rsidRDefault="00545BFD" w:rsidP="00310CA4">
      <w:pPr>
        <w:pStyle w:val="ListParagraph"/>
        <w:widowControl w:val="0"/>
        <w:numPr>
          <w:ilvl w:val="3"/>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Antras srautas skirtas tiesioginiam stebėjimui (</w:t>
      </w:r>
      <w:proofErr w:type="spellStart"/>
      <w:r w:rsidRPr="00CD5904">
        <w:rPr>
          <w:rFonts w:ascii="Trebuchet MS" w:hAnsi="Trebuchet MS" w:cs="Arial"/>
          <w:sz w:val="22"/>
          <w:szCs w:val="22"/>
          <w:lang w:val="lt-LT"/>
        </w:rPr>
        <w:t>live</w:t>
      </w:r>
      <w:proofErr w:type="spellEnd"/>
      <w:r w:rsidRPr="00CD5904">
        <w:rPr>
          <w:rFonts w:ascii="Trebuchet MS" w:hAnsi="Trebuchet MS" w:cs="Arial"/>
          <w:sz w:val="22"/>
          <w:szCs w:val="22"/>
          <w:lang w:val="lt-LT"/>
        </w:rPr>
        <w:t xml:space="preserve"> </w:t>
      </w:r>
      <w:proofErr w:type="spellStart"/>
      <w:r w:rsidRPr="00CD5904">
        <w:rPr>
          <w:rFonts w:ascii="Trebuchet MS" w:hAnsi="Trebuchet MS" w:cs="Arial"/>
          <w:sz w:val="22"/>
          <w:szCs w:val="22"/>
          <w:lang w:val="lt-LT"/>
        </w:rPr>
        <w:t>view</w:t>
      </w:r>
      <w:proofErr w:type="spellEnd"/>
      <w:r w:rsidRPr="00CD5904">
        <w:rPr>
          <w:rFonts w:ascii="Trebuchet MS" w:hAnsi="Trebuchet MS" w:cs="Arial"/>
          <w:sz w:val="22"/>
          <w:szCs w:val="22"/>
          <w:lang w:val="lt-LT"/>
        </w:rPr>
        <w:t>):</w:t>
      </w:r>
    </w:p>
    <w:p w14:paraId="1F700CE5"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Kadro dydis 704x240</w:t>
      </w:r>
    </w:p>
    <w:p w14:paraId="28AB6221"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25 kadrai per sekundę</w:t>
      </w:r>
    </w:p>
    <w:p w14:paraId="51E05F45" w14:textId="77777777" w:rsidR="00545BFD" w:rsidRPr="00CD5904" w:rsidRDefault="00545BFD" w:rsidP="004A637A">
      <w:pPr>
        <w:pStyle w:val="ListParagraph"/>
        <w:numPr>
          <w:ilvl w:val="0"/>
          <w:numId w:val="19"/>
        </w:numPr>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Suspaudimo formatas H.265</w:t>
      </w:r>
    </w:p>
    <w:p w14:paraId="27B3C301" w14:textId="2D911966" w:rsidR="00545BFD" w:rsidRPr="00CD5904" w:rsidRDefault="00545BFD" w:rsidP="00E843C4">
      <w:pPr>
        <w:pStyle w:val="ListParagraph"/>
        <w:widowControl w:val="0"/>
        <w:numPr>
          <w:ilvl w:val="2"/>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49C86503" w14:textId="5A2F6E6E" w:rsidR="0056500E"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Pagrindinės valdomos kameros reikalavimai pateikiami </w:t>
      </w:r>
      <w:r w:rsidR="00310CA4" w:rsidRPr="00CD5904">
        <w:rPr>
          <w:rFonts w:ascii="Trebuchet MS" w:hAnsi="Trebuchet MS" w:cs="Arial"/>
          <w:sz w:val="22"/>
          <w:szCs w:val="22"/>
          <w:lang w:val="lt-LT"/>
        </w:rPr>
        <w:t>(</w:t>
      </w:r>
      <w:r w:rsidR="00F87271" w:rsidRPr="00CD5904">
        <w:rPr>
          <w:rFonts w:ascii="Trebuchet MS" w:hAnsi="Trebuchet MS" w:cs="Arial"/>
          <w:sz w:val="22"/>
          <w:szCs w:val="22"/>
          <w:lang w:val="lt-LT"/>
        </w:rPr>
        <w:t>69</w:t>
      </w:r>
      <w:r w:rsidR="00310CA4" w:rsidRPr="00CD5904">
        <w:rPr>
          <w:rFonts w:ascii="Trebuchet MS" w:hAnsi="Trebuchet MS" w:cs="Arial"/>
          <w:sz w:val="22"/>
          <w:szCs w:val="22"/>
          <w:lang w:val="lt-LT"/>
        </w:rPr>
        <w:t>)</w:t>
      </w:r>
      <w:r w:rsidR="00F87271"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p>
    <w:p w14:paraId="03417E1F" w14:textId="68AC668C" w:rsidR="0056500E"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lastRenderedPageBreak/>
        <w:t xml:space="preserve">Pagrindinės vidinės fiksuotos kameros reikalavimai pateikiami </w:t>
      </w:r>
      <w:r w:rsidR="00310CA4" w:rsidRPr="00CD5904">
        <w:rPr>
          <w:rFonts w:ascii="Trebuchet MS" w:hAnsi="Trebuchet MS" w:cs="Arial"/>
          <w:sz w:val="22"/>
          <w:szCs w:val="22"/>
          <w:lang w:val="lt-LT"/>
        </w:rPr>
        <w:t>(</w:t>
      </w:r>
      <w:r w:rsidR="00240D29" w:rsidRPr="00CD5904">
        <w:rPr>
          <w:rFonts w:ascii="Trebuchet MS" w:hAnsi="Trebuchet MS" w:cs="Arial"/>
          <w:sz w:val="22"/>
          <w:szCs w:val="22"/>
          <w:lang w:val="lt-LT"/>
        </w:rPr>
        <w:t>70</w:t>
      </w:r>
      <w:r w:rsidR="00310CA4" w:rsidRPr="00CD5904">
        <w:rPr>
          <w:rFonts w:ascii="Trebuchet MS" w:hAnsi="Trebuchet MS" w:cs="Arial"/>
          <w:sz w:val="22"/>
          <w:szCs w:val="22"/>
          <w:lang w:val="lt-LT"/>
        </w:rPr>
        <w:t>)</w:t>
      </w:r>
      <w:r w:rsidR="00240D29"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p>
    <w:p w14:paraId="17382AC3" w14:textId="38E6FAFA" w:rsidR="0056500E"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Pagrindinės perimetro apsaugai stacionarios kameros reikalavimai pateikiami </w:t>
      </w:r>
      <w:r w:rsidR="00310CA4" w:rsidRPr="00CD5904">
        <w:rPr>
          <w:rFonts w:ascii="Trebuchet MS" w:hAnsi="Trebuchet MS" w:cs="Arial"/>
          <w:sz w:val="22"/>
          <w:szCs w:val="22"/>
          <w:lang w:val="lt-LT"/>
        </w:rPr>
        <w:t>(</w:t>
      </w:r>
      <w:r w:rsidR="001D3D0B" w:rsidRPr="00CD5904">
        <w:rPr>
          <w:rFonts w:ascii="Trebuchet MS" w:hAnsi="Trebuchet MS" w:cs="Arial"/>
          <w:sz w:val="22"/>
          <w:szCs w:val="22"/>
          <w:lang w:val="lt-LT"/>
        </w:rPr>
        <w:t>71</w:t>
      </w:r>
      <w:r w:rsidR="00310CA4" w:rsidRPr="00CD5904">
        <w:rPr>
          <w:rFonts w:ascii="Trebuchet MS" w:hAnsi="Trebuchet MS" w:cs="Arial"/>
          <w:sz w:val="22"/>
          <w:szCs w:val="22"/>
          <w:lang w:val="lt-LT"/>
        </w:rPr>
        <w:t>)</w:t>
      </w:r>
      <w:r w:rsidR="001D3D0B"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p>
    <w:p w14:paraId="01AC3410" w14:textId="77777777"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Reikalavimai įrašui:</w:t>
      </w:r>
    </w:p>
    <w:p w14:paraId="4655F81E" w14:textId="77777777" w:rsidR="00545BFD" w:rsidRPr="00CD5904" w:rsidRDefault="00545BFD" w:rsidP="00E843C4">
      <w:pPr>
        <w:widowControl w:val="0"/>
        <w:numPr>
          <w:ilvl w:val="2"/>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įrašas skaitmeniniame įrašymo įrenginyje vykdomas nuolat 24/7 režimu;</w:t>
      </w:r>
    </w:p>
    <w:p w14:paraId="6B1C7A7A" w14:textId="77777777" w:rsidR="00545BFD" w:rsidRPr="00CD5904" w:rsidRDefault="00545BFD" w:rsidP="00E843C4">
      <w:pPr>
        <w:widowControl w:val="0"/>
        <w:numPr>
          <w:ilvl w:val="2"/>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vaizdo įrašo archyvas 30 parų;</w:t>
      </w:r>
    </w:p>
    <w:p w14:paraId="3E939A86" w14:textId="77777777" w:rsidR="00545BFD" w:rsidRPr="00CD5904" w:rsidRDefault="00545BFD" w:rsidP="00E843C4">
      <w:pPr>
        <w:widowControl w:val="0"/>
        <w:numPr>
          <w:ilvl w:val="2"/>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turi būti įdiegta paieškos galimybė pagal datą/laiką ir įvykį.</w:t>
      </w:r>
    </w:p>
    <w:p w14:paraId="3F9BD86D" w14:textId="77777777" w:rsidR="00545BFD" w:rsidRPr="00CD5904" w:rsidRDefault="00545BFD" w:rsidP="00545BFD">
      <w:pPr>
        <w:pStyle w:val="ListParagraph"/>
        <w:spacing w:line="276" w:lineRule="auto"/>
        <w:ind w:left="0" w:firstLine="567"/>
        <w:jc w:val="both"/>
        <w:rPr>
          <w:rFonts w:ascii="Trebuchet MS" w:hAnsi="Trebuchet MS" w:cs="Arial"/>
          <w:sz w:val="22"/>
          <w:szCs w:val="22"/>
          <w:lang w:val="lt-LT"/>
        </w:rPr>
      </w:pPr>
    </w:p>
    <w:p w14:paraId="58CAADF4" w14:textId="77777777" w:rsidR="00545BFD" w:rsidRPr="00CD5904" w:rsidRDefault="00545BFD" w:rsidP="00545BFD">
      <w:pPr>
        <w:pStyle w:val="AntrasteText"/>
        <w:spacing w:line="276" w:lineRule="auto"/>
        <w:ind w:firstLine="567"/>
        <w:rPr>
          <w:rFonts w:ascii="Trebuchet MS" w:hAnsi="Trebuchet MS" w:cs="Arial"/>
          <w:b w:val="0"/>
          <w:bCs/>
          <w:color w:val="auto"/>
          <w:sz w:val="22"/>
          <w:szCs w:val="22"/>
          <w:u w:val="single"/>
        </w:rPr>
      </w:pPr>
      <w:r w:rsidRPr="00CD5904">
        <w:rPr>
          <w:rFonts w:ascii="Trebuchet MS" w:hAnsi="Trebuchet MS" w:cs="Arial"/>
          <w:b w:val="0"/>
          <w:bCs/>
          <w:color w:val="auto"/>
          <w:sz w:val="22"/>
          <w:szCs w:val="22"/>
          <w:u w:val="single"/>
        </w:rPr>
        <w:t>Reikalavimai perdavimo tinklo objektų teritorijos judesio aptikimo sistemai:</w:t>
      </w:r>
    </w:p>
    <w:p w14:paraId="72805A1B" w14:textId="4441427D"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410DB04D" w14:textId="2B342232"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Sistemos funkcinis aprašymas.</w:t>
      </w:r>
    </w:p>
    <w:p w14:paraId="4531426E" w14:textId="77777777" w:rsidR="00545BFD" w:rsidRPr="00CD5904" w:rsidRDefault="00545BFD" w:rsidP="00545BFD">
      <w:pPr>
        <w:pStyle w:val="ListParagraph"/>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0DCE423E" w14:textId="77777777" w:rsidR="00545BFD" w:rsidRPr="00CD5904" w:rsidRDefault="00545BFD" w:rsidP="00545BFD">
      <w:pPr>
        <w:pStyle w:val="ListParagraph"/>
        <w:spacing w:line="276" w:lineRule="auto"/>
        <w:ind w:left="0" w:firstLine="567"/>
        <w:jc w:val="both"/>
        <w:rPr>
          <w:rFonts w:ascii="Trebuchet MS" w:hAnsi="Trebuchet MS" w:cs="Arial"/>
          <w:sz w:val="22"/>
          <w:szCs w:val="22"/>
          <w:lang w:val="lt-LT"/>
        </w:rPr>
      </w:pPr>
      <w:r w:rsidRPr="00CD5904">
        <w:rPr>
          <w:rFonts w:ascii="Trebuchet MS" w:hAnsi="Trebuchet MS" w:cs="Arial"/>
          <w:sz w:val="22"/>
          <w:szCs w:val="22"/>
          <w:lang w:val="lt-LT"/>
        </w:rPr>
        <w:t>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03C3B759" w14:textId="103714CD"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Projektuojamas teritorijoje esančių jutiklių pajungimas į apsauginę centralę, pagal poreikį ją išplečiant. Kiekvienam iš jutiklių projektuojamas atskiras spindulys. Numatoma ne mažesnė, kaip 10% spindulių atsarga.</w:t>
      </w:r>
    </w:p>
    <w:p w14:paraId="137CE0D5" w14:textId="2C25B6FE"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Teritorijos judesio aptikimo sistema turi būti valdoma kortelių skaitytuvu suprojektuotu ir įdiegtu prie įvažiavimo vartų ar vartelių.</w:t>
      </w:r>
    </w:p>
    <w:p w14:paraId="568F3DE7" w14:textId="77777777"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Turi būti numatytas toks lauko jutiklių montavimo būdas, kad išvengti jutiklio lango uždengimo šlapdribos ar pūgos metu arba kaip rekomenduoja įrangos gamintojas.</w:t>
      </w:r>
    </w:p>
    <w:p w14:paraId="5046AA46" w14:textId="77777777" w:rsidR="00545BFD" w:rsidRPr="00CD5904" w:rsidRDefault="00545BFD" w:rsidP="00545BFD">
      <w:pPr>
        <w:tabs>
          <w:tab w:val="left" w:pos="1134"/>
        </w:tabs>
        <w:spacing w:line="276" w:lineRule="auto"/>
        <w:ind w:firstLine="567"/>
        <w:jc w:val="both"/>
        <w:rPr>
          <w:rFonts w:ascii="Trebuchet MS" w:hAnsi="Trebuchet MS" w:cs="Arial"/>
          <w:sz w:val="22"/>
          <w:szCs w:val="22"/>
          <w:lang w:val="lt-LT"/>
        </w:rPr>
      </w:pPr>
    </w:p>
    <w:p w14:paraId="41FF13B9" w14:textId="77777777" w:rsidR="00545BFD" w:rsidRPr="00CD5904" w:rsidRDefault="00545BFD" w:rsidP="00545BFD">
      <w:pPr>
        <w:pStyle w:val="AntrasteText"/>
        <w:spacing w:line="276" w:lineRule="auto"/>
        <w:ind w:firstLine="567"/>
        <w:rPr>
          <w:rFonts w:ascii="Trebuchet MS" w:hAnsi="Trebuchet MS" w:cs="Arial"/>
          <w:b w:val="0"/>
          <w:bCs/>
          <w:color w:val="auto"/>
          <w:sz w:val="22"/>
          <w:szCs w:val="22"/>
          <w:u w:val="single"/>
        </w:rPr>
      </w:pPr>
      <w:r w:rsidRPr="00CD5904">
        <w:rPr>
          <w:rFonts w:ascii="Trebuchet MS" w:hAnsi="Trebuchet MS" w:cs="Arial"/>
          <w:b w:val="0"/>
          <w:bCs/>
          <w:color w:val="auto"/>
          <w:sz w:val="22"/>
          <w:szCs w:val="22"/>
          <w:u w:val="single"/>
        </w:rPr>
        <w:t xml:space="preserve">Techniniai reikalavimai gaisrinei signalizacijai: </w:t>
      </w:r>
    </w:p>
    <w:p w14:paraId="43665AC1" w14:textId="3DEA02CB"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Gaisrinė signalizacija projektuojama pastatuose vadovaujantis LST EN 60849 ir LST EN 54 serijos standartais. </w:t>
      </w:r>
    </w:p>
    <w:p w14:paraId="6A9BEBE5" w14:textId="5579FB63"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Atskira Gaisrinė centralė projektuojama esant didesniam negu 200 m2 saugomam plotui.</w:t>
      </w:r>
    </w:p>
    <w:p w14:paraId="0FB2CCC4" w14:textId="43ADF668"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Esant mažesniam negu 200 m2 saugomam plotui gaisrinės signalizacijos davikliai turi būti jungiami prie apsauginės signalizacijos centralės.</w:t>
      </w:r>
    </w:p>
    <w:p w14:paraId="00082315" w14:textId="03D2CDC6"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Gaisrinės signalizacijos poveikio signalai turi būti perduodami į apsauginės signalizacijos ir DVS sistemas.</w:t>
      </w:r>
    </w:p>
    <w:p w14:paraId="7FB218B2" w14:textId="7A010DCE"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Gaisrinės signalizacijos sistemos reikalavimai pateikiami 7</w:t>
      </w:r>
      <w:r w:rsidR="00513F91" w:rsidRPr="00CD5904">
        <w:rPr>
          <w:rFonts w:ascii="Trebuchet MS" w:hAnsi="Trebuchet MS" w:cs="Arial"/>
          <w:sz w:val="22"/>
          <w:szCs w:val="22"/>
          <w:lang w:val="lt-LT"/>
        </w:rPr>
        <w:t>2</w:t>
      </w:r>
      <w:r w:rsidRPr="00CD5904">
        <w:rPr>
          <w:rFonts w:ascii="Trebuchet MS" w:hAnsi="Trebuchet MS" w:cs="Arial"/>
          <w:sz w:val="22"/>
          <w:szCs w:val="22"/>
          <w:lang w:val="lt-LT"/>
        </w:rPr>
        <w:t xml:space="preserve"> priede.</w:t>
      </w:r>
    </w:p>
    <w:p w14:paraId="6E6A54D4" w14:textId="77777777" w:rsidR="00545BFD" w:rsidRPr="00CD5904" w:rsidRDefault="00545BFD" w:rsidP="00545BFD">
      <w:pPr>
        <w:spacing w:line="276" w:lineRule="auto"/>
        <w:ind w:firstLine="567"/>
        <w:jc w:val="both"/>
        <w:rPr>
          <w:rFonts w:ascii="Trebuchet MS" w:hAnsi="Trebuchet MS" w:cs="Arial"/>
          <w:sz w:val="22"/>
          <w:szCs w:val="22"/>
          <w:lang w:val="lt-LT"/>
        </w:rPr>
      </w:pPr>
    </w:p>
    <w:p w14:paraId="00454613" w14:textId="77777777" w:rsidR="00545BFD" w:rsidRPr="00CD5904" w:rsidRDefault="00545BFD" w:rsidP="00545BFD">
      <w:pPr>
        <w:pStyle w:val="AntrasteText"/>
        <w:spacing w:line="276" w:lineRule="auto"/>
        <w:ind w:firstLine="567"/>
        <w:rPr>
          <w:rFonts w:ascii="Trebuchet MS" w:hAnsi="Trebuchet MS" w:cs="Arial"/>
          <w:b w:val="0"/>
          <w:bCs/>
          <w:color w:val="auto"/>
          <w:sz w:val="22"/>
          <w:szCs w:val="22"/>
          <w:u w:val="single"/>
        </w:rPr>
      </w:pPr>
      <w:r w:rsidRPr="00CD5904">
        <w:rPr>
          <w:rFonts w:ascii="Trebuchet MS" w:hAnsi="Trebuchet MS" w:cs="Arial"/>
          <w:b w:val="0"/>
          <w:bCs/>
          <w:color w:val="auto"/>
          <w:sz w:val="22"/>
          <w:szCs w:val="22"/>
          <w:u w:val="single"/>
        </w:rPr>
        <w:t>Techniniai reikalavimai objekto užraktams ir rakinimo sistemai:</w:t>
      </w:r>
    </w:p>
    <w:p w14:paraId="67BDFC9A" w14:textId="492CDE2D"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14:paraId="607AD275" w14:textId="5954357E"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lastRenderedPageBreak/>
        <w:t>Turi būti pateikiami ne mažiau kaip trys nauji vieningos rakinimo sistemos programuojami elektroniniai raktai.</w:t>
      </w:r>
    </w:p>
    <w:p w14:paraId="3AC7F2E8" w14:textId="0E95181D"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Serijinio rakinimo sistema sumontuojama pilnai objektą užbaigus ir dalyvaujant užsakovo atstovui.</w:t>
      </w:r>
    </w:p>
    <w:p w14:paraId="3DDF8A7E" w14:textId="08CAD540" w:rsidR="009E2E94"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Reikalavimai cilindrams pateikiami </w:t>
      </w:r>
      <w:r w:rsidR="00310CA4" w:rsidRPr="00CD5904">
        <w:rPr>
          <w:rFonts w:ascii="Trebuchet MS" w:hAnsi="Trebuchet MS" w:cs="Arial"/>
          <w:sz w:val="22"/>
          <w:szCs w:val="22"/>
          <w:lang w:val="lt-LT"/>
        </w:rPr>
        <w:t>(</w:t>
      </w:r>
      <w:r w:rsidR="004F3FA1" w:rsidRPr="00CD5904">
        <w:rPr>
          <w:rFonts w:ascii="Trebuchet MS" w:hAnsi="Trebuchet MS" w:cs="Arial"/>
          <w:sz w:val="22"/>
          <w:szCs w:val="22"/>
          <w:lang w:val="lt-LT"/>
        </w:rPr>
        <w:t>73</w:t>
      </w:r>
      <w:r w:rsidR="00310CA4" w:rsidRPr="00CD5904">
        <w:rPr>
          <w:rFonts w:ascii="Trebuchet MS" w:hAnsi="Trebuchet MS" w:cs="Arial"/>
          <w:sz w:val="22"/>
          <w:szCs w:val="22"/>
          <w:lang w:val="lt-LT"/>
        </w:rPr>
        <w:t>)</w:t>
      </w:r>
      <w:r w:rsidR="004F3FA1" w:rsidRPr="00CD5904">
        <w:rPr>
          <w:rFonts w:ascii="Trebuchet MS" w:hAnsi="Trebuchet MS" w:cs="Arial"/>
          <w:sz w:val="22"/>
          <w:szCs w:val="22"/>
          <w:lang w:val="lt-LT"/>
        </w:rPr>
        <w:t xml:space="preserve"> </w:t>
      </w:r>
      <w:r w:rsidRPr="00CD5904">
        <w:rPr>
          <w:rFonts w:ascii="Trebuchet MS" w:hAnsi="Trebuchet MS" w:cs="Arial"/>
          <w:sz w:val="22"/>
          <w:szCs w:val="22"/>
          <w:lang w:val="lt-LT"/>
        </w:rPr>
        <w:t>priede.</w:t>
      </w:r>
    </w:p>
    <w:p w14:paraId="55FF2627" w14:textId="09039BB9" w:rsidR="00545BFD" w:rsidRPr="00CD5904" w:rsidRDefault="00545BFD" w:rsidP="00E843C4">
      <w:pPr>
        <w:pStyle w:val="ListParagraph"/>
        <w:widowControl w:val="0"/>
        <w:numPr>
          <w:ilvl w:val="1"/>
          <w:numId w:val="29"/>
        </w:numPr>
        <w:tabs>
          <w:tab w:val="left" w:pos="1134"/>
        </w:tabs>
        <w:suppressAutoHyphens/>
        <w:spacing w:line="276" w:lineRule="auto"/>
        <w:jc w:val="both"/>
        <w:rPr>
          <w:rFonts w:ascii="Trebuchet MS" w:hAnsi="Trebuchet MS" w:cs="Arial"/>
          <w:sz w:val="22"/>
          <w:szCs w:val="22"/>
          <w:lang w:val="lt-LT"/>
        </w:rPr>
      </w:pPr>
      <w:r w:rsidRPr="00CD5904">
        <w:rPr>
          <w:rFonts w:ascii="Trebuchet MS" w:hAnsi="Trebuchet MS" w:cs="Arial"/>
          <w:sz w:val="22"/>
          <w:szCs w:val="22"/>
          <w:lang w:val="lt-LT"/>
        </w:rPr>
        <w:t xml:space="preserve">Reikalavimai pakabinamoms spynoms pateikiami </w:t>
      </w:r>
      <w:r w:rsidR="00310CA4" w:rsidRPr="00CD5904">
        <w:rPr>
          <w:rFonts w:ascii="Trebuchet MS" w:hAnsi="Trebuchet MS" w:cs="Arial"/>
          <w:sz w:val="22"/>
          <w:szCs w:val="22"/>
          <w:lang w:val="lt-LT"/>
        </w:rPr>
        <w:t>(</w:t>
      </w:r>
      <w:r w:rsidR="0003072B" w:rsidRPr="00CD5904">
        <w:rPr>
          <w:rFonts w:ascii="Trebuchet MS" w:hAnsi="Trebuchet MS" w:cs="Arial"/>
          <w:sz w:val="22"/>
          <w:szCs w:val="22"/>
          <w:lang w:val="lt-LT"/>
        </w:rPr>
        <w:t>74</w:t>
      </w:r>
      <w:r w:rsidR="00310CA4" w:rsidRPr="00CD5904">
        <w:rPr>
          <w:rFonts w:ascii="Trebuchet MS" w:hAnsi="Trebuchet MS" w:cs="Arial"/>
          <w:sz w:val="22"/>
          <w:szCs w:val="22"/>
          <w:lang w:val="lt-LT"/>
        </w:rPr>
        <w:t>)</w:t>
      </w:r>
      <w:r w:rsidR="0003072B" w:rsidRPr="00CD5904">
        <w:rPr>
          <w:rFonts w:ascii="Trebuchet MS" w:hAnsi="Trebuchet MS" w:cs="Arial"/>
          <w:sz w:val="22"/>
          <w:szCs w:val="22"/>
          <w:lang w:val="lt-LT"/>
        </w:rPr>
        <w:t xml:space="preserve"> </w:t>
      </w:r>
      <w:r w:rsidRPr="00CD5904">
        <w:rPr>
          <w:rFonts w:ascii="Trebuchet MS" w:hAnsi="Trebuchet MS" w:cs="Arial"/>
          <w:sz w:val="22"/>
          <w:szCs w:val="22"/>
          <w:lang w:val="lt-LT"/>
        </w:rPr>
        <w:t xml:space="preserve">priede. </w:t>
      </w:r>
    </w:p>
    <w:p w14:paraId="38679211" w14:textId="77777777" w:rsidR="00545BFD" w:rsidRPr="00CD5904" w:rsidRDefault="00545BFD" w:rsidP="00545BFD">
      <w:pPr>
        <w:rPr>
          <w:rFonts w:ascii="Trebuchet MS" w:hAnsi="Trebuchet MS"/>
          <w:lang w:val="lt-LT"/>
        </w:rPr>
      </w:pPr>
    </w:p>
    <w:p w14:paraId="394137EE" w14:textId="77777777" w:rsidR="00545BFD" w:rsidRPr="00CD5904" w:rsidRDefault="00545BFD" w:rsidP="004A637A">
      <w:pPr>
        <w:rPr>
          <w:rFonts w:ascii="Trebuchet MS" w:hAnsi="Trebuchet MS"/>
          <w:lang w:val="lt-LT"/>
        </w:rPr>
      </w:pPr>
    </w:p>
    <w:p w14:paraId="22186D0D"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bookmarkStart w:id="141" w:name="_Toc421452278"/>
    </w:p>
    <w:p w14:paraId="3F775942"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27C4B1AE"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3E40791C"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3A61F199"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38F2C201"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0B8AC417"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15D69F0B"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4B937291"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5962F671"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2B187272"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56D763C4"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514502AE" w14:textId="77777777" w:rsidR="00F85BB2" w:rsidRPr="00CD5904" w:rsidRDefault="00F85BB2" w:rsidP="00794C6A">
      <w:pPr>
        <w:pStyle w:val="ListParagraph"/>
        <w:numPr>
          <w:ilvl w:val="0"/>
          <w:numId w:val="7"/>
        </w:numPr>
        <w:tabs>
          <w:tab w:val="left" w:pos="1276"/>
        </w:tabs>
        <w:jc w:val="both"/>
        <w:rPr>
          <w:rFonts w:ascii="Trebuchet MS" w:hAnsi="Trebuchet MS" w:cs="Arial"/>
          <w:bCs/>
          <w:vanish/>
          <w:sz w:val="22"/>
          <w:szCs w:val="22"/>
          <w:lang w:val="lt-LT"/>
        </w:rPr>
      </w:pPr>
    </w:p>
    <w:p w14:paraId="6B1590E7" w14:textId="77777777" w:rsidR="00985D60" w:rsidRPr="00CD5904" w:rsidRDefault="00985D60" w:rsidP="00E843C4">
      <w:pPr>
        <w:pStyle w:val="Heading1"/>
        <w:numPr>
          <w:ilvl w:val="0"/>
          <w:numId w:val="7"/>
        </w:numPr>
        <w:spacing w:before="120" w:after="120"/>
        <w:jc w:val="center"/>
        <w:rPr>
          <w:rFonts w:cs="Arial"/>
          <w:szCs w:val="22"/>
          <w:lang w:val="lt-LT"/>
        </w:rPr>
      </w:pPr>
      <w:bookmarkStart w:id="142" w:name="_Toc455492586"/>
      <w:bookmarkStart w:id="143" w:name="_Toc456176967"/>
      <w:bookmarkStart w:id="144" w:name="_Toc183714228"/>
      <w:bookmarkStart w:id="145" w:name="_Toc421452279"/>
      <w:bookmarkEnd w:id="141"/>
      <w:r w:rsidRPr="00CD5904">
        <w:rPr>
          <w:rFonts w:cs="Arial"/>
          <w:szCs w:val="22"/>
          <w:lang w:val="lt-LT"/>
        </w:rPr>
        <w:t>APLINKOSAUGOS DALI</w:t>
      </w:r>
      <w:bookmarkEnd w:id="142"/>
      <w:r w:rsidRPr="00CD5904">
        <w:rPr>
          <w:rFonts w:cs="Arial"/>
          <w:szCs w:val="22"/>
          <w:lang w:val="lt-LT"/>
        </w:rPr>
        <w:t>S</w:t>
      </w:r>
      <w:bookmarkEnd w:id="143"/>
      <w:bookmarkEnd w:id="144"/>
    </w:p>
    <w:p w14:paraId="37720805" w14:textId="7DD187E5" w:rsidR="009F4D8F" w:rsidRPr="00CD5904" w:rsidRDefault="009F4D8F" w:rsidP="004A637A">
      <w:pPr>
        <w:pStyle w:val="ListParagraph"/>
        <w:numPr>
          <w:ilvl w:val="1"/>
          <w:numId w:val="7"/>
        </w:numPr>
        <w:jc w:val="both"/>
        <w:rPr>
          <w:rFonts w:ascii="Trebuchet MS" w:hAnsi="Trebuchet MS" w:cs="Arial"/>
          <w:szCs w:val="22"/>
          <w:lang w:val="lt-LT"/>
        </w:rPr>
      </w:pPr>
      <w:r w:rsidRPr="00CD5904">
        <w:rPr>
          <w:rFonts w:ascii="Trebuchet MS" w:hAnsi="Trebuchet MS" w:cs="Arial"/>
          <w:sz w:val="22"/>
          <w:szCs w:val="22"/>
          <w:lang w:val="lt-LT"/>
        </w:rPr>
        <w:t>Techniniame projekte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Techniniame projekte turi būti pateikti duomenys apie:</w:t>
      </w:r>
    </w:p>
    <w:p w14:paraId="22AA6DD0" w14:textId="4A01245D"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projekto įgyvendinimo metu ir eksploatavimo metu susidarysiančias atliekas, nurodant jų pavadinimus, kodus ir jų kiekius, įskaitant demontuojamus PSO reikmėms nereikalingus įrenginius, požeminius inžinierinius tinklus;</w:t>
      </w:r>
    </w:p>
    <w:p w14:paraId="5A89277E" w14:textId="78E251B6"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apskaičiuotą projekto įgyvendinimo metu nuimamo derlingojo dirvožemio sluoksnio plotą, storį ir tūrį, nuimto dirvožemio sluoksnio laikino saugojimo vietą, jo panaudojimą;</w:t>
      </w:r>
    </w:p>
    <w:p w14:paraId="1EB0C6A3" w14:textId="5D9A1255"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numatomų naudoti gamtos išteklių (elektros energija, vanduo, kuras) skaičiavimą po rekonstrukcijos. Nurodyti eksploatavimo metu susidarysiančių atliekų, oro ir vandens taršos bei gamtos išteklių sunaudojimą nurodant vnt. per metus;</w:t>
      </w:r>
    </w:p>
    <w:p w14:paraId="515D16F4" w14:textId="1597AAB4"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galimą taršą (įvertinami aplinkos komponentai (vanduo, oras, dirvožemis, žemės gelmės, biologinė įvairovė, kraštovaizdis), kuriems darys poveikį planuojama ūkinė veikla statinio statybos, rekonstravimo ir naudojimo etapais), pateikiant motyvus, kodėl nevertinamas planuojamos ūkinės veiklos poveikis kitiems aplinkos komponentams; informaciją, ar atliktas planuojamos ūkinės veiklos įgyvendinimo reikšmingumo įsteigtoms ar potencialioms „</w:t>
      </w:r>
      <w:proofErr w:type="spellStart"/>
      <w:r w:rsidRPr="00CD5904">
        <w:rPr>
          <w:rFonts w:ascii="Trebuchet MS" w:hAnsi="Trebuchet MS" w:cs="Arial"/>
          <w:sz w:val="22"/>
          <w:szCs w:val="22"/>
          <w:lang w:val="lt-LT"/>
        </w:rPr>
        <w:t>Natura</w:t>
      </w:r>
      <w:proofErr w:type="spellEnd"/>
      <w:r w:rsidRPr="00CD5904">
        <w:rPr>
          <w:rFonts w:ascii="Trebuchet MS" w:hAnsi="Trebuchet MS" w:cs="Arial"/>
          <w:sz w:val="22"/>
          <w:szCs w:val="22"/>
          <w:lang w:val="lt-LT"/>
        </w:rPr>
        <w:t xml:space="preserve"> 2000“ teritorijoms nustatymas (jei atliktas, pateikti priimtą išvadą); informaciją, ar atliktas planuojamos ūkinės veiklos poveikio aplinkai vertinimas);</w:t>
      </w:r>
    </w:p>
    <w:p w14:paraId="565F9126" w14:textId="6A9CA707"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aplinkos apsaugos, kultūros paveldo išsaugojimo, urbanistikos, gaisrinės, civilinės saugos priemonių principinių sprendinių trumpą aprašymą; apsaugines ir sanitarines zonas; projekte numatytų poveikį aplinkai mažinančių priemonių aprašymą;</w:t>
      </w:r>
    </w:p>
    <w:p w14:paraId="414ECFF5" w14:textId="26729919"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reikalavimus įrenginių tiekėjams, kad šie privalo pateikti informaciją apie įrenginiuose esančių cheminių medžiagų (dujos SF6 ir alyva) kiekius ir markes, taip pat pateikti jų sertifikatus ir saugos duomenų lapus;</w:t>
      </w:r>
    </w:p>
    <w:p w14:paraId="3C4DDDA5" w14:textId="2C2E7355"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aprašyti priemones, kurių turi imtis rangovas statybvietėje mažindamas triukšmą, oro ar grunto taršą bei kitus veiksnius žmonėms ir aplinkai.</w:t>
      </w:r>
    </w:p>
    <w:p w14:paraId="42174B8A" w14:textId="729E9016"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Nurodyti įpareigojimus Rangovui:</w:t>
      </w:r>
    </w:p>
    <w:p w14:paraId="79CE6A40" w14:textId="3A43A548"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68445D94" w14:textId="5394FAEA"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atliekų apskaitos dokumentuose turi būti nurodytas statomo objekto pavadinimas ir adresas, jų kopijas pateikti techninę priežiūrą vykdantiems asmenims;</w:t>
      </w:r>
    </w:p>
    <w:p w14:paraId="654E842F" w14:textId="6DBF9250"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 xml:space="preserve">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w:t>
      </w:r>
      <w:proofErr w:type="spellStart"/>
      <w:r w:rsidRPr="00CD5904">
        <w:rPr>
          <w:rFonts w:ascii="Trebuchet MS" w:hAnsi="Trebuchet MS" w:cs="Arial"/>
          <w:sz w:val="22"/>
          <w:szCs w:val="22"/>
          <w:lang w:val="lt-LT"/>
        </w:rPr>
        <w:t>gabaritinį</w:t>
      </w:r>
      <w:proofErr w:type="spellEnd"/>
      <w:r w:rsidRPr="00CD5904">
        <w:rPr>
          <w:rFonts w:ascii="Trebuchet MS" w:hAnsi="Trebuchet MS" w:cs="Arial"/>
          <w:sz w:val="22"/>
          <w:szCs w:val="22"/>
          <w:lang w:val="lt-LT"/>
        </w:rPr>
        <w:t xml:space="preserve"> krovinį. Atskirų įrangos elementų, kurių išmontavimas numatytas technologiškai, išmontavimo darbai (pvz. </w:t>
      </w:r>
      <w:proofErr w:type="spellStart"/>
      <w:r w:rsidRPr="00CD5904">
        <w:rPr>
          <w:rFonts w:ascii="Trebuchet MS" w:hAnsi="Trebuchet MS" w:cs="Arial"/>
          <w:sz w:val="22"/>
          <w:szCs w:val="22"/>
          <w:lang w:val="lt-LT"/>
        </w:rPr>
        <w:t>didžiatūrių</w:t>
      </w:r>
      <w:proofErr w:type="spellEnd"/>
      <w:r w:rsidRPr="00CD5904">
        <w:rPr>
          <w:rFonts w:ascii="Trebuchet MS" w:hAnsi="Trebuchet MS" w:cs="Arial"/>
          <w:sz w:val="22"/>
          <w:szCs w:val="22"/>
          <w:lang w:val="lt-LT"/>
        </w:rPr>
        <w:t xml:space="preserve"> jungtuvų įvadų išmontavimas) nelaikomi ardymu. Demontuotos elektros įrangos ardymą atlieka atliekų tvarkytojai turintys teisę tvarkyti šias 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w:t>
      </w:r>
      <w:r w:rsidRPr="00CD5904">
        <w:rPr>
          <w:rFonts w:ascii="Trebuchet MS" w:hAnsi="Trebuchet MS" w:cs="Arial"/>
          <w:sz w:val="22"/>
          <w:szCs w:val="22"/>
          <w:lang w:val="lt-LT"/>
        </w:rPr>
        <w:lastRenderedPageBreak/>
        <w:t>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p>
    <w:p w14:paraId="64A30BEF" w14:textId="07051AFA"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5176FF49" w14:textId="40004F7E" w:rsidR="009F4D8F" w:rsidRPr="00CD5904" w:rsidRDefault="009F4D8F"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 xml:space="preserve">objekto techninio įvertinimo komisijai pateikti bendrą objekte susidariusių atliekų ataskaitą (metines ataskaitas </w:t>
      </w:r>
      <w:bookmarkStart w:id="146" w:name="_Hlk153783476"/>
      <w:r w:rsidRPr="00CD5904">
        <w:rPr>
          <w:rFonts w:ascii="Trebuchet MS" w:hAnsi="Trebuchet MS" w:cs="Arial"/>
          <w:sz w:val="22"/>
          <w:szCs w:val="22"/>
          <w:lang w:val="lt-LT"/>
        </w:rPr>
        <w:t>Excel (*.</w:t>
      </w:r>
      <w:proofErr w:type="spellStart"/>
      <w:r w:rsidRPr="00CD5904">
        <w:rPr>
          <w:rFonts w:ascii="Trebuchet MS" w:hAnsi="Trebuchet MS" w:cs="Arial"/>
          <w:sz w:val="22"/>
          <w:szCs w:val="22"/>
          <w:lang w:val="lt-LT"/>
        </w:rPr>
        <w:t>xlsx</w:t>
      </w:r>
      <w:proofErr w:type="spellEnd"/>
      <w:r w:rsidRPr="00CD5904">
        <w:rPr>
          <w:rFonts w:ascii="Trebuchet MS" w:hAnsi="Trebuchet MS" w:cs="Arial"/>
          <w:sz w:val="22"/>
          <w:szCs w:val="22"/>
          <w:lang w:val="lt-LT"/>
        </w:rPr>
        <w:t xml:space="preserve">) formatu (ištrauktas iš GPAIS) </w:t>
      </w:r>
      <w:bookmarkEnd w:id="146"/>
      <w:r w:rsidRPr="00CD5904">
        <w:rPr>
          <w:rFonts w:ascii="Trebuchet MS" w:hAnsi="Trebuchet MS" w:cs="Arial"/>
          <w:sz w:val="22"/>
          <w:szCs w:val="22"/>
          <w:lang w:val="lt-LT"/>
        </w:rPr>
        <w:t>ir/ar ataskaitą už visą rekonstrukcijos laikotarpį, suformuotą naudojantis GPAIS, taip pat Excel (*.</w:t>
      </w:r>
      <w:proofErr w:type="spellStart"/>
      <w:r w:rsidRPr="00CD5904">
        <w:rPr>
          <w:rFonts w:ascii="Trebuchet MS" w:hAnsi="Trebuchet MS" w:cs="Arial"/>
          <w:sz w:val="22"/>
          <w:szCs w:val="22"/>
          <w:lang w:val="lt-LT"/>
        </w:rPr>
        <w:t>xlsx</w:t>
      </w:r>
      <w:proofErr w:type="spellEnd"/>
      <w:r w:rsidRPr="00CD5904">
        <w:rPr>
          <w:rFonts w:ascii="Trebuchet MS" w:hAnsi="Trebuchet MS" w:cs="Arial"/>
          <w:sz w:val="22"/>
          <w:szCs w:val="22"/>
          <w:lang w:val="lt-LT"/>
        </w:rPr>
        <w:t>) formatu), ir atliekų perdavimą patvirtinančius dokumentus;</w:t>
      </w:r>
    </w:p>
    <w:p w14:paraId="0E84995F" w14:textId="49EB25C0" w:rsidR="009F4D8F" w:rsidRPr="00CD5904" w:rsidRDefault="009F4D8F" w:rsidP="004A637A">
      <w:pPr>
        <w:pStyle w:val="ListParagraph"/>
        <w:numPr>
          <w:ilvl w:val="1"/>
          <w:numId w:val="7"/>
        </w:numPr>
        <w:rPr>
          <w:rFonts w:ascii="Trebuchet MS" w:hAnsi="Trebuchet MS"/>
          <w:lang w:val="lt-LT"/>
        </w:rPr>
      </w:pPr>
      <w:r w:rsidRPr="00CD5904">
        <w:rPr>
          <w:rFonts w:ascii="Trebuchet MS" w:hAnsi="Trebuchet MS" w:cs="Arial"/>
          <w:sz w:val="22"/>
          <w:szCs w:val="22"/>
          <w:lang w:val="lt-LT"/>
        </w:rPr>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14:paraId="27711DD8"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4891249C"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586886FD"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178B38E6"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08A116ED"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423B520E"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238A8C0B"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3B1E7609"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7CCE7119"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2435D0D2"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61654001"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5619B639"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0277768E"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2E596391" w14:textId="77777777" w:rsidR="00F85BB2" w:rsidRPr="00CD5904" w:rsidRDefault="00F85BB2" w:rsidP="00794C6A">
      <w:pPr>
        <w:pStyle w:val="ListParagraph"/>
        <w:numPr>
          <w:ilvl w:val="0"/>
          <w:numId w:val="8"/>
        </w:numPr>
        <w:tabs>
          <w:tab w:val="left" w:pos="1418"/>
        </w:tabs>
        <w:jc w:val="both"/>
        <w:rPr>
          <w:rFonts w:ascii="Trebuchet MS" w:hAnsi="Trebuchet MS" w:cs="Arial"/>
          <w:vanish/>
          <w:sz w:val="22"/>
          <w:szCs w:val="22"/>
          <w:lang w:val="lt-LT"/>
        </w:rPr>
      </w:pPr>
    </w:p>
    <w:p w14:paraId="3D7C8F7D" w14:textId="77777777" w:rsidR="00985D60" w:rsidRPr="00CD5904" w:rsidRDefault="00985D60" w:rsidP="00E843C4">
      <w:pPr>
        <w:pStyle w:val="Heading1"/>
        <w:numPr>
          <w:ilvl w:val="0"/>
          <w:numId w:val="7"/>
        </w:numPr>
        <w:spacing w:before="120" w:after="120"/>
        <w:ind w:firstLine="567"/>
        <w:jc w:val="center"/>
        <w:rPr>
          <w:rFonts w:cs="Arial"/>
          <w:szCs w:val="22"/>
          <w:lang w:val="lt-LT"/>
        </w:rPr>
      </w:pPr>
      <w:bookmarkStart w:id="147" w:name="_Toc455492587"/>
      <w:bookmarkStart w:id="148" w:name="_Toc456176968"/>
      <w:bookmarkStart w:id="149" w:name="_Toc183714229"/>
      <w:bookmarkStart w:id="150" w:name="_Toc421452280"/>
      <w:bookmarkEnd w:id="145"/>
      <w:r w:rsidRPr="00CD5904">
        <w:rPr>
          <w:rFonts w:cs="Arial"/>
          <w:szCs w:val="22"/>
          <w:lang w:val="lt-LT"/>
        </w:rPr>
        <w:t>GAISRINĖS SAUGOS, DARBUOTOJŲ SAUGOS DALIS</w:t>
      </w:r>
      <w:bookmarkEnd w:id="147"/>
      <w:bookmarkEnd w:id="148"/>
      <w:bookmarkEnd w:id="149"/>
    </w:p>
    <w:p w14:paraId="66A60FB6"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550676CC"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7E7C9043"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14DCCF74"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429B4FFE"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73E05890"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5BF67F03"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590D00EF"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39844A96"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3CBF4562"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6B598C54"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151E7FBD"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69839608"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701FD044"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p w14:paraId="19D04FD3" w14:textId="77777777" w:rsidR="00F85BB2" w:rsidRPr="00CD5904" w:rsidRDefault="00F85BB2" w:rsidP="00794C6A">
      <w:pPr>
        <w:pStyle w:val="ListParagraph"/>
        <w:numPr>
          <w:ilvl w:val="0"/>
          <w:numId w:val="9"/>
        </w:numPr>
        <w:tabs>
          <w:tab w:val="left" w:pos="1418"/>
        </w:tabs>
        <w:jc w:val="both"/>
        <w:rPr>
          <w:rFonts w:ascii="Trebuchet MS" w:hAnsi="Trebuchet MS" w:cs="Arial"/>
          <w:vanish/>
          <w:kern w:val="1"/>
          <w:sz w:val="22"/>
          <w:szCs w:val="22"/>
          <w:lang w:val="lt-LT" w:eastAsia="ar-SA"/>
        </w:rPr>
      </w:pPr>
    </w:p>
    <w:bookmarkEnd w:id="91"/>
    <w:bookmarkEnd w:id="92"/>
    <w:bookmarkEnd w:id="93"/>
    <w:bookmarkEnd w:id="150"/>
    <w:p w14:paraId="2F1E3029" w14:textId="60182A56"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5AF27373" w14:textId="0A5DBDD1"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Kabelių patalpose ir kabelių pusrūsiuose naudoti kabelius su degimo nepalaikančia izoliacija arba, jei jų izoliacija yra degi, numatyti kabelių padengimą ugniai atspariais dažais;</w:t>
      </w:r>
    </w:p>
    <w:p w14:paraId="23A98616" w14:textId="23EE3032" w:rsidR="006E5A35" w:rsidRPr="00CD5904" w:rsidRDefault="006E5A35" w:rsidP="004A637A">
      <w:pPr>
        <w:pStyle w:val="ListParagraph"/>
        <w:numPr>
          <w:ilvl w:val="1"/>
          <w:numId w:val="7"/>
        </w:numPr>
        <w:jc w:val="both"/>
        <w:rPr>
          <w:rFonts w:ascii="Trebuchet MS" w:hAnsi="Trebuchet MS" w:cs="Arial"/>
          <w:sz w:val="22"/>
          <w:szCs w:val="22"/>
          <w:lang w:val="lt-LT"/>
        </w:rPr>
      </w:pPr>
      <w:bookmarkStart w:id="151" w:name="_Hlk32846131"/>
      <w:r w:rsidRPr="00CD5904">
        <w:rPr>
          <w:rFonts w:ascii="Trebuchet MS" w:hAnsi="Trebuchet MS" w:cs="Arial"/>
          <w:sz w:val="22"/>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51"/>
      <w:r w:rsidRPr="00CD5904">
        <w:rPr>
          <w:rFonts w:ascii="Trebuchet MS" w:hAnsi="Trebuchet MS" w:cs="Arial"/>
          <w:sz w:val="22"/>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735794AD" w14:textId="7480CC61"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CD5904">
        <w:rPr>
          <w:rFonts w:ascii="Trebuchet MS" w:hAnsi="Trebuchet MS" w:cs="Arial"/>
          <w:sz w:val="22"/>
          <w:szCs w:val="22"/>
          <w:lang w:val="lt-LT"/>
        </w:rPr>
        <w:t>sparnaveržle</w:t>
      </w:r>
      <w:proofErr w:type="spellEnd"/>
      <w:r w:rsidRPr="00CD5904">
        <w:rPr>
          <w:rFonts w:ascii="Trebuchet MS" w:hAnsi="Trebuchet MS" w:cs="Arial"/>
          <w:sz w:val="22"/>
          <w:szCs w:val="22"/>
          <w:lang w:val="lt-LT"/>
        </w:rPr>
        <w:t>. Vietos, skirtos įžeminti gaisrinei technikai turi būti pažymėtos užrašu “Gaisrinės technikos įžeminimo vieta”, juodomis raidėmis raudoname fone. Užrašas tvirtinamas ant metalinės plokštės , kurios matmenys 150x400 (±10)mm.</w:t>
      </w:r>
    </w:p>
    <w:p w14:paraId="5FD5FA98" w14:textId="65E446CB"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PVP įrengti priešgaisrinę signalizaciją pagal skyriuje „Apsauginės signalizacijos dalis“ nurodytus reikalavimus.</w:t>
      </w:r>
    </w:p>
    <w:p w14:paraId="3A07ACE3" w14:textId="02A8F4EE"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PVP turi būti bent du gesintuvai su ne mažiau kaip 4 kg gesinimo medžiaga.</w:t>
      </w:r>
    </w:p>
    <w:p w14:paraId="44801E5C" w14:textId="61C6CA65"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 xml:space="preserve">Ant visų įėjimo durų ar vartų į skirstyklą turi būti: užrašas, nurodantis skirstyklos pagrindinių įrenginių įtampą (pvz.: 110 </w:t>
      </w:r>
      <w:proofErr w:type="spellStart"/>
      <w:r w:rsidRPr="00CD5904">
        <w:rPr>
          <w:rFonts w:ascii="Trebuchet MS" w:hAnsi="Trebuchet MS" w:cs="Arial"/>
          <w:sz w:val="22"/>
          <w:szCs w:val="22"/>
          <w:lang w:val="lt-LT"/>
        </w:rPr>
        <w:t>kV</w:t>
      </w:r>
      <w:proofErr w:type="spellEnd"/>
      <w:r w:rsidRPr="00CD5904">
        <w:rPr>
          <w:rFonts w:ascii="Trebuchet MS" w:hAnsi="Trebuchet MS" w:cs="Arial"/>
          <w:sz w:val="22"/>
          <w:szCs w:val="22"/>
          <w:lang w:val="lt-LT"/>
        </w:rPr>
        <w:t>), ženklas „STOP Pavojinga gyvybei“, kurio matmenys – plotis 210 mm, aukštis 297 mm,  kraštas juodas, 10 mm pločio, juodos raidės geltoname fone. Trikampyje žmogus ir žaibas.</w:t>
      </w:r>
    </w:p>
    <w:p w14:paraId="7F5B5B06" w14:textId="05CA3477"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Techniniame projekte numatyti projektinius sprendinius, nustatančius technines priemones, darbų metodus, užtikrinant darbuotojų saugą ir sveikatą.</w:t>
      </w:r>
    </w:p>
    <w:p w14:paraId="06756EB8" w14:textId="7EA405C6" w:rsidR="006E5A35" w:rsidRPr="00CD5904" w:rsidRDefault="006E5A35" w:rsidP="004A637A">
      <w:pPr>
        <w:pStyle w:val="ListParagraph"/>
        <w:numPr>
          <w:ilvl w:val="1"/>
          <w:numId w:val="7"/>
        </w:numPr>
        <w:jc w:val="both"/>
        <w:rPr>
          <w:rFonts w:ascii="Trebuchet MS" w:hAnsi="Trebuchet MS" w:cs="Arial"/>
          <w:sz w:val="22"/>
          <w:szCs w:val="22"/>
          <w:lang w:val="lt-LT"/>
        </w:rPr>
      </w:pPr>
      <w:r w:rsidRPr="00CD5904">
        <w:rPr>
          <w:rFonts w:ascii="Trebuchet MS" w:hAnsi="Trebuchet MS" w:cs="Arial"/>
          <w:sz w:val="22"/>
          <w:szCs w:val="22"/>
          <w:lang w:val="lt-LT"/>
        </w:rPr>
        <w:t xml:space="preserve">Vykdant darbus gyvenvietėse, aptverti statybos aikšteles pagal Rangovų saugaus darbo organizavimo ir vykdymo LITGRID AB objektuose tvarkos aprašo </w:t>
      </w:r>
      <w:r w:rsidR="00213F1E" w:rsidRPr="00CD5904">
        <w:rPr>
          <w:rFonts w:ascii="Trebuchet MS" w:hAnsi="Trebuchet MS" w:cs="Arial"/>
          <w:sz w:val="22"/>
          <w:szCs w:val="22"/>
          <w:lang w:val="lt-LT"/>
        </w:rPr>
        <w:t>75</w:t>
      </w:r>
      <w:r w:rsidRPr="00CD5904">
        <w:rPr>
          <w:rFonts w:ascii="Trebuchet MS" w:hAnsi="Trebuchet MS" w:cs="Arial"/>
          <w:sz w:val="22"/>
          <w:szCs w:val="22"/>
          <w:lang w:val="lt-LT"/>
        </w:rPr>
        <w:t xml:space="preserve"> priede reikalavimus, kitose vietovėse aptverti iškastas duobes, jei darbai nesibaigia per 1 dieną.</w:t>
      </w:r>
    </w:p>
    <w:p w14:paraId="7B7A4327" w14:textId="77777777" w:rsidR="006E5A35" w:rsidRPr="00CD5904" w:rsidRDefault="006E5A35" w:rsidP="004A637A">
      <w:pPr>
        <w:rPr>
          <w:rFonts w:ascii="Trebuchet MS" w:hAnsi="Trebuchet MS"/>
          <w:lang w:val="lt-LT"/>
        </w:rPr>
      </w:pPr>
    </w:p>
    <w:p w14:paraId="7F7764CB" w14:textId="02BA0FFF" w:rsidR="00A8266E" w:rsidRPr="00CD5904" w:rsidRDefault="00437236" w:rsidP="0095286E">
      <w:pPr>
        <w:pStyle w:val="Heading1"/>
        <w:numPr>
          <w:ilvl w:val="0"/>
          <w:numId w:val="9"/>
        </w:numPr>
        <w:spacing w:before="120" w:after="120"/>
        <w:ind w:firstLine="567"/>
        <w:jc w:val="center"/>
        <w:rPr>
          <w:rFonts w:cs="Arial"/>
          <w:bCs/>
          <w:szCs w:val="22"/>
          <w:lang w:val="lt-LT"/>
        </w:rPr>
      </w:pPr>
      <w:bookmarkStart w:id="152" w:name="_Toc182784392"/>
      <w:bookmarkStart w:id="153" w:name="_Toc183714230"/>
      <w:bookmarkEnd w:id="152"/>
      <w:r w:rsidRPr="00CD5904">
        <w:rPr>
          <w:rFonts w:cs="Arial"/>
          <w:bCs/>
          <w:szCs w:val="22"/>
          <w:lang w:val="lt-LT"/>
        </w:rPr>
        <w:t>PRIEDAI</w:t>
      </w:r>
      <w:bookmarkEnd w:id="153"/>
    </w:p>
    <w:sdt>
      <w:sdtPr>
        <w:rPr>
          <w:rFonts w:ascii="Trebuchet MS" w:hAnsi="Trebuchet MS" w:cs="Arial"/>
          <w:sz w:val="22"/>
          <w:szCs w:val="22"/>
          <w:lang w:val="lt-LT"/>
        </w:rPr>
        <w:id w:val="841975483"/>
        <w:docPartObj>
          <w:docPartGallery w:val="Bibliographies"/>
          <w:docPartUnique/>
        </w:docPartObj>
      </w:sdtPr>
      <w:sdtContent>
        <w:sdt>
          <w:sdtPr>
            <w:rPr>
              <w:rFonts w:ascii="Trebuchet MS" w:hAnsi="Trebuchet MS" w:cs="Arial"/>
              <w:sz w:val="22"/>
              <w:szCs w:val="22"/>
              <w:lang w:val="lt-LT"/>
            </w:rPr>
            <w:id w:val="111145805"/>
            <w:bibliography/>
          </w:sdtPr>
          <w:sdtContent>
            <w:sdt>
              <w:sdtPr>
                <w:rPr>
                  <w:rFonts w:ascii="Trebuchet MS" w:hAnsi="Trebuchet MS" w:cs="Arial"/>
                  <w:sz w:val="22"/>
                  <w:szCs w:val="22"/>
                  <w:lang w:val="lt-LT"/>
                </w:rPr>
                <w:id w:val="118043939"/>
                <w:showingPlcHdr/>
                <w:bibliography/>
              </w:sdtPr>
              <w:sdtEndPr>
                <w:rPr>
                  <w:i/>
                  <w:iCs/>
                </w:rPr>
              </w:sdtEndPr>
              <w:sdtContent>
                <w:p w14:paraId="6F82A721" w14:textId="65BF64CE" w:rsidR="0051520C" w:rsidRPr="00CD5904" w:rsidRDefault="00844EFF" w:rsidP="00844EFF">
                  <w:pPr>
                    <w:pStyle w:val="Bibliography"/>
                    <w:rPr>
                      <w:rFonts w:ascii="Trebuchet MS" w:hAnsi="Trebuchet MS" w:cs="Arial"/>
                      <w:i/>
                      <w:iCs/>
                      <w:sz w:val="22"/>
                      <w:szCs w:val="22"/>
                      <w:lang w:val="lt-LT"/>
                    </w:rPr>
                  </w:pPr>
                  <w:r w:rsidRPr="00CD5904">
                    <w:rPr>
                      <w:rFonts w:ascii="Trebuchet MS" w:hAnsi="Trebuchet MS" w:cs="Arial"/>
                      <w:sz w:val="22"/>
                      <w:szCs w:val="22"/>
                      <w:lang w:val="lt-LT"/>
                    </w:rPr>
                    <w:t xml:space="preserve">     </w:t>
                  </w:r>
                </w:p>
              </w:sdtContent>
            </w:sdt>
            <w:p w14:paraId="5DAC773D" w14:textId="77777777" w:rsidR="007C0C1E" w:rsidRPr="00CD5904" w:rsidRDefault="00000000" w:rsidP="00794C6A">
              <w:pPr>
                <w:ind w:firstLine="567"/>
                <w:jc w:val="both"/>
                <w:rPr>
                  <w:rFonts w:ascii="Trebuchet MS" w:hAnsi="Trebuchet MS" w:cs="Arial"/>
                  <w:sz w:val="22"/>
                  <w:szCs w:val="22"/>
                  <w:lang w:val="lt-LT"/>
                </w:rPr>
              </w:pPr>
            </w:p>
          </w:sdtContent>
        </w:sdt>
      </w:sdtContent>
    </w:sdt>
    <w:p w14:paraId="48A7F236" w14:textId="1F4FE07B" w:rsidR="00FC33D8"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LITGRID AB reikalavimai Techninio projekto techninių specifikacijų sudarymui,  18 lapų</w:t>
      </w:r>
      <w:r w:rsidR="007C0C1E" w:rsidRPr="00CD5904">
        <w:rPr>
          <w:rFonts w:ascii="Trebuchet MS" w:hAnsi="Trebuchet MS" w:cs="Arial"/>
          <w:i/>
          <w:iCs/>
          <w:sz w:val="22"/>
          <w:szCs w:val="22"/>
          <w:lang w:val="lt-LT"/>
        </w:rPr>
        <w:t>;</w:t>
      </w:r>
    </w:p>
    <w:p w14:paraId="222A3FE1" w14:textId="270AAB5D" w:rsidR="007C0C1E" w:rsidRPr="00CD5904" w:rsidRDefault="004F71FF" w:rsidP="004F71FF">
      <w:pPr>
        <w:pStyle w:val="ListParagraph"/>
        <w:numPr>
          <w:ilvl w:val="0"/>
          <w:numId w:val="30"/>
        </w:numPr>
        <w:jc w:val="both"/>
        <w:rPr>
          <w:rFonts w:ascii="Trebuchet MS" w:hAnsi="Trebuchet MS" w:cs="Arial"/>
          <w:i/>
          <w:iCs/>
          <w:sz w:val="22"/>
          <w:szCs w:val="22"/>
          <w:lang w:val="lt-LT"/>
        </w:rPr>
      </w:pPr>
      <w:bookmarkStart w:id="154" w:name="_Hlk187003289"/>
      <w:r w:rsidRPr="00CD5904">
        <w:rPr>
          <w:rFonts w:ascii="Trebuchet MS" w:hAnsi="Trebuchet MS" w:cs="Arial"/>
          <w:i/>
          <w:iCs/>
          <w:sz w:val="22"/>
          <w:szCs w:val="22"/>
          <w:lang w:val="lt-LT"/>
        </w:rPr>
        <w:t>AB ESO prijungimo/techninės sąlygos, 3 lapai</w:t>
      </w:r>
      <w:r w:rsidR="007C0C1E" w:rsidRPr="00CD5904">
        <w:rPr>
          <w:rFonts w:ascii="Trebuchet MS" w:hAnsi="Trebuchet MS" w:cs="Arial"/>
          <w:i/>
          <w:iCs/>
          <w:sz w:val="22"/>
          <w:szCs w:val="22"/>
          <w:lang w:val="lt-LT"/>
        </w:rPr>
        <w:t>;</w:t>
      </w:r>
    </w:p>
    <w:bookmarkEnd w:id="154"/>
    <w:p w14:paraId="1A24353F" w14:textId="1E9B0E73" w:rsidR="00B66C4F" w:rsidRPr="00CD5904" w:rsidRDefault="00B66C4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LITGRID AB reikalavimai technini</w:t>
      </w:r>
      <w:r w:rsidR="004F71FF" w:rsidRPr="00CD5904">
        <w:rPr>
          <w:rFonts w:ascii="Trebuchet MS" w:hAnsi="Trebuchet MS" w:cs="Arial"/>
          <w:i/>
          <w:iCs/>
          <w:sz w:val="22"/>
          <w:szCs w:val="22"/>
          <w:lang w:val="lt-LT"/>
        </w:rPr>
        <w:t xml:space="preserve">ų </w:t>
      </w:r>
      <w:r w:rsidRPr="00CD5904">
        <w:rPr>
          <w:rFonts w:ascii="Trebuchet MS" w:hAnsi="Trebuchet MS" w:cs="Arial"/>
          <w:i/>
          <w:iCs/>
          <w:sz w:val="22"/>
          <w:szCs w:val="22"/>
          <w:lang w:val="lt-LT"/>
        </w:rPr>
        <w:t>projekt</w:t>
      </w:r>
      <w:r w:rsidR="004F71FF"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sud</w:t>
      </w:r>
      <w:r w:rsidR="004F71FF" w:rsidRPr="00CD5904">
        <w:rPr>
          <w:rFonts w:ascii="Trebuchet MS" w:hAnsi="Trebuchet MS" w:cs="Arial"/>
          <w:i/>
          <w:iCs/>
          <w:sz w:val="22"/>
          <w:szCs w:val="22"/>
          <w:lang w:val="lt-LT"/>
        </w:rPr>
        <w:t>ėči</w:t>
      </w:r>
      <w:r w:rsidRPr="00CD5904">
        <w:rPr>
          <w:rFonts w:ascii="Trebuchet MS" w:hAnsi="Trebuchet MS" w:cs="Arial"/>
          <w:i/>
          <w:iCs/>
          <w:sz w:val="22"/>
          <w:szCs w:val="22"/>
          <w:lang w:val="lt-LT"/>
        </w:rPr>
        <w:t>ai</w:t>
      </w:r>
      <w:r w:rsidR="004F71FF" w:rsidRPr="00CD5904">
        <w:rPr>
          <w:rFonts w:ascii="Trebuchet MS" w:hAnsi="Trebuchet MS" w:cs="Arial"/>
          <w:i/>
          <w:iCs/>
          <w:sz w:val="22"/>
          <w:szCs w:val="22"/>
          <w:lang w:val="lt-LT"/>
        </w:rPr>
        <w:t>,</w:t>
      </w:r>
      <w:r w:rsidR="00BC010D" w:rsidRPr="00CD5904">
        <w:rPr>
          <w:rFonts w:ascii="Trebuchet MS" w:hAnsi="Trebuchet MS" w:cs="Arial"/>
          <w:i/>
          <w:iCs/>
          <w:sz w:val="22"/>
          <w:szCs w:val="22"/>
          <w:lang w:val="lt-LT"/>
        </w:rPr>
        <w:t xml:space="preserve"> </w:t>
      </w:r>
      <w:r w:rsidR="00BC010D" w:rsidRPr="00CD5904">
        <w:rPr>
          <w:rFonts w:ascii="Trebuchet MS" w:hAnsi="Trebuchet MS" w:cs="Arial"/>
          <w:i/>
          <w:iCs/>
          <w:sz w:val="22"/>
          <w:szCs w:val="22"/>
          <w:lang w:val="en-US"/>
        </w:rPr>
        <w:t>14</w:t>
      </w:r>
      <w:r w:rsidR="004F71FF" w:rsidRPr="00CD5904">
        <w:rPr>
          <w:rFonts w:ascii="Trebuchet MS" w:hAnsi="Trebuchet MS" w:cs="Arial"/>
          <w:i/>
          <w:iCs/>
          <w:sz w:val="22"/>
          <w:szCs w:val="22"/>
          <w:lang w:val="lt-LT"/>
        </w:rPr>
        <w:t xml:space="preserve"> lap</w:t>
      </w:r>
      <w:r w:rsidR="00BC010D" w:rsidRPr="00CD5904">
        <w:rPr>
          <w:rFonts w:ascii="Trebuchet MS" w:hAnsi="Trebuchet MS" w:cs="Arial"/>
          <w:i/>
          <w:iCs/>
          <w:sz w:val="22"/>
          <w:szCs w:val="22"/>
          <w:lang w:val="lt-LT"/>
        </w:rPr>
        <w:t>ų</w:t>
      </w:r>
      <w:r w:rsidRPr="00CD5904">
        <w:rPr>
          <w:rFonts w:ascii="Trebuchet MS" w:hAnsi="Trebuchet MS" w:cs="Arial"/>
          <w:i/>
          <w:iCs/>
          <w:sz w:val="22"/>
          <w:szCs w:val="22"/>
          <w:lang w:val="lt-LT"/>
        </w:rPr>
        <w:t>;</w:t>
      </w:r>
    </w:p>
    <w:p w14:paraId="41BA125D" w14:textId="36AE4E3C" w:rsidR="00B66C4F" w:rsidRPr="00CD5904" w:rsidRDefault="00B66C4F" w:rsidP="004F71FF">
      <w:pPr>
        <w:pStyle w:val="ListParagraph"/>
        <w:numPr>
          <w:ilvl w:val="0"/>
          <w:numId w:val="30"/>
        </w:numPr>
        <w:jc w:val="both"/>
        <w:rPr>
          <w:rFonts w:ascii="Trebuchet MS" w:hAnsi="Trebuchet MS" w:cs="Arial"/>
          <w:i/>
          <w:iCs/>
          <w:sz w:val="22"/>
          <w:szCs w:val="22"/>
          <w:lang w:val="lt-LT"/>
        </w:rPr>
      </w:pPr>
      <w:bookmarkStart w:id="155" w:name="_Hlk187003349"/>
      <w:r w:rsidRPr="00CD5904">
        <w:rPr>
          <w:rFonts w:ascii="Trebuchet MS" w:hAnsi="Trebuchet MS" w:cs="Arial"/>
          <w:i/>
          <w:iCs/>
          <w:sz w:val="22"/>
          <w:szCs w:val="22"/>
          <w:lang w:val="lt-LT"/>
        </w:rPr>
        <w:t>Perdavimo tinklo objekto statybos-rekonstravimo dokumentacijos apra</w:t>
      </w:r>
      <w:r w:rsidR="004F71FF" w:rsidRPr="00CD5904">
        <w:rPr>
          <w:rFonts w:ascii="Trebuchet MS" w:hAnsi="Trebuchet MS" w:cs="Arial"/>
          <w:i/>
          <w:iCs/>
          <w:sz w:val="22"/>
          <w:szCs w:val="22"/>
          <w:lang w:val="lt-LT"/>
        </w:rPr>
        <w:t>š</w:t>
      </w:r>
      <w:r w:rsidRPr="00CD5904">
        <w:rPr>
          <w:rFonts w:ascii="Trebuchet MS" w:hAnsi="Trebuchet MS" w:cs="Arial"/>
          <w:i/>
          <w:iCs/>
          <w:sz w:val="22"/>
          <w:szCs w:val="22"/>
          <w:lang w:val="lt-LT"/>
        </w:rPr>
        <w:t>as</w:t>
      </w:r>
      <w:r w:rsidR="004F71FF" w:rsidRPr="00CD5904">
        <w:rPr>
          <w:rFonts w:ascii="Trebuchet MS" w:hAnsi="Trebuchet MS" w:cs="Arial"/>
          <w:i/>
          <w:iCs/>
          <w:sz w:val="22"/>
          <w:szCs w:val="22"/>
          <w:lang w:val="lt-LT"/>
        </w:rPr>
        <w:t>,4</w:t>
      </w:r>
      <w:r w:rsidR="00BC010D" w:rsidRPr="00CD5904">
        <w:rPr>
          <w:rFonts w:ascii="Trebuchet MS" w:hAnsi="Trebuchet MS" w:cs="Arial"/>
          <w:i/>
          <w:iCs/>
          <w:sz w:val="22"/>
          <w:szCs w:val="22"/>
          <w:lang w:val="lt-LT"/>
        </w:rPr>
        <w:t xml:space="preserve">0 </w:t>
      </w:r>
      <w:r w:rsidR="004F71FF" w:rsidRPr="00CD5904">
        <w:rPr>
          <w:rFonts w:ascii="Trebuchet MS" w:hAnsi="Trebuchet MS" w:cs="Arial"/>
          <w:i/>
          <w:iCs/>
          <w:sz w:val="22"/>
          <w:szCs w:val="22"/>
          <w:lang w:val="lt-LT"/>
        </w:rPr>
        <w:t>lap</w:t>
      </w:r>
      <w:r w:rsidR="00BC010D" w:rsidRPr="00CD5904">
        <w:rPr>
          <w:rFonts w:ascii="Trebuchet MS" w:hAnsi="Trebuchet MS" w:cs="Arial"/>
          <w:i/>
          <w:iCs/>
          <w:sz w:val="22"/>
          <w:szCs w:val="22"/>
          <w:lang w:val="lt-LT"/>
        </w:rPr>
        <w:t>ų</w:t>
      </w:r>
      <w:r w:rsidRPr="00CD5904">
        <w:rPr>
          <w:rFonts w:ascii="Trebuchet MS" w:hAnsi="Trebuchet MS" w:cs="Arial"/>
          <w:i/>
          <w:iCs/>
          <w:sz w:val="22"/>
          <w:szCs w:val="22"/>
          <w:lang w:val="lt-LT"/>
        </w:rPr>
        <w:t>;</w:t>
      </w:r>
      <w:bookmarkEnd w:id="155"/>
    </w:p>
    <w:p w14:paraId="47B816DD" w14:textId="5CDC7D5B" w:rsidR="00B66C4F" w:rsidRPr="00CD5904" w:rsidRDefault="00B66C4F" w:rsidP="004F71FF">
      <w:pPr>
        <w:pStyle w:val="ListParagraph"/>
        <w:numPr>
          <w:ilvl w:val="0"/>
          <w:numId w:val="30"/>
        </w:numPr>
        <w:jc w:val="both"/>
        <w:rPr>
          <w:rFonts w:ascii="Trebuchet MS" w:hAnsi="Trebuchet MS" w:cs="Arial"/>
          <w:i/>
          <w:iCs/>
          <w:sz w:val="22"/>
          <w:szCs w:val="22"/>
          <w:lang w:val="lt-LT"/>
        </w:rPr>
      </w:pPr>
      <w:bookmarkStart w:id="156" w:name="_Hlk187003322"/>
      <w:r w:rsidRPr="00CD5904">
        <w:rPr>
          <w:rFonts w:ascii="Trebuchet MS" w:hAnsi="Trebuchet MS" w:cs="Arial"/>
          <w:i/>
          <w:iCs/>
          <w:sz w:val="22"/>
          <w:szCs w:val="22"/>
          <w:lang w:val="lt-LT"/>
        </w:rPr>
        <w:t xml:space="preserve">Minimalūs </w:t>
      </w:r>
      <w:proofErr w:type="spellStart"/>
      <w:r w:rsidRPr="00CD5904">
        <w:rPr>
          <w:rFonts w:ascii="Trebuchet MS" w:hAnsi="Trebuchet MS" w:cs="Arial"/>
          <w:i/>
          <w:iCs/>
          <w:sz w:val="22"/>
          <w:szCs w:val="22"/>
          <w:lang w:val="lt-LT"/>
        </w:rPr>
        <w:t>inf</w:t>
      </w:r>
      <w:proofErr w:type="spellEnd"/>
      <w:r w:rsidRPr="00CD5904">
        <w:rPr>
          <w:rFonts w:ascii="Trebuchet MS" w:hAnsi="Trebuchet MS" w:cs="Arial"/>
          <w:i/>
          <w:iCs/>
          <w:sz w:val="22"/>
          <w:szCs w:val="22"/>
          <w:lang w:val="lt-LT"/>
        </w:rPr>
        <w:t>. saugumo reikalavimai projektavimui ir diegimui</w:t>
      </w:r>
      <w:r w:rsidR="004F71FF" w:rsidRPr="00CD5904">
        <w:rPr>
          <w:rFonts w:ascii="Trebuchet MS" w:hAnsi="Trebuchet MS"/>
          <w:i/>
          <w:iCs/>
        </w:rPr>
        <w:t xml:space="preserve"> </w:t>
      </w:r>
      <w:r w:rsidR="004F71FF" w:rsidRPr="00CD5904">
        <w:rPr>
          <w:rFonts w:ascii="Trebuchet MS" w:hAnsi="Trebuchet MS" w:cs="Arial"/>
          <w:i/>
          <w:iCs/>
          <w:sz w:val="22"/>
          <w:szCs w:val="22"/>
          <w:lang w:val="lt-LT"/>
        </w:rPr>
        <w:t>V.1.2B,12 lapų</w:t>
      </w:r>
      <w:r w:rsidRPr="00CD5904">
        <w:rPr>
          <w:rFonts w:ascii="Trebuchet MS" w:hAnsi="Trebuchet MS" w:cs="Arial"/>
          <w:i/>
          <w:iCs/>
          <w:sz w:val="22"/>
          <w:szCs w:val="22"/>
          <w:lang w:val="lt-LT"/>
        </w:rPr>
        <w:t>;</w:t>
      </w:r>
    </w:p>
    <w:p w14:paraId="07BAD015" w14:textId="1DA741AD" w:rsidR="00B66C4F" w:rsidRPr="00CD5904" w:rsidRDefault="00B66C4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Minimalus informacijos saugos reikalavimai paslaug</w:t>
      </w:r>
      <w:r w:rsidR="004F71FF"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teikimui</w:t>
      </w:r>
      <w:r w:rsidR="004F71FF" w:rsidRPr="00CD5904">
        <w:rPr>
          <w:rFonts w:ascii="Trebuchet MS" w:hAnsi="Trebuchet MS"/>
          <w:i/>
          <w:iCs/>
        </w:rPr>
        <w:t xml:space="preserve"> </w:t>
      </w:r>
      <w:r w:rsidR="004F71FF" w:rsidRPr="00CD5904">
        <w:rPr>
          <w:rFonts w:ascii="Trebuchet MS" w:hAnsi="Trebuchet MS" w:cs="Arial"/>
          <w:i/>
          <w:iCs/>
          <w:sz w:val="22"/>
          <w:szCs w:val="22"/>
          <w:lang w:val="lt-LT"/>
        </w:rPr>
        <w:t>V1.2,14 lapų</w:t>
      </w:r>
      <w:r w:rsidRPr="00CD5904">
        <w:rPr>
          <w:rFonts w:ascii="Trebuchet MS" w:hAnsi="Trebuchet MS" w:cs="Arial"/>
          <w:i/>
          <w:iCs/>
          <w:sz w:val="22"/>
          <w:szCs w:val="22"/>
          <w:lang w:val="lt-LT"/>
        </w:rPr>
        <w:t>;</w:t>
      </w:r>
    </w:p>
    <w:p w14:paraId="79B8F8D2" w14:textId="2AD871AC" w:rsidR="00B66C4F" w:rsidRPr="00CD5904" w:rsidRDefault="004F71FF" w:rsidP="004F71FF">
      <w:pPr>
        <w:pStyle w:val="ListParagraph"/>
        <w:numPr>
          <w:ilvl w:val="0"/>
          <w:numId w:val="30"/>
        </w:numPr>
        <w:jc w:val="both"/>
        <w:rPr>
          <w:rFonts w:ascii="Trebuchet MS" w:hAnsi="Trebuchet MS" w:cs="Arial"/>
          <w:i/>
          <w:iCs/>
          <w:sz w:val="22"/>
          <w:szCs w:val="22"/>
          <w:lang w:val="lt-LT"/>
        </w:rPr>
      </w:pPr>
      <w:bookmarkStart w:id="157" w:name="_Hlk187004580"/>
      <w:bookmarkEnd w:id="156"/>
      <w:r w:rsidRPr="00CD5904">
        <w:rPr>
          <w:rFonts w:ascii="Trebuchet MS" w:hAnsi="Trebuchet MS" w:cs="Arial"/>
          <w:i/>
          <w:iCs/>
          <w:sz w:val="22"/>
          <w:szCs w:val="22"/>
          <w:lang w:val="lt-LT"/>
        </w:rPr>
        <w:t>Demontuojamų įrenginių, perduodamų į LITGRID AB avarinį rezervą sąrašas, 1 lapas</w:t>
      </w:r>
      <w:bookmarkEnd w:id="157"/>
      <w:r w:rsidR="00B66C4F" w:rsidRPr="00CD5904">
        <w:rPr>
          <w:rFonts w:ascii="Trebuchet MS" w:hAnsi="Trebuchet MS" w:cs="Arial"/>
          <w:i/>
          <w:iCs/>
          <w:sz w:val="22"/>
          <w:szCs w:val="22"/>
          <w:lang w:val="lt-LT"/>
        </w:rPr>
        <w:t>;</w:t>
      </w:r>
    </w:p>
    <w:p w14:paraId="62BEBDBC" w14:textId="4EF1A2B3" w:rsidR="00B66C4F" w:rsidRPr="00CD5904" w:rsidRDefault="004F71FF" w:rsidP="004F71FF">
      <w:pPr>
        <w:pStyle w:val="ListParagraph"/>
        <w:numPr>
          <w:ilvl w:val="0"/>
          <w:numId w:val="30"/>
        </w:numPr>
        <w:jc w:val="both"/>
        <w:rPr>
          <w:rFonts w:ascii="Trebuchet MS" w:hAnsi="Trebuchet MS" w:cs="Arial"/>
          <w:i/>
          <w:iCs/>
          <w:sz w:val="22"/>
          <w:szCs w:val="22"/>
          <w:lang w:val="lt-LT"/>
        </w:rPr>
      </w:pPr>
      <w:bookmarkStart w:id="158" w:name="_Hlk187004611"/>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įtampos SF6 dujiniams jungtuvams, </w:t>
      </w:r>
      <w:r w:rsidR="00BC010D" w:rsidRPr="00CD5904">
        <w:rPr>
          <w:rFonts w:ascii="Trebuchet MS" w:hAnsi="Trebuchet MS" w:cs="Arial"/>
          <w:i/>
          <w:iCs/>
          <w:sz w:val="22"/>
          <w:szCs w:val="22"/>
          <w:lang w:val="lt-LT"/>
        </w:rPr>
        <w:t>8</w:t>
      </w:r>
      <w:r w:rsidRPr="00CD5904">
        <w:rPr>
          <w:rFonts w:ascii="Trebuchet MS" w:hAnsi="Trebuchet MS" w:cs="Arial"/>
          <w:i/>
          <w:iCs/>
          <w:sz w:val="22"/>
          <w:szCs w:val="22"/>
          <w:lang w:val="lt-LT"/>
        </w:rPr>
        <w:t xml:space="preserve"> lapai</w:t>
      </w:r>
      <w:r w:rsidR="00B66C4F" w:rsidRPr="00CD5904">
        <w:rPr>
          <w:rFonts w:ascii="Trebuchet MS" w:hAnsi="Trebuchet MS" w:cs="Arial"/>
          <w:i/>
          <w:iCs/>
          <w:sz w:val="22"/>
          <w:szCs w:val="22"/>
          <w:lang w:val="lt-LT"/>
        </w:rPr>
        <w:t>;</w:t>
      </w:r>
    </w:p>
    <w:p w14:paraId="669EE1BE" w14:textId="789DAEE0" w:rsidR="00B66C4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matavimo transformatoriams, </w:t>
      </w:r>
      <w:r w:rsidR="00BC010D" w:rsidRPr="00CD5904">
        <w:rPr>
          <w:rFonts w:ascii="Trebuchet MS" w:hAnsi="Trebuchet MS" w:cs="Arial"/>
          <w:i/>
          <w:iCs/>
          <w:sz w:val="22"/>
          <w:szCs w:val="22"/>
          <w:lang w:val="lt-LT"/>
        </w:rPr>
        <w:t>13</w:t>
      </w:r>
      <w:r w:rsidRPr="00CD5904">
        <w:rPr>
          <w:rFonts w:ascii="Trebuchet MS" w:hAnsi="Trebuchet MS" w:cs="Arial"/>
          <w:i/>
          <w:iCs/>
          <w:sz w:val="22"/>
          <w:szCs w:val="22"/>
          <w:lang w:val="lt-LT"/>
        </w:rPr>
        <w:t xml:space="preserve"> lap</w:t>
      </w:r>
      <w:r w:rsidR="00BC010D" w:rsidRPr="00CD5904">
        <w:rPr>
          <w:rFonts w:ascii="Trebuchet MS" w:hAnsi="Trebuchet MS" w:cs="Arial"/>
          <w:i/>
          <w:iCs/>
          <w:sz w:val="22"/>
          <w:szCs w:val="22"/>
          <w:lang w:val="lt-LT"/>
        </w:rPr>
        <w:t>ų</w:t>
      </w:r>
      <w:r w:rsidRPr="00CD5904">
        <w:rPr>
          <w:rFonts w:ascii="Trebuchet MS" w:hAnsi="Trebuchet MS" w:cs="Arial"/>
          <w:i/>
          <w:iCs/>
          <w:sz w:val="22"/>
          <w:szCs w:val="22"/>
          <w:lang w:val="lt-LT"/>
        </w:rPr>
        <w:t>;</w:t>
      </w:r>
    </w:p>
    <w:p w14:paraId="24C004B1" w14:textId="1D2DA78B" w:rsidR="001A1B08" w:rsidRPr="00CD5904" w:rsidRDefault="001E5D9C"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w:t>
      </w:r>
      <w:r w:rsidR="001A1B08" w:rsidRPr="00CD5904">
        <w:rPr>
          <w:rFonts w:ascii="Trebuchet MS" w:hAnsi="Trebuchet MS" w:cs="Arial"/>
          <w:i/>
          <w:iCs/>
          <w:sz w:val="22"/>
          <w:szCs w:val="22"/>
          <w:lang w:val="lt-LT"/>
        </w:rPr>
        <w:t>skyrikliams</w:t>
      </w:r>
      <w:r w:rsidRPr="00CD5904">
        <w:rPr>
          <w:rFonts w:ascii="Trebuchet MS" w:hAnsi="Trebuchet MS" w:cs="Arial"/>
          <w:i/>
          <w:iCs/>
          <w:sz w:val="22"/>
          <w:szCs w:val="22"/>
          <w:lang w:val="lt-LT"/>
        </w:rPr>
        <w:t>, 12 lapų;</w:t>
      </w:r>
    </w:p>
    <w:p w14:paraId="4370F481" w14:textId="16194C11" w:rsidR="00B66C4F" w:rsidRPr="00CD5904" w:rsidRDefault="001E5D9C"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w:t>
      </w:r>
      <w:r w:rsidR="00BC010D" w:rsidRPr="00CD5904">
        <w:rPr>
          <w:rFonts w:ascii="Trebuchet MS" w:hAnsi="Trebuchet MS" w:cs="Arial"/>
          <w:i/>
          <w:iCs/>
          <w:sz w:val="22"/>
          <w:szCs w:val="22"/>
          <w:lang w:val="lt-LT"/>
        </w:rPr>
        <w:t xml:space="preserve"> </w:t>
      </w:r>
      <w:r w:rsidRPr="00CD5904">
        <w:rPr>
          <w:rFonts w:ascii="Trebuchet MS" w:hAnsi="Trebuchet MS" w:cs="Arial"/>
          <w:i/>
          <w:iCs/>
          <w:sz w:val="22"/>
          <w:szCs w:val="22"/>
          <w:lang w:val="lt-LT"/>
        </w:rPr>
        <w:t xml:space="preserve">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viršįtampių ribotuvams </w:t>
      </w:r>
      <w:r w:rsidR="00BC010D" w:rsidRPr="00CD5904">
        <w:rPr>
          <w:rFonts w:ascii="Trebuchet MS" w:hAnsi="Trebuchet MS" w:cs="Arial"/>
          <w:i/>
          <w:iCs/>
          <w:sz w:val="22"/>
          <w:szCs w:val="22"/>
          <w:lang w:val="lt-LT"/>
        </w:rPr>
        <w:t>2 linijos iškrovos klasės, 5 lapai</w:t>
      </w:r>
      <w:r w:rsidR="00B66C4F" w:rsidRPr="00CD5904">
        <w:rPr>
          <w:rFonts w:ascii="Trebuchet MS" w:hAnsi="Trebuchet MS" w:cs="Arial"/>
          <w:i/>
          <w:iCs/>
          <w:sz w:val="22"/>
          <w:szCs w:val="22"/>
          <w:lang w:val="lt-LT"/>
        </w:rPr>
        <w:t>;</w:t>
      </w:r>
    </w:p>
    <w:p w14:paraId="1878A933" w14:textId="4EE8EA61" w:rsidR="001A1B08" w:rsidRPr="00CD5904" w:rsidRDefault="00BC010D" w:rsidP="00BC010D">
      <w:pPr>
        <w:pStyle w:val="ListParagraph"/>
        <w:numPr>
          <w:ilvl w:val="0"/>
          <w:numId w:val="30"/>
        </w:numPr>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viršįtampių ribotuvams 3 linijos iškrovos klasės, 5 lapai;</w:t>
      </w:r>
    </w:p>
    <w:p w14:paraId="0B242FCF" w14:textId="080777B9" w:rsidR="001A1B08" w:rsidRPr="00CD5904" w:rsidRDefault="00BC010D"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Apibendrinti reikalavimai viršįtampių ribotuvų įrengimui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transformatorių pastotėse, 6 lapai;</w:t>
      </w:r>
    </w:p>
    <w:p w14:paraId="0480E4EF" w14:textId="7587D333" w:rsidR="001A1B08" w:rsidRPr="00CD5904" w:rsidRDefault="00BC010D"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perdavimo tinklo transformatorių pastočių ir skirstyklų savųjų reikmių maitinimui, 16 lapų</w:t>
      </w:r>
      <w:r w:rsidR="001A1B08" w:rsidRPr="00CD5904">
        <w:rPr>
          <w:rFonts w:ascii="Trebuchet MS" w:hAnsi="Trebuchet MS" w:cs="Arial"/>
          <w:i/>
          <w:iCs/>
          <w:sz w:val="22"/>
          <w:szCs w:val="22"/>
          <w:lang w:val="lt-LT"/>
        </w:rPr>
        <w:t>;</w:t>
      </w:r>
    </w:p>
    <w:p w14:paraId="20E98A8C" w14:textId="3D86C415" w:rsidR="001A1B08" w:rsidRPr="00CD5904" w:rsidRDefault="00BC010D"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nuolatinės srovės savųjų reikmių skydui, 7 lapai</w:t>
      </w:r>
      <w:r w:rsidR="00702593" w:rsidRPr="00CD5904">
        <w:rPr>
          <w:rFonts w:ascii="Trebuchet MS" w:hAnsi="Trebuchet MS" w:cs="Arial"/>
          <w:i/>
          <w:iCs/>
          <w:sz w:val="22"/>
          <w:szCs w:val="22"/>
          <w:lang w:val="lt-LT"/>
        </w:rPr>
        <w:t>;</w:t>
      </w:r>
    </w:p>
    <w:p w14:paraId="7DDA8B7C" w14:textId="331AAEE9" w:rsidR="00B66C4F" w:rsidRPr="00CD5904" w:rsidRDefault="00BC010D"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akumuliatorių baterijų įkrovikliams, 3 lapai</w:t>
      </w:r>
      <w:r w:rsidR="00702593" w:rsidRPr="00CD5904">
        <w:rPr>
          <w:rFonts w:ascii="Trebuchet MS" w:hAnsi="Trebuchet MS" w:cs="Arial"/>
          <w:i/>
          <w:iCs/>
          <w:sz w:val="22"/>
          <w:szCs w:val="22"/>
          <w:lang w:val="lt-LT"/>
        </w:rPr>
        <w:t>;</w:t>
      </w:r>
    </w:p>
    <w:p w14:paraId="6413B26C" w14:textId="2DA4300D" w:rsidR="004F71FF" w:rsidRPr="00CD5904" w:rsidRDefault="00BC010D"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stacionarioms akumuliatorių baterijoms, 5 lapai</w:t>
      </w:r>
      <w:r w:rsidR="004F71FF" w:rsidRPr="00CD5904">
        <w:rPr>
          <w:rFonts w:ascii="Trebuchet MS" w:hAnsi="Trebuchet MS" w:cs="Arial"/>
          <w:i/>
          <w:iCs/>
          <w:sz w:val="22"/>
          <w:szCs w:val="22"/>
          <w:lang w:val="lt-LT"/>
        </w:rPr>
        <w:t>;</w:t>
      </w:r>
    </w:p>
    <w:p w14:paraId="5126DF7E" w14:textId="08F77035" w:rsidR="00BC010D" w:rsidRPr="00CD5904" w:rsidRDefault="00CA14B2" w:rsidP="004F71FF">
      <w:pPr>
        <w:pStyle w:val="ListParagraph"/>
        <w:numPr>
          <w:ilvl w:val="0"/>
          <w:numId w:val="30"/>
        </w:numPr>
        <w:jc w:val="both"/>
        <w:rPr>
          <w:rFonts w:ascii="Trebuchet MS" w:hAnsi="Trebuchet MS" w:cs="Arial"/>
          <w:i/>
          <w:iCs/>
          <w:sz w:val="22"/>
          <w:szCs w:val="22"/>
          <w:lang w:val="lt-LT"/>
        </w:rPr>
      </w:pPr>
      <w:bookmarkStart w:id="159" w:name="_Hlk187004944"/>
      <w:r w:rsidRPr="00CD5904">
        <w:rPr>
          <w:rFonts w:ascii="Trebuchet MS" w:hAnsi="Trebuchet MS" w:cs="Arial"/>
          <w:i/>
          <w:iCs/>
          <w:sz w:val="22"/>
          <w:szCs w:val="22"/>
          <w:lang w:val="lt-LT"/>
        </w:rPr>
        <w:t xml:space="preserve">Standartiniai techniniai reikalavimai stacionarioms </w:t>
      </w:r>
      <w:bookmarkEnd w:id="159"/>
      <w:r w:rsidRPr="00CD5904">
        <w:rPr>
          <w:rFonts w:ascii="Trebuchet MS" w:hAnsi="Trebuchet MS" w:cs="Arial"/>
          <w:i/>
          <w:iCs/>
          <w:sz w:val="22"/>
          <w:szCs w:val="22"/>
          <w:lang w:val="lt-LT"/>
        </w:rPr>
        <w:t>akumuliatorių baterijoms,</w:t>
      </w:r>
      <w:r w:rsidR="00F931A6">
        <w:rPr>
          <w:rFonts w:ascii="Trebuchet MS" w:hAnsi="Trebuchet MS" w:cs="Arial"/>
          <w:i/>
          <w:iCs/>
          <w:sz w:val="22"/>
          <w:szCs w:val="22"/>
          <w:lang w:val="lt-LT"/>
        </w:rPr>
        <w:t xml:space="preserve"> </w:t>
      </w:r>
      <w:r w:rsidR="00BC010D" w:rsidRPr="00CD5904">
        <w:rPr>
          <w:rFonts w:ascii="Trebuchet MS" w:hAnsi="Trebuchet MS" w:cs="Arial"/>
          <w:i/>
          <w:iCs/>
          <w:sz w:val="22"/>
          <w:szCs w:val="22"/>
          <w:lang w:val="lt-LT"/>
        </w:rPr>
        <w:t xml:space="preserve">stacionarių </w:t>
      </w:r>
      <w:bookmarkStart w:id="160" w:name="_Hlk187004959"/>
      <w:r w:rsidR="00BC010D" w:rsidRPr="00CD5904">
        <w:rPr>
          <w:rFonts w:ascii="Trebuchet MS" w:hAnsi="Trebuchet MS" w:cs="Arial"/>
          <w:i/>
          <w:iCs/>
          <w:sz w:val="22"/>
          <w:szCs w:val="22"/>
          <w:lang w:val="lt-LT"/>
        </w:rPr>
        <w:t>akumuliatorių baterijų įrengimui spintose</w:t>
      </w:r>
      <w:bookmarkEnd w:id="160"/>
      <w:r w:rsidR="00BC010D" w:rsidRPr="00CD5904">
        <w:rPr>
          <w:rFonts w:ascii="Trebuchet MS" w:hAnsi="Trebuchet MS" w:cs="Arial"/>
          <w:i/>
          <w:iCs/>
          <w:sz w:val="22"/>
          <w:szCs w:val="22"/>
          <w:lang w:val="lt-LT"/>
        </w:rPr>
        <w:t>, 3 lapai;</w:t>
      </w:r>
    </w:p>
    <w:p w14:paraId="30141505" w14:textId="77B17997"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kintamos srovės savųjų reikmių skydui, </w:t>
      </w:r>
      <w:r w:rsidRPr="00CD5904">
        <w:rPr>
          <w:rFonts w:ascii="Trebuchet MS" w:hAnsi="Trebuchet MS" w:cs="Arial"/>
          <w:i/>
          <w:iCs/>
          <w:sz w:val="22"/>
          <w:szCs w:val="22"/>
          <w:lang w:val="en-US"/>
        </w:rPr>
        <w:t>7</w:t>
      </w:r>
      <w:r w:rsidRPr="00CD5904">
        <w:rPr>
          <w:rFonts w:ascii="Trebuchet MS" w:hAnsi="Trebuchet MS" w:cs="Arial"/>
          <w:i/>
          <w:iCs/>
          <w:sz w:val="22"/>
          <w:szCs w:val="22"/>
          <w:lang w:val="lt-LT"/>
        </w:rPr>
        <w:t xml:space="preserve"> lapai</w:t>
      </w:r>
      <w:r w:rsidR="004F71FF" w:rsidRPr="00CD5904">
        <w:rPr>
          <w:rFonts w:ascii="Trebuchet MS" w:hAnsi="Trebuchet MS" w:cs="Arial"/>
          <w:i/>
          <w:iCs/>
          <w:sz w:val="22"/>
          <w:szCs w:val="22"/>
          <w:lang w:val="lt-LT"/>
        </w:rPr>
        <w:t>;</w:t>
      </w:r>
    </w:p>
    <w:p w14:paraId="418AC7D0" w14:textId="6E8C5989"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saulės elektrinių fotovoltiniams moduliams, 3 lapai</w:t>
      </w:r>
      <w:r w:rsidR="004F71FF" w:rsidRPr="00CD5904">
        <w:rPr>
          <w:rFonts w:ascii="Trebuchet MS" w:hAnsi="Trebuchet MS" w:cs="Arial"/>
          <w:i/>
          <w:iCs/>
          <w:sz w:val="22"/>
          <w:szCs w:val="22"/>
          <w:lang w:val="lt-LT"/>
        </w:rPr>
        <w:t>;</w:t>
      </w:r>
    </w:p>
    <w:p w14:paraId="5C5D5B9B" w14:textId="422E25A5"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saulės elektrinių galios keitikliams, 5 lapai</w:t>
      </w:r>
      <w:r w:rsidR="004F71FF" w:rsidRPr="00CD5904">
        <w:rPr>
          <w:rFonts w:ascii="Trebuchet MS" w:hAnsi="Trebuchet MS" w:cs="Arial"/>
          <w:i/>
          <w:iCs/>
          <w:sz w:val="22"/>
          <w:szCs w:val="22"/>
          <w:lang w:val="lt-LT"/>
        </w:rPr>
        <w:t>;</w:t>
      </w:r>
    </w:p>
    <w:p w14:paraId="61E6975B" w14:textId="23AB1023"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110-400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vamzdiniams laidini</w:t>
      </w:r>
      <w:r w:rsidR="009E47F1">
        <w:rPr>
          <w:rFonts w:ascii="Trebuchet MS" w:hAnsi="Trebuchet MS" w:cs="Arial"/>
          <w:i/>
          <w:iCs/>
          <w:sz w:val="22"/>
          <w:szCs w:val="22"/>
          <w:lang w:val="lt-LT"/>
        </w:rPr>
        <w:t>nkams,</w:t>
      </w:r>
      <w:r w:rsidR="009E47F1" w:rsidRPr="009E47F1">
        <w:t xml:space="preserve"> </w:t>
      </w:r>
      <w:r w:rsidR="009E47F1" w:rsidRPr="009E47F1">
        <w:rPr>
          <w:rFonts w:ascii="Trebuchet MS" w:hAnsi="Trebuchet MS" w:cs="Arial"/>
          <w:i/>
          <w:iCs/>
          <w:sz w:val="22"/>
          <w:szCs w:val="22"/>
          <w:lang w:val="lt-LT"/>
        </w:rPr>
        <w:t>3 lapai</w:t>
      </w:r>
      <w:r w:rsidR="009E47F1">
        <w:rPr>
          <w:rFonts w:ascii="Trebuchet MS" w:hAnsi="Trebuchet MS" w:cs="Arial"/>
          <w:i/>
          <w:iCs/>
          <w:sz w:val="22"/>
          <w:szCs w:val="22"/>
          <w:lang w:val="lt-LT"/>
        </w:rPr>
        <w:t xml:space="preserve"> </w:t>
      </w:r>
      <w:r w:rsidR="004F71FF" w:rsidRPr="00CD5904">
        <w:rPr>
          <w:rFonts w:ascii="Trebuchet MS" w:hAnsi="Trebuchet MS" w:cs="Arial"/>
          <w:i/>
          <w:iCs/>
          <w:sz w:val="22"/>
          <w:szCs w:val="22"/>
          <w:lang w:val="lt-LT"/>
        </w:rPr>
        <w:t>;</w:t>
      </w:r>
    </w:p>
    <w:p w14:paraId="1EB93EFD" w14:textId="5AFA5DEA"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110-400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pastotėse naudojamiems lankstiems </w:t>
      </w:r>
      <w:proofErr w:type="spellStart"/>
      <w:r w:rsidRPr="00CD5904">
        <w:rPr>
          <w:rFonts w:ascii="Trebuchet MS" w:hAnsi="Trebuchet MS" w:cs="Arial"/>
          <w:i/>
          <w:iCs/>
          <w:sz w:val="22"/>
          <w:szCs w:val="22"/>
          <w:lang w:val="lt-LT"/>
        </w:rPr>
        <w:t>srovėlaidžiams</w:t>
      </w:r>
      <w:proofErr w:type="spellEnd"/>
      <w:r w:rsidRPr="00CD5904">
        <w:rPr>
          <w:rFonts w:ascii="Trebuchet MS" w:hAnsi="Trebuchet MS" w:cs="Arial"/>
          <w:i/>
          <w:iCs/>
          <w:sz w:val="22"/>
          <w:szCs w:val="22"/>
          <w:lang w:val="lt-LT"/>
        </w:rPr>
        <w:t xml:space="preserve"> (laidams), 3 lapai</w:t>
      </w:r>
      <w:r w:rsidR="004F71FF" w:rsidRPr="00CD5904">
        <w:rPr>
          <w:rFonts w:ascii="Trebuchet MS" w:hAnsi="Trebuchet MS" w:cs="Arial"/>
          <w:i/>
          <w:iCs/>
          <w:sz w:val="22"/>
          <w:szCs w:val="22"/>
          <w:lang w:val="lt-LT"/>
        </w:rPr>
        <w:t>;</w:t>
      </w:r>
    </w:p>
    <w:p w14:paraId="4A9BD007" w14:textId="7A6F066B"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įtampos polimeriniams strypiniams izoliatoriams, </w:t>
      </w:r>
      <w:r w:rsidRPr="00CD5904">
        <w:rPr>
          <w:rFonts w:ascii="Trebuchet MS" w:hAnsi="Trebuchet MS" w:cs="Arial"/>
          <w:i/>
          <w:iCs/>
          <w:sz w:val="22"/>
          <w:szCs w:val="22"/>
          <w:lang w:val="en-US"/>
        </w:rPr>
        <w:t xml:space="preserve">7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4DF1C793" w14:textId="73171ED4" w:rsidR="00CA14B2"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atraminiams izoliatoriams, 5 lapai;</w:t>
      </w:r>
    </w:p>
    <w:p w14:paraId="64C606C8" w14:textId="69A0B569"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400-330-110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pirminių įrenginių prijungimo gnybtams, </w:t>
      </w:r>
      <w:r w:rsidRPr="00CD5904">
        <w:rPr>
          <w:rFonts w:ascii="Trebuchet MS" w:hAnsi="Trebuchet MS" w:cs="Arial"/>
          <w:i/>
          <w:iCs/>
          <w:sz w:val="22"/>
          <w:szCs w:val="22"/>
          <w:lang w:val="en-US"/>
        </w:rPr>
        <w:t xml:space="preserve">6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3C289C34" w14:textId="0C3BA718" w:rsidR="004F71FF" w:rsidRPr="00CD5904" w:rsidRDefault="00CA14B2"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400-330-110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įtampos transformatorių pastočių įžeminimo </w:t>
      </w:r>
      <w:proofErr w:type="spellStart"/>
      <w:r w:rsidRPr="00CD5904">
        <w:rPr>
          <w:rFonts w:ascii="Trebuchet MS" w:hAnsi="Trebuchet MS" w:cs="Arial"/>
          <w:i/>
          <w:iCs/>
          <w:sz w:val="22"/>
          <w:szCs w:val="22"/>
          <w:lang w:val="lt-LT"/>
        </w:rPr>
        <w:t>konturo</w:t>
      </w:r>
      <w:proofErr w:type="spellEnd"/>
      <w:r w:rsidRPr="00CD5904">
        <w:rPr>
          <w:rFonts w:ascii="Trebuchet MS" w:hAnsi="Trebuchet MS" w:cs="Arial"/>
          <w:i/>
          <w:iCs/>
          <w:sz w:val="22"/>
          <w:szCs w:val="22"/>
          <w:lang w:val="lt-LT"/>
        </w:rPr>
        <w:t xml:space="preserve"> elementams, </w:t>
      </w:r>
      <w:r w:rsidR="000F19C6" w:rsidRPr="00CD5904">
        <w:rPr>
          <w:rFonts w:ascii="Trebuchet MS" w:hAnsi="Trebuchet MS" w:cs="Arial"/>
          <w:i/>
          <w:iCs/>
          <w:sz w:val="22"/>
          <w:szCs w:val="22"/>
          <w:lang w:val="lt-LT"/>
        </w:rPr>
        <w:t>2 lapai</w:t>
      </w:r>
      <w:r w:rsidR="004F71FF" w:rsidRPr="00CD5904">
        <w:rPr>
          <w:rFonts w:ascii="Trebuchet MS" w:hAnsi="Trebuchet MS" w:cs="Arial"/>
          <w:i/>
          <w:iCs/>
          <w:sz w:val="22"/>
          <w:szCs w:val="22"/>
          <w:lang w:val="lt-LT"/>
        </w:rPr>
        <w:t>;</w:t>
      </w:r>
    </w:p>
    <w:p w14:paraId="6DDF974B" w14:textId="100BB32D" w:rsidR="004F71FF" w:rsidRPr="00CD5904" w:rsidRDefault="000F19C6"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Reikalavimai 400-330-110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įtampos transformatorių pastočių įžeminimo kontūro įrengimui, 7 lapai </w:t>
      </w:r>
      <w:r w:rsidR="004F71FF" w:rsidRPr="00CD5904">
        <w:rPr>
          <w:rFonts w:ascii="Trebuchet MS" w:hAnsi="Trebuchet MS" w:cs="Arial"/>
          <w:i/>
          <w:iCs/>
          <w:sz w:val="22"/>
          <w:szCs w:val="22"/>
          <w:lang w:val="lt-LT"/>
        </w:rPr>
        <w:t>;</w:t>
      </w:r>
    </w:p>
    <w:p w14:paraId="34AA2531" w14:textId="69090DD4"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Litgrid AB Perdavimo tinklo operatyvinių ir techninių pavadinimų sudarymo ir žymėjimo tvarkos aprašas</w:t>
      </w:r>
      <w:r w:rsidR="000F19C6" w:rsidRPr="00CD5904">
        <w:rPr>
          <w:rFonts w:ascii="Trebuchet MS" w:hAnsi="Trebuchet MS" w:cs="Arial"/>
          <w:i/>
          <w:iCs/>
          <w:sz w:val="22"/>
          <w:szCs w:val="22"/>
          <w:lang w:val="lt-LT"/>
        </w:rPr>
        <w:t>, 56 lapai</w:t>
      </w:r>
      <w:r w:rsidRPr="00CD5904">
        <w:rPr>
          <w:rFonts w:ascii="Trebuchet MS" w:hAnsi="Trebuchet MS" w:cs="Arial"/>
          <w:i/>
          <w:iCs/>
          <w:sz w:val="22"/>
          <w:szCs w:val="22"/>
          <w:lang w:val="lt-LT"/>
        </w:rPr>
        <w:t>;</w:t>
      </w:r>
    </w:p>
    <w:bookmarkEnd w:id="158"/>
    <w:p w14:paraId="28A39E5E" w14:textId="1EFB07B2" w:rsidR="004F71FF" w:rsidRPr="00CD5904" w:rsidRDefault="000F19C6"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pirminių įrenginių </w:t>
      </w:r>
      <w:r w:rsidR="004F71FF" w:rsidRPr="00CD5904">
        <w:rPr>
          <w:rFonts w:ascii="Trebuchet MS" w:hAnsi="Trebuchet MS" w:cs="Arial"/>
          <w:i/>
          <w:iCs/>
          <w:sz w:val="22"/>
          <w:szCs w:val="22"/>
          <w:lang w:val="lt-LT"/>
        </w:rPr>
        <w:t>techninių duomenų lentelėms</w:t>
      </w:r>
      <w:r w:rsidRPr="00CD5904">
        <w:rPr>
          <w:rFonts w:ascii="Trebuchet MS" w:hAnsi="Trebuchet MS" w:cs="Arial"/>
          <w:i/>
          <w:iCs/>
          <w:sz w:val="22"/>
          <w:szCs w:val="22"/>
          <w:lang w:val="lt-LT"/>
        </w:rPr>
        <w:t xml:space="preserve">, </w:t>
      </w:r>
      <w:r w:rsidR="008807CD" w:rsidRPr="00CD5904">
        <w:rPr>
          <w:rFonts w:ascii="Trebuchet MS" w:hAnsi="Trebuchet MS" w:cs="Arial"/>
          <w:i/>
          <w:iCs/>
          <w:sz w:val="22"/>
          <w:szCs w:val="22"/>
          <w:lang w:val="lt-LT"/>
        </w:rPr>
        <w:t>25 lapai</w:t>
      </w:r>
      <w:r w:rsidR="004F71FF" w:rsidRPr="00CD5904">
        <w:rPr>
          <w:rFonts w:ascii="Trebuchet MS" w:hAnsi="Trebuchet MS" w:cs="Arial"/>
          <w:i/>
          <w:iCs/>
          <w:sz w:val="22"/>
          <w:szCs w:val="22"/>
          <w:lang w:val="lt-LT"/>
        </w:rPr>
        <w:t>;</w:t>
      </w:r>
    </w:p>
    <w:p w14:paraId="05C49923" w14:textId="77777777" w:rsidR="00774F6E" w:rsidRPr="00CD5904" w:rsidRDefault="008807CD" w:rsidP="00774F6E">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Perdavimo tinklo transformatorių pastočių ir skirstyklų relinės apsaugos ir automatikos</w:t>
      </w:r>
      <w:r w:rsidR="004F71FF" w:rsidRPr="00CD5904">
        <w:rPr>
          <w:rFonts w:ascii="Trebuchet MS" w:hAnsi="Trebuchet MS" w:cs="Arial"/>
          <w:i/>
          <w:iCs/>
          <w:sz w:val="22"/>
          <w:szCs w:val="22"/>
          <w:lang w:val="lt-LT"/>
        </w:rPr>
        <w:t xml:space="preserve"> </w:t>
      </w:r>
      <w:r w:rsidRPr="00CD5904">
        <w:rPr>
          <w:rFonts w:ascii="Trebuchet MS" w:hAnsi="Trebuchet MS" w:cs="Arial"/>
          <w:i/>
          <w:iCs/>
          <w:sz w:val="22"/>
          <w:szCs w:val="22"/>
          <w:lang w:val="lt-LT"/>
        </w:rPr>
        <w:t>(</w:t>
      </w:r>
      <w:r w:rsidR="004F71FF" w:rsidRPr="00CD5904">
        <w:rPr>
          <w:rFonts w:ascii="Trebuchet MS" w:hAnsi="Trebuchet MS" w:cs="Arial"/>
          <w:i/>
          <w:iCs/>
          <w:sz w:val="22"/>
          <w:szCs w:val="22"/>
          <w:lang w:val="lt-LT"/>
        </w:rPr>
        <w:t>RAA</w:t>
      </w:r>
      <w:r w:rsidRPr="00CD5904">
        <w:rPr>
          <w:rFonts w:ascii="Trebuchet MS" w:hAnsi="Trebuchet MS" w:cs="Arial"/>
          <w:i/>
          <w:iCs/>
          <w:sz w:val="22"/>
          <w:szCs w:val="22"/>
          <w:lang w:val="lt-LT"/>
        </w:rPr>
        <w:t>) įrangos</w:t>
      </w:r>
      <w:r w:rsidR="004F71FF" w:rsidRPr="00CD5904">
        <w:rPr>
          <w:rFonts w:ascii="Trebuchet MS" w:hAnsi="Trebuchet MS" w:cs="Arial"/>
          <w:i/>
          <w:iCs/>
          <w:sz w:val="22"/>
          <w:szCs w:val="22"/>
          <w:lang w:val="lt-LT"/>
        </w:rPr>
        <w:t xml:space="preserve"> kompleksinių bandymų </w:t>
      </w:r>
      <w:r w:rsidRPr="00CD5904">
        <w:rPr>
          <w:rFonts w:ascii="Trebuchet MS" w:hAnsi="Trebuchet MS" w:cs="Arial"/>
          <w:i/>
          <w:iCs/>
          <w:sz w:val="22"/>
          <w:szCs w:val="22"/>
          <w:lang w:val="lt-LT"/>
        </w:rPr>
        <w:t xml:space="preserve">reikalavimų </w:t>
      </w:r>
      <w:r w:rsidR="004F71FF" w:rsidRPr="00CD5904">
        <w:rPr>
          <w:rFonts w:ascii="Trebuchet MS" w:hAnsi="Trebuchet MS" w:cs="Arial"/>
          <w:i/>
          <w:iCs/>
          <w:sz w:val="22"/>
          <w:szCs w:val="22"/>
          <w:lang w:val="lt-LT"/>
        </w:rPr>
        <w:t>aprašas</w:t>
      </w:r>
      <w:r w:rsidRPr="00CD5904">
        <w:rPr>
          <w:rFonts w:ascii="Trebuchet MS" w:hAnsi="Trebuchet MS" w:cs="Arial"/>
          <w:i/>
          <w:iCs/>
          <w:sz w:val="22"/>
          <w:szCs w:val="22"/>
          <w:lang w:val="lt-LT"/>
        </w:rPr>
        <w:t>,</w:t>
      </w:r>
      <w:r w:rsidR="00774F6E" w:rsidRPr="00CD5904">
        <w:rPr>
          <w:rFonts w:ascii="Trebuchet MS" w:hAnsi="Trebuchet MS" w:cs="Arial"/>
          <w:i/>
          <w:iCs/>
          <w:sz w:val="22"/>
          <w:szCs w:val="22"/>
          <w:lang w:val="lt-LT"/>
        </w:rPr>
        <w:t xml:space="preserve"> 4 lapai;</w:t>
      </w:r>
      <w:r w:rsidRPr="00CD5904">
        <w:rPr>
          <w:rFonts w:ascii="Trebuchet MS" w:hAnsi="Trebuchet MS" w:cs="Arial"/>
          <w:i/>
          <w:iCs/>
          <w:sz w:val="22"/>
          <w:szCs w:val="22"/>
          <w:lang w:val="lt-LT"/>
        </w:rPr>
        <w:t xml:space="preserve"> </w:t>
      </w:r>
    </w:p>
    <w:p w14:paraId="03521199" w14:textId="330876D3" w:rsidR="004F71FF" w:rsidRPr="00CD5904" w:rsidRDefault="00774F6E" w:rsidP="00774F6E">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400-330-110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TP </w:t>
      </w:r>
      <w:proofErr w:type="spellStart"/>
      <w:r w:rsidRPr="00CD5904">
        <w:rPr>
          <w:rFonts w:ascii="Trebuchet MS" w:hAnsi="Trebuchet MS" w:cs="Arial"/>
          <w:i/>
          <w:iCs/>
          <w:sz w:val="22"/>
          <w:szCs w:val="22"/>
          <w:lang w:val="lt-LT"/>
        </w:rPr>
        <w:t>mikropocesorinėms</w:t>
      </w:r>
      <w:proofErr w:type="spellEnd"/>
      <w:r w:rsidRPr="00CD5904">
        <w:rPr>
          <w:rFonts w:ascii="Trebuchet MS" w:hAnsi="Trebuchet MS" w:cs="Arial"/>
          <w:i/>
          <w:iCs/>
          <w:sz w:val="22"/>
          <w:szCs w:val="22"/>
          <w:lang w:val="lt-LT"/>
        </w:rPr>
        <w:t xml:space="preserve"> relinės apsaugos ir automatikos relėms ir valdikliams, 10 lapų;</w:t>
      </w:r>
    </w:p>
    <w:p w14:paraId="4A64677A" w14:textId="6980CB22" w:rsidR="004F71FF" w:rsidRPr="00CD5904" w:rsidRDefault="00774F6E"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Litgrid AB Perdavimo tinklo 110 </w:t>
      </w:r>
      <w:proofErr w:type="spellStart"/>
      <w:r w:rsidRPr="00CD5904">
        <w:rPr>
          <w:rFonts w:ascii="Trebuchet MS" w:hAnsi="Trebuchet MS" w:cs="Arial"/>
          <w:i/>
          <w:iCs/>
          <w:sz w:val="22"/>
          <w:szCs w:val="22"/>
          <w:lang w:val="lt-LT"/>
        </w:rPr>
        <w:t>kV</w:t>
      </w:r>
      <w:proofErr w:type="spellEnd"/>
      <w:r w:rsidRPr="00CD5904">
        <w:rPr>
          <w:rFonts w:ascii="Trebuchet MS" w:hAnsi="Trebuchet MS" w:cs="Arial"/>
          <w:i/>
          <w:iCs/>
          <w:sz w:val="22"/>
          <w:szCs w:val="22"/>
          <w:lang w:val="lt-LT"/>
        </w:rPr>
        <w:t xml:space="preserve"> transformatorių pastočių standartinių relinės apsaugos ir automatikos struktūrinių schemų išpildymo techniniuose projektuose aprašas, 31 lapas</w:t>
      </w:r>
      <w:r w:rsidR="004F71FF" w:rsidRPr="00CD5904">
        <w:rPr>
          <w:rFonts w:ascii="Trebuchet MS" w:hAnsi="Trebuchet MS" w:cs="Arial"/>
          <w:i/>
          <w:iCs/>
          <w:sz w:val="22"/>
          <w:szCs w:val="22"/>
          <w:lang w:val="lt-LT"/>
        </w:rPr>
        <w:t>;</w:t>
      </w:r>
    </w:p>
    <w:p w14:paraId="1D009F74" w14:textId="04EEEBA0" w:rsidR="00774F6E" w:rsidRPr="00CD5904" w:rsidRDefault="00774F6E"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kontroliniams kabeliams jungiantiems relinės apsaugos/automatikos ir atviros skirstyklos pirminius įrenginius, 6 lapai;</w:t>
      </w:r>
    </w:p>
    <w:p w14:paraId="657CB657" w14:textId="5BEF862A" w:rsidR="004F71FF" w:rsidRPr="00CD5904" w:rsidRDefault="00774F6E"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lauko ir vidaus spintų vidinio montažo laidams, </w:t>
      </w:r>
      <w:r w:rsidRPr="00CD5904">
        <w:rPr>
          <w:rFonts w:ascii="Trebuchet MS" w:hAnsi="Trebuchet MS" w:cs="Arial"/>
          <w:i/>
          <w:iCs/>
          <w:sz w:val="22"/>
          <w:szCs w:val="22"/>
          <w:lang w:val="en-US"/>
        </w:rPr>
        <w:t xml:space="preserve">3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6E038E8C" w14:textId="32E19837" w:rsidR="004F71FF" w:rsidRPr="00CD5904" w:rsidRDefault="00774F6E"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w:t>
      </w:r>
      <w:r w:rsidR="00110DD9" w:rsidRPr="00CD5904">
        <w:rPr>
          <w:rFonts w:ascii="Trebuchet MS" w:hAnsi="Trebuchet MS" w:cs="Arial"/>
          <w:i/>
          <w:iCs/>
          <w:sz w:val="22"/>
          <w:szCs w:val="22"/>
          <w:lang w:val="lt-LT"/>
        </w:rPr>
        <w:t xml:space="preserve"> relinės apsaugos ir automatikos vidaus spintoms, </w:t>
      </w:r>
      <w:r w:rsidR="00110DD9" w:rsidRPr="00CD5904">
        <w:rPr>
          <w:rFonts w:ascii="Trebuchet MS" w:hAnsi="Trebuchet MS" w:cs="Arial"/>
          <w:i/>
          <w:iCs/>
          <w:sz w:val="22"/>
          <w:szCs w:val="22"/>
          <w:lang w:val="en-US"/>
        </w:rPr>
        <w:t xml:space="preserve">7 </w:t>
      </w:r>
      <w:proofErr w:type="spellStart"/>
      <w:r w:rsidR="00110DD9"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73FD999E" w14:textId="70794CD2" w:rsidR="004F71FF" w:rsidRPr="00CD5904" w:rsidRDefault="00110DD9"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lastRenderedPageBreak/>
        <w:t>Pagrindinių ir kitų įrenginių sąrankos RAA vidaus spintose Užsakovo patikrinimo protokolas gamyklinių bandymų metu, 10 lapų</w:t>
      </w:r>
      <w:r w:rsidR="004F71FF" w:rsidRPr="00CD5904">
        <w:rPr>
          <w:rFonts w:ascii="Trebuchet MS" w:hAnsi="Trebuchet MS" w:cs="Arial"/>
          <w:i/>
          <w:iCs/>
          <w:sz w:val="22"/>
          <w:szCs w:val="22"/>
          <w:lang w:val="lt-LT"/>
        </w:rPr>
        <w:t>;</w:t>
      </w:r>
    </w:p>
    <w:p w14:paraId="30AFDF5E" w14:textId="0CB4FB4B" w:rsidR="004F71FF" w:rsidRPr="00CD5904" w:rsidRDefault="00110DD9"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relinės apsaugos ir automatikos elektros grandinių elektromechaninėms relėms, </w:t>
      </w:r>
      <w:r w:rsidRPr="00CD5904">
        <w:rPr>
          <w:rFonts w:ascii="Trebuchet MS" w:hAnsi="Trebuchet MS" w:cs="Arial"/>
          <w:i/>
          <w:iCs/>
          <w:sz w:val="22"/>
          <w:szCs w:val="22"/>
          <w:lang w:val="en-US"/>
        </w:rPr>
        <w:t xml:space="preserve">6 </w:t>
      </w:r>
      <w:proofErr w:type="spellStart"/>
      <w:r w:rsidRPr="00CD5904">
        <w:rPr>
          <w:rFonts w:ascii="Trebuchet MS" w:hAnsi="Trebuchet MS" w:cs="Arial"/>
          <w:i/>
          <w:iCs/>
          <w:sz w:val="22"/>
          <w:szCs w:val="22"/>
          <w:lang w:val="en-US"/>
        </w:rPr>
        <w:t>lapai</w:t>
      </w:r>
      <w:proofErr w:type="spellEnd"/>
      <w:r w:rsidRPr="00CD5904">
        <w:rPr>
          <w:rFonts w:ascii="Trebuchet MS" w:hAnsi="Trebuchet MS" w:cs="Arial"/>
          <w:i/>
          <w:iCs/>
          <w:sz w:val="22"/>
          <w:szCs w:val="22"/>
          <w:lang w:val="en-US"/>
        </w:rPr>
        <w:t>;</w:t>
      </w:r>
    </w:p>
    <w:p w14:paraId="5A585C82" w14:textId="59DDDB9B" w:rsidR="004F71FF" w:rsidRPr="00CD5904" w:rsidRDefault="00110DD9"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lauko tarpinių gnybtinų spintoms, </w:t>
      </w:r>
      <w:r w:rsidRPr="00CD5904">
        <w:rPr>
          <w:rFonts w:ascii="Trebuchet MS" w:hAnsi="Trebuchet MS" w:cs="Arial"/>
          <w:i/>
          <w:iCs/>
          <w:sz w:val="22"/>
          <w:szCs w:val="22"/>
          <w:lang w:val="en-US"/>
        </w:rPr>
        <w:t xml:space="preserve">8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1BE8F242" w14:textId="63EBF254" w:rsidR="004F71FF" w:rsidRPr="00CD5904" w:rsidRDefault="00110DD9"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Pagrindinių ir kitų RAA įrenginių sąrankos lauko tarpinių </w:t>
      </w:r>
      <w:proofErr w:type="spellStart"/>
      <w:r w:rsidRPr="00CD5904">
        <w:rPr>
          <w:rFonts w:ascii="Trebuchet MS" w:hAnsi="Trebuchet MS" w:cs="Arial"/>
          <w:i/>
          <w:iCs/>
          <w:sz w:val="22"/>
          <w:szCs w:val="22"/>
          <w:lang w:val="lt-LT"/>
        </w:rPr>
        <w:t>gnybtynų</w:t>
      </w:r>
      <w:proofErr w:type="spellEnd"/>
      <w:r w:rsidRPr="00CD5904">
        <w:rPr>
          <w:rFonts w:ascii="Trebuchet MS" w:hAnsi="Trebuchet MS" w:cs="Arial"/>
          <w:i/>
          <w:iCs/>
          <w:sz w:val="22"/>
          <w:szCs w:val="22"/>
          <w:lang w:val="lt-LT"/>
        </w:rPr>
        <w:t xml:space="preserve"> spintose Užsakovo patikrinimo protokolas gamyklinių bandymų metu, 9 lapai</w:t>
      </w:r>
      <w:r w:rsidR="004F71FF" w:rsidRPr="00CD5904">
        <w:rPr>
          <w:rFonts w:ascii="Trebuchet MS" w:hAnsi="Trebuchet MS" w:cs="Arial"/>
          <w:i/>
          <w:iCs/>
          <w:sz w:val="22"/>
          <w:szCs w:val="22"/>
          <w:lang w:val="lt-LT"/>
        </w:rPr>
        <w:t>;</w:t>
      </w:r>
    </w:p>
    <w:p w14:paraId="085DB97F" w14:textId="6F61BB79"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Perdavimo tinklo </w:t>
      </w:r>
      <w:r w:rsidR="00110DD9" w:rsidRPr="00CD5904">
        <w:rPr>
          <w:rFonts w:ascii="Trebuchet MS" w:hAnsi="Trebuchet MS" w:cs="Arial"/>
          <w:i/>
          <w:iCs/>
          <w:sz w:val="22"/>
          <w:szCs w:val="22"/>
          <w:lang w:val="lt-LT"/>
        </w:rPr>
        <w:t>transformatorių pastočių</w:t>
      </w:r>
      <w:r w:rsidRPr="00CD5904">
        <w:rPr>
          <w:rFonts w:ascii="Trebuchet MS" w:hAnsi="Trebuchet MS" w:cs="Arial"/>
          <w:i/>
          <w:iCs/>
          <w:sz w:val="22"/>
          <w:szCs w:val="22"/>
          <w:lang w:val="lt-LT"/>
        </w:rPr>
        <w:t xml:space="preserve"> ir skirstykl</w:t>
      </w:r>
      <w:r w:rsidR="00110DD9" w:rsidRPr="00CD5904">
        <w:rPr>
          <w:rFonts w:ascii="Trebuchet MS" w:hAnsi="Trebuchet MS" w:cs="Arial"/>
          <w:i/>
          <w:iCs/>
          <w:sz w:val="22"/>
          <w:szCs w:val="22"/>
          <w:lang w:val="lt-LT"/>
        </w:rPr>
        <w:t>ų į</w:t>
      </w:r>
      <w:r w:rsidRPr="00CD5904">
        <w:rPr>
          <w:rFonts w:ascii="Trebuchet MS" w:hAnsi="Trebuchet MS" w:cs="Arial"/>
          <w:i/>
          <w:iCs/>
          <w:sz w:val="22"/>
          <w:szCs w:val="22"/>
          <w:lang w:val="lt-LT"/>
        </w:rPr>
        <w:t>rangos nuotolinio valdymo reikalavim</w:t>
      </w:r>
      <w:r w:rsidR="00110DD9"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apra</w:t>
      </w:r>
      <w:r w:rsidR="00110DD9" w:rsidRPr="00CD5904">
        <w:rPr>
          <w:rFonts w:ascii="Trebuchet MS" w:hAnsi="Trebuchet MS" w:cs="Arial"/>
          <w:i/>
          <w:iCs/>
          <w:sz w:val="22"/>
          <w:szCs w:val="22"/>
          <w:lang w:val="lt-LT"/>
        </w:rPr>
        <w:t>š</w:t>
      </w:r>
      <w:r w:rsidRPr="00CD5904">
        <w:rPr>
          <w:rFonts w:ascii="Trebuchet MS" w:hAnsi="Trebuchet MS" w:cs="Arial"/>
          <w:i/>
          <w:iCs/>
          <w:sz w:val="22"/>
          <w:szCs w:val="22"/>
          <w:lang w:val="lt-LT"/>
        </w:rPr>
        <w:t>as</w:t>
      </w:r>
      <w:r w:rsidR="00110DD9" w:rsidRPr="00CD5904">
        <w:rPr>
          <w:rFonts w:ascii="Trebuchet MS" w:hAnsi="Trebuchet MS" w:cs="Arial"/>
          <w:i/>
          <w:iCs/>
          <w:sz w:val="22"/>
          <w:szCs w:val="22"/>
          <w:lang w:val="lt-LT"/>
        </w:rPr>
        <w:t>, 311 lapų</w:t>
      </w:r>
      <w:r w:rsidRPr="00CD5904">
        <w:rPr>
          <w:rFonts w:ascii="Trebuchet MS" w:hAnsi="Trebuchet MS" w:cs="Arial"/>
          <w:i/>
          <w:iCs/>
          <w:sz w:val="22"/>
          <w:szCs w:val="22"/>
          <w:lang w:val="lt-LT"/>
        </w:rPr>
        <w:t>;</w:t>
      </w:r>
    </w:p>
    <w:p w14:paraId="75E5DDA1" w14:textId="236CE60D" w:rsidR="004F71FF" w:rsidRPr="00CD5904" w:rsidRDefault="00110DD9"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w:t>
      </w:r>
      <w:proofErr w:type="spellStart"/>
      <w:r w:rsidR="004F71FF" w:rsidRPr="00CD5904">
        <w:rPr>
          <w:rFonts w:ascii="Trebuchet MS" w:hAnsi="Trebuchet MS" w:cs="Arial"/>
          <w:i/>
          <w:iCs/>
          <w:sz w:val="22"/>
          <w:szCs w:val="22"/>
          <w:lang w:val="lt-LT"/>
        </w:rPr>
        <w:t>teleinformacijos</w:t>
      </w:r>
      <w:proofErr w:type="spellEnd"/>
      <w:r w:rsidR="004F71FF" w:rsidRPr="00CD5904">
        <w:rPr>
          <w:rFonts w:ascii="Trebuchet MS" w:hAnsi="Trebuchet MS" w:cs="Arial"/>
          <w:i/>
          <w:iCs/>
          <w:sz w:val="22"/>
          <w:szCs w:val="22"/>
          <w:lang w:val="lt-LT"/>
        </w:rPr>
        <w:t xml:space="preserve"> surinkimo ir perdavimo </w:t>
      </w:r>
      <w:r w:rsidRPr="00CD5904">
        <w:rPr>
          <w:rFonts w:ascii="Trebuchet MS" w:hAnsi="Trebuchet MS" w:cs="Arial"/>
          <w:i/>
          <w:iCs/>
          <w:sz w:val="22"/>
          <w:szCs w:val="22"/>
          <w:lang w:val="lt-LT"/>
        </w:rPr>
        <w:t>į</w:t>
      </w:r>
      <w:r w:rsidR="004F71FF" w:rsidRPr="00CD5904">
        <w:rPr>
          <w:rFonts w:ascii="Trebuchet MS" w:hAnsi="Trebuchet MS" w:cs="Arial"/>
          <w:i/>
          <w:iCs/>
          <w:sz w:val="22"/>
          <w:szCs w:val="22"/>
          <w:lang w:val="lt-LT"/>
        </w:rPr>
        <w:t>renginiams</w:t>
      </w:r>
      <w:r w:rsidRPr="00CD5904">
        <w:rPr>
          <w:rFonts w:ascii="Trebuchet MS" w:hAnsi="Trebuchet MS" w:cs="Arial"/>
          <w:i/>
          <w:iCs/>
          <w:sz w:val="22"/>
          <w:szCs w:val="22"/>
          <w:lang w:val="lt-LT"/>
        </w:rPr>
        <w:t xml:space="preserve">, </w:t>
      </w:r>
      <w:r w:rsidRPr="00CD5904">
        <w:rPr>
          <w:rFonts w:ascii="Trebuchet MS" w:hAnsi="Trebuchet MS" w:cs="Arial"/>
          <w:i/>
          <w:iCs/>
          <w:sz w:val="22"/>
          <w:szCs w:val="22"/>
          <w:lang w:val="en-US"/>
        </w:rPr>
        <w:t xml:space="preserve">8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017C4EE4" w14:textId="527A1754" w:rsidR="007C0C1E" w:rsidRPr="00CD5904" w:rsidRDefault="004F71FF" w:rsidP="004F71FF">
      <w:pPr>
        <w:pStyle w:val="ListParagraph"/>
        <w:numPr>
          <w:ilvl w:val="0"/>
          <w:numId w:val="30"/>
        </w:numPr>
        <w:jc w:val="both"/>
        <w:rPr>
          <w:rFonts w:ascii="Trebuchet MS" w:hAnsi="Trebuchet MS" w:cs="Arial"/>
          <w:i/>
          <w:iCs/>
          <w:sz w:val="22"/>
          <w:szCs w:val="22"/>
          <w:lang w:val="lt-LT"/>
        </w:rPr>
      </w:pPr>
      <w:proofErr w:type="spellStart"/>
      <w:r w:rsidRPr="00CD5904">
        <w:rPr>
          <w:rFonts w:ascii="Trebuchet MS" w:hAnsi="Trebuchet MS" w:cs="Arial"/>
          <w:i/>
          <w:iCs/>
          <w:sz w:val="22"/>
          <w:szCs w:val="22"/>
          <w:lang w:val="lt-LT"/>
        </w:rPr>
        <w:t>Teleinformacijos</w:t>
      </w:r>
      <w:proofErr w:type="spellEnd"/>
      <w:r w:rsidRPr="00CD5904">
        <w:rPr>
          <w:rFonts w:ascii="Trebuchet MS" w:hAnsi="Trebuchet MS" w:cs="Arial"/>
          <w:i/>
          <w:iCs/>
          <w:sz w:val="22"/>
          <w:szCs w:val="22"/>
          <w:lang w:val="lt-LT"/>
        </w:rPr>
        <w:t xml:space="preserve"> main</w:t>
      </w:r>
      <w:r w:rsidR="00787B1C"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princip</w:t>
      </w:r>
      <w:r w:rsidR="00787B1C"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ir apim</w:t>
      </w:r>
      <w:r w:rsidR="00787B1C" w:rsidRPr="00CD5904">
        <w:rPr>
          <w:rFonts w:ascii="Trebuchet MS" w:hAnsi="Trebuchet MS" w:cs="Arial"/>
          <w:i/>
          <w:iCs/>
          <w:sz w:val="22"/>
          <w:szCs w:val="22"/>
          <w:lang w:val="lt-LT"/>
        </w:rPr>
        <w:t>č</w:t>
      </w:r>
      <w:r w:rsidRPr="00CD5904">
        <w:rPr>
          <w:rFonts w:ascii="Trebuchet MS" w:hAnsi="Trebuchet MS" w:cs="Arial"/>
          <w:i/>
          <w:iCs/>
          <w:sz w:val="22"/>
          <w:szCs w:val="22"/>
          <w:lang w:val="lt-LT"/>
        </w:rPr>
        <w:t>i</w:t>
      </w:r>
      <w:r w:rsidR="00787B1C"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tvarkos apra</w:t>
      </w:r>
      <w:r w:rsidR="00787B1C" w:rsidRPr="00CD5904">
        <w:rPr>
          <w:rFonts w:ascii="Trebuchet MS" w:hAnsi="Trebuchet MS" w:cs="Arial"/>
          <w:i/>
          <w:iCs/>
          <w:sz w:val="22"/>
          <w:szCs w:val="22"/>
          <w:lang w:val="lt-LT"/>
        </w:rPr>
        <w:t>š</w:t>
      </w:r>
      <w:r w:rsidRPr="00CD5904">
        <w:rPr>
          <w:rFonts w:ascii="Trebuchet MS" w:hAnsi="Trebuchet MS" w:cs="Arial"/>
          <w:i/>
          <w:iCs/>
          <w:sz w:val="22"/>
          <w:szCs w:val="22"/>
          <w:lang w:val="lt-LT"/>
        </w:rPr>
        <w:t>as</w:t>
      </w:r>
      <w:r w:rsidR="00787B1C" w:rsidRPr="00CD5904">
        <w:rPr>
          <w:rFonts w:ascii="Trebuchet MS" w:hAnsi="Trebuchet MS" w:cs="Arial"/>
          <w:i/>
          <w:iCs/>
          <w:sz w:val="22"/>
          <w:szCs w:val="22"/>
          <w:lang w:val="lt-LT"/>
        </w:rPr>
        <w:t xml:space="preserve">, </w:t>
      </w:r>
      <w:r w:rsidR="00787B1C" w:rsidRPr="00CD5904">
        <w:rPr>
          <w:rFonts w:ascii="Trebuchet MS" w:hAnsi="Trebuchet MS" w:cs="Arial"/>
          <w:i/>
          <w:iCs/>
          <w:sz w:val="22"/>
          <w:szCs w:val="22"/>
          <w:lang w:val="en-US"/>
        </w:rPr>
        <w:t xml:space="preserve">6 </w:t>
      </w:r>
      <w:proofErr w:type="spellStart"/>
      <w:r w:rsidR="00787B1C" w:rsidRPr="00CD5904">
        <w:rPr>
          <w:rFonts w:ascii="Trebuchet MS" w:hAnsi="Trebuchet MS" w:cs="Arial"/>
          <w:i/>
          <w:iCs/>
          <w:sz w:val="22"/>
          <w:szCs w:val="22"/>
          <w:lang w:val="en-US"/>
        </w:rPr>
        <w:t>lapai</w:t>
      </w:r>
      <w:proofErr w:type="spellEnd"/>
      <w:r w:rsidRPr="00CD5904">
        <w:rPr>
          <w:rFonts w:ascii="Trebuchet MS" w:hAnsi="Trebuchet MS" w:cs="Arial"/>
          <w:i/>
          <w:iCs/>
          <w:sz w:val="22"/>
          <w:szCs w:val="22"/>
          <w:lang w:val="lt-LT"/>
        </w:rPr>
        <w:t>;</w:t>
      </w:r>
    </w:p>
    <w:p w14:paraId="6FC8A91A" w14:textId="03B4F63B" w:rsidR="004F71FF" w:rsidRPr="00CD5904" w:rsidRDefault="00787B1C"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w:t>
      </w:r>
      <w:r w:rsidR="004F71FF" w:rsidRPr="00CD5904">
        <w:rPr>
          <w:rFonts w:ascii="Trebuchet MS" w:hAnsi="Trebuchet MS" w:cs="Arial"/>
          <w:i/>
          <w:iCs/>
          <w:sz w:val="22"/>
          <w:szCs w:val="22"/>
          <w:lang w:val="lt-LT"/>
        </w:rPr>
        <w:t xml:space="preserve"> jungiamiesiems </w:t>
      </w:r>
      <w:r w:rsidRPr="00CD5904">
        <w:rPr>
          <w:rFonts w:ascii="Trebuchet MS" w:hAnsi="Trebuchet MS" w:cs="Arial"/>
          <w:i/>
          <w:iCs/>
          <w:sz w:val="22"/>
          <w:szCs w:val="22"/>
          <w:lang w:val="lt-LT"/>
        </w:rPr>
        <w:t>š</w:t>
      </w:r>
      <w:r w:rsidR="004F71FF" w:rsidRPr="00CD5904">
        <w:rPr>
          <w:rFonts w:ascii="Trebuchet MS" w:hAnsi="Trebuchet MS" w:cs="Arial"/>
          <w:i/>
          <w:iCs/>
          <w:sz w:val="22"/>
          <w:szCs w:val="22"/>
          <w:lang w:val="lt-LT"/>
        </w:rPr>
        <w:t>viesolaidiniams kabeliams</w:t>
      </w:r>
      <w:r w:rsidRPr="00CD5904">
        <w:rPr>
          <w:rFonts w:ascii="Trebuchet MS" w:hAnsi="Trebuchet MS" w:cs="Arial"/>
          <w:i/>
          <w:iCs/>
          <w:sz w:val="22"/>
          <w:szCs w:val="22"/>
          <w:lang w:val="lt-LT"/>
        </w:rPr>
        <w:t xml:space="preserve">, </w:t>
      </w:r>
      <w:r w:rsidRPr="00CD5904">
        <w:rPr>
          <w:rFonts w:ascii="Trebuchet MS" w:hAnsi="Trebuchet MS" w:cs="Arial"/>
          <w:i/>
          <w:iCs/>
          <w:sz w:val="22"/>
          <w:szCs w:val="22"/>
          <w:lang w:val="en-US"/>
        </w:rPr>
        <w:t xml:space="preserve">2 </w:t>
      </w:r>
      <w:proofErr w:type="spellStart"/>
      <w:r w:rsidRPr="00CD5904">
        <w:rPr>
          <w:rFonts w:ascii="Trebuchet MS" w:hAnsi="Trebuchet MS" w:cs="Arial"/>
          <w:i/>
          <w:iCs/>
          <w:sz w:val="22"/>
          <w:szCs w:val="22"/>
          <w:lang w:val="en-US"/>
        </w:rPr>
        <w:t>lapai</w:t>
      </w:r>
      <w:proofErr w:type="spellEnd"/>
      <w:r w:rsidR="004F71FF" w:rsidRPr="00CD5904">
        <w:rPr>
          <w:rFonts w:ascii="Trebuchet MS" w:hAnsi="Trebuchet MS" w:cs="Arial"/>
          <w:i/>
          <w:iCs/>
          <w:sz w:val="22"/>
          <w:szCs w:val="22"/>
          <w:lang w:val="lt-LT"/>
        </w:rPr>
        <w:t>;</w:t>
      </w:r>
    </w:p>
    <w:p w14:paraId="2B8C5611" w14:textId="32C7D377" w:rsidR="004F71FF" w:rsidRPr="00CD5904" w:rsidRDefault="00787B1C"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w:t>
      </w:r>
      <w:r w:rsidR="004F71FF" w:rsidRPr="00CD5904">
        <w:rPr>
          <w:rFonts w:ascii="Trebuchet MS" w:hAnsi="Trebuchet MS" w:cs="Arial"/>
          <w:i/>
          <w:iCs/>
          <w:sz w:val="22"/>
          <w:szCs w:val="22"/>
          <w:lang w:val="lt-LT"/>
        </w:rPr>
        <w:t xml:space="preserve"> pasto</w:t>
      </w:r>
      <w:r w:rsidR="00E47037" w:rsidRPr="00CD5904">
        <w:rPr>
          <w:rFonts w:ascii="Trebuchet MS" w:hAnsi="Trebuchet MS" w:cs="Arial"/>
          <w:i/>
          <w:iCs/>
          <w:sz w:val="22"/>
          <w:szCs w:val="22"/>
          <w:lang w:val="lt-LT"/>
        </w:rPr>
        <w:t>č</w:t>
      </w:r>
      <w:r w:rsidR="004F71FF" w:rsidRPr="00CD5904">
        <w:rPr>
          <w:rFonts w:ascii="Trebuchet MS" w:hAnsi="Trebuchet MS" w:cs="Arial"/>
          <w:i/>
          <w:iCs/>
          <w:sz w:val="22"/>
          <w:szCs w:val="22"/>
          <w:lang w:val="lt-LT"/>
        </w:rPr>
        <w:t>i</w:t>
      </w:r>
      <w:r w:rsidR="00E47037" w:rsidRPr="00CD5904">
        <w:rPr>
          <w:rFonts w:ascii="Trebuchet MS" w:hAnsi="Trebuchet MS" w:cs="Arial"/>
          <w:i/>
          <w:iCs/>
          <w:sz w:val="22"/>
          <w:szCs w:val="22"/>
          <w:lang w:val="lt-LT"/>
        </w:rPr>
        <w:t>ų</w:t>
      </w:r>
      <w:r w:rsidR="004F71FF" w:rsidRPr="00CD5904">
        <w:rPr>
          <w:rFonts w:ascii="Trebuchet MS" w:hAnsi="Trebuchet MS" w:cs="Arial"/>
          <w:i/>
          <w:iCs/>
          <w:sz w:val="22"/>
          <w:szCs w:val="22"/>
          <w:lang w:val="lt-LT"/>
        </w:rPr>
        <w:t xml:space="preserve"> laiko sinchronizavimo </w:t>
      </w:r>
      <w:r w:rsidR="00E47037" w:rsidRPr="00CD5904">
        <w:rPr>
          <w:rFonts w:ascii="Trebuchet MS" w:hAnsi="Trebuchet MS" w:cs="Arial"/>
          <w:i/>
          <w:iCs/>
          <w:sz w:val="22"/>
          <w:szCs w:val="22"/>
          <w:lang w:val="lt-LT"/>
        </w:rPr>
        <w:t>į</w:t>
      </w:r>
      <w:r w:rsidR="004F71FF" w:rsidRPr="00CD5904">
        <w:rPr>
          <w:rFonts w:ascii="Trebuchet MS" w:hAnsi="Trebuchet MS" w:cs="Arial"/>
          <w:i/>
          <w:iCs/>
          <w:sz w:val="22"/>
          <w:szCs w:val="22"/>
          <w:lang w:val="lt-LT"/>
        </w:rPr>
        <w:t xml:space="preserve">renginiams </w:t>
      </w:r>
      <w:r w:rsidR="00E47037" w:rsidRPr="00CD5904">
        <w:rPr>
          <w:rFonts w:ascii="Trebuchet MS" w:hAnsi="Trebuchet MS" w:cs="Arial"/>
          <w:i/>
          <w:iCs/>
          <w:sz w:val="22"/>
          <w:szCs w:val="22"/>
          <w:lang w:val="lt-LT"/>
        </w:rPr>
        <w:t>(PLSĮ), 5 lapai</w:t>
      </w:r>
      <w:r w:rsidR="004F71FF" w:rsidRPr="00CD5904">
        <w:rPr>
          <w:rFonts w:ascii="Trebuchet MS" w:hAnsi="Trebuchet MS" w:cs="Arial"/>
          <w:i/>
          <w:iCs/>
          <w:sz w:val="22"/>
          <w:szCs w:val="22"/>
          <w:lang w:val="lt-LT"/>
        </w:rPr>
        <w:t>;</w:t>
      </w:r>
    </w:p>
    <w:p w14:paraId="5A539B25" w14:textId="4D509697"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Reikalavimai telekomunikacij</w:t>
      </w:r>
      <w:r w:rsidR="00E47037"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ir TSPĮ </w:t>
      </w:r>
      <w:r w:rsidR="00E47037" w:rsidRPr="00CD5904">
        <w:rPr>
          <w:rFonts w:ascii="Trebuchet MS" w:hAnsi="Trebuchet MS" w:cs="Arial"/>
          <w:i/>
          <w:iCs/>
          <w:sz w:val="22"/>
          <w:szCs w:val="22"/>
          <w:lang w:val="lt-LT"/>
        </w:rPr>
        <w:t>elektrinio</w:t>
      </w:r>
      <w:r w:rsidRPr="00CD5904">
        <w:rPr>
          <w:rFonts w:ascii="Trebuchet MS" w:hAnsi="Trebuchet MS" w:cs="Arial"/>
          <w:i/>
          <w:iCs/>
          <w:sz w:val="22"/>
          <w:szCs w:val="22"/>
          <w:lang w:val="lt-LT"/>
        </w:rPr>
        <w:t xml:space="preserve"> maitinimo nuo NSSRS </w:t>
      </w:r>
      <w:r w:rsidR="00E47037" w:rsidRPr="00CD5904">
        <w:rPr>
          <w:rFonts w:ascii="Trebuchet MS" w:hAnsi="Trebuchet MS" w:cs="Arial"/>
          <w:i/>
          <w:iCs/>
          <w:sz w:val="22"/>
          <w:szCs w:val="22"/>
          <w:lang w:val="lt-LT"/>
        </w:rPr>
        <w:t>projektavimui, 4 lapai</w:t>
      </w:r>
      <w:r w:rsidRPr="00CD5904">
        <w:rPr>
          <w:rFonts w:ascii="Trebuchet MS" w:hAnsi="Trebuchet MS" w:cs="Arial"/>
          <w:i/>
          <w:iCs/>
          <w:sz w:val="22"/>
          <w:szCs w:val="22"/>
          <w:lang w:val="lt-LT"/>
        </w:rPr>
        <w:t>;</w:t>
      </w:r>
    </w:p>
    <w:p w14:paraId="26F52E1E" w14:textId="52D3F898" w:rsidR="004F71FF" w:rsidRPr="00CD5904" w:rsidRDefault="00E47037"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w:t>
      </w:r>
      <w:r w:rsidR="004F71FF" w:rsidRPr="00CD5904">
        <w:rPr>
          <w:rFonts w:ascii="Trebuchet MS" w:hAnsi="Trebuchet MS" w:cs="Arial"/>
          <w:i/>
          <w:iCs/>
          <w:sz w:val="22"/>
          <w:szCs w:val="22"/>
          <w:lang w:val="lt-LT"/>
        </w:rPr>
        <w:t xml:space="preserve"> telekomunikacijų vidaus spintoms valdymo pultuose ir ryšių aparatinėse</w:t>
      </w:r>
      <w:r w:rsidRPr="00CD5904">
        <w:rPr>
          <w:rFonts w:ascii="Trebuchet MS" w:hAnsi="Trebuchet MS" w:cs="Arial"/>
          <w:i/>
          <w:iCs/>
          <w:sz w:val="22"/>
          <w:szCs w:val="22"/>
          <w:lang w:val="lt-LT"/>
        </w:rPr>
        <w:t>, 5 lapai</w:t>
      </w:r>
      <w:r w:rsidR="004F71FF" w:rsidRPr="00CD5904">
        <w:rPr>
          <w:rFonts w:ascii="Trebuchet MS" w:hAnsi="Trebuchet MS" w:cs="Arial"/>
          <w:i/>
          <w:iCs/>
          <w:sz w:val="22"/>
          <w:szCs w:val="22"/>
          <w:lang w:val="lt-LT"/>
        </w:rPr>
        <w:t>;</w:t>
      </w:r>
    </w:p>
    <w:p w14:paraId="7E889FC7" w14:textId="376741C0"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Tipiniai reikalavimai </w:t>
      </w:r>
      <w:r w:rsidR="00E47037" w:rsidRPr="00CD5904">
        <w:rPr>
          <w:rFonts w:ascii="Trebuchet MS" w:hAnsi="Trebuchet MS" w:cs="Arial"/>
          <w:i/>
          <w:iCs/>
          <w:sz w:val="22"/>
          <w:szCs w:val="22"/>
          <w:lang w:val="lt-LT"/>
        </w:rPr>
        <w:t>š</w:t>
      </w:r>
      <w:r w:rsidRPr="00CD5904">
        <w:rPr>
          <w:rFonts w:ascii="Trebuchet MS" w:hAnsi="Trebuchet MS" w:cs="Arial"/>
          <w:i/>
          <w:iCs/>
          <w:sz w:val="22"/>
          <w:szCs w:val="22"/>
          <w:lang w:val="lt-LT"/>
        </w:rPr>
        <w:t>viesolaidinio kabelio projektavimui</w:t>
      </w:r>
      <w:r w:rsidR="00E47037" w:rsidRPr="00CD5904">
        <w:rPr>
          <w:rFonts w:ascii="Trebuchet MS" w:hAnsi="Trebuchet MS" w:cs="Arial"/>
          <w:i/>
          <w:iCs/>
          <w:sz w:val="22"/>
          <w:szCs w:val="22"/>
          <w:lang w:val="lt-LT"/>
        </w:rPr>
        <w:t>, 3 lapai</w:t>
      </w:r>
      <w:r w:rsidRPr="00CD5904">
        <w:rPr>
          <w:rFonts w:ascii="Trebuchet MS" w:hAnsi="Trebuchet MS" w:cs="Arial"/>
          <w:i/>
          <w:iCs/>
          <w:sz w:val="22"/>
          <w:szCs w:val="22"/>
          <w:lang w:val="lt-LT"/>
        </w:rPr>
        <w:t>;</w:t>
      </w:r>
    </w:p>
    <w:p w14:paraId="032A1937" w14:textId="77749563"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Tipiniai reikalavimai skaidul</w:t>
      </w:r>
      <w:r w:rsidR="00E47037" w:rsidRPr="00CD5904">
        <w:rPr>
          <w:rFonts w:ascii="Trebuchet MS" w:hAnsi="Trebuchet MS" w:cs="Arial"/>
          <w:i/>
          <w:iCs/>
          <w:sz w:val="22"/>
          <w:szCs w:val="22"/>
          <w:lang w:val="lt-LT"/>
        </w:rPr>
        <w:t xml:space="preserve">ų </w:t>
      </w:r>
      <w:r w:rsidRPr="00CD5904">
        <w:rPr>
          <w:rFonts w:ascii="Trebuchet MS" w:hAnsi="Trebuchet MS" w:cs="Arial"/>
          <w:i/>
          <w:iCs/>
          <w:sz w:val="22"/>
          <w:szCs w:val="22"/>
          <w:lang w:val="lt-LT"/>
        </w:rPr>
        <w:t xml:space="preserve">paskirstymo </w:t>
      </w:r>
      <w:r w:rsidR="00E47037" w:rsidRPr="00CD5904">
        <w:rPr>
          <w:rFonts w:ascii="Trebuchet MS" w:hAnsi="Trebuchet MS" w:cs="Arial"/>
          <w:i/>
          <w:iCs/>
          <w:sz w:val="22"/>
          <w:szCs w:val="22"/>
          <w:lang w:val="lt-LT"/>
        </w:rPr>
        <w:t>į</w:t>
      </w:r>
      <w:r w:rsidRPr="00CD5904">
        <w:rPr>
          <w:rFonts w:ascii="Trebuchet MS" w:hAnsi="Trebuchet MS" w:cs="Arial"/>
          <w:i/>
          <w:iCs/>
          <w:sz w:val="22"/>
          <w:szCs w:val="22"/>
          <w:lang w:val="lt-LT"/>
        </w:rPr>
        <w:t>renginio projektavimui</w:t>
      </w:r>
      <w:r w:rsidR="00E47037" w:rsidRPr="00CD5904">
        <w:rPr>
          <w:rFonts w:ascii="Trebuchet MS" w:hAnsi="Trebuchet MS" w:cs="Arial"/>
          <w:i/>
          <w:iCs/>
          <w:sz w:val="22"/>
          <w:szCs w:val="22"/>
          <w:lang w:val="lt-LT"/>
        </w:rPr>
        <w:t xml:space="preserve">, </w:t>
      </w:r>
      <w:r w:rsidR="00961794" w:rsidRPr="00CD5904">
        <w:rPr>
          <w:rFonts w:ascii="Trebuchet MS" w:hAnsi="Trebuchet MS" w:cs="Arial"/>
          <w:i/>
          <w:iCs/>
          <w:sz w:val="22"/>
          <w:szCs w:val="22"/>
          <w:lang w:val="lt-LT"/>
        </w:rPr>
        <w:t>2 lapai</w:t>
      </w:r>
      <w:r w:rsidRPr="00CD5904">
        <w:rPr>
          <w:rFonts w:ascii="Trebuchet MS" w:hAnsi="Trebuchet MS" w:cs="Arial"/>
          <w:i/>
          <w:iCs/>
          <w:sz w:val="22"/>
          <w:szCs w:val="22"/>
          <w:lang w:val="lt-LT"/>
        </w:rPr>
        <w:t>;</w:t>
      </w:r>
    </w:p>
    <w:p w14:paraId="07666649" w14:textId="2242828A"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Tipinis ry</w:t>
      </w:r>
      <w:r w:rsidR="00961794" w:rsidRPr="00CD5904">
        <w:rPr>
          <w:rFonts w:ascii="Trebuchet MS" w:hAnsi="Trebuchet MS" w:cs="Arial"/>
          <w:i/>
          <w:iCs/>
          <w:sz w:val="22"/>
          <w:szCs w:val="22"/>
          <w:lang w:val="lt-LT"/>
        </w:rPr>
        <w:t>š</w:t>
      </w:r>
      <w:r w:rsidRPr="00CD5904">
        <w:rPr>
          <w:rFonts w:ascii="Trebuchet MS" w:hAnsi="Trebuchet MS" w:cs="Arial"/>
          <w:i/>
          <w:iCs/>
          <w:sz w:val="22"/>
          <w:szCs w:val="22"/>
          <w:lang w:val="lt-LT"/>
        </w:rPr>
        <w:t>io nutraukimo darb</w:t>
      </w:r>
      <w:r w:rsidR="00961794" w:rsidRPr="00CD5904">
        <w:rPr>
          <w:rFonts w:ascii="Trebuchet MS" w:hAnsi="Trebuchet MS" w:cs="Arial"/>
          <w:i/>
          <w:iCs/>
          <w:sz w:val="22"/>
          <w:szCs w:val="22"/>
          <w:lang w:val="lt-LT"/>
        </w:rPr>
        <w:t>ų</w:t>
      </w:r>
      <w:r w:rsidRPr="00CD5904">
        <w:rPr>
          <w:rFonts w:ascii="Trebuchet MS" w:hAnsi="Trebuchet MS" w:cs="Arial"/>
          <w:i/>
          <w:iCs/>
          <w:sz w:val="22"/>
          <w:szCs w:val="22"/>
          <w:lang w:val="lt-LT"/>
        </w:rPr>
        <w:t xml:space="preserve"> planas</w:t>
      </w:r>
      <w:r w:rsidR="00961794" w:rsidRPr="00CD5904">
        <w:rPr>
          <w:rFonts w:ascii="Trebuchet MS" w:hAnsi="Trebuchet MS" w:cs="Arial"/>
          <w:i/>
          <w:iCs/>
          <w:sz w:val="22"/>
          <w:szCs w:val="22"/>
          <w:lang w:val="lt-LT"/>
        </w:rPr>
        <w:t xml:space="preserve">, </w:t>
      </w:r>
      <w:r w:rsidR="00961794" w:rsidRPr="00CD5904">
        <w:rPr>
          <w:rFonts w:ascii="Trebuchet MS" w:hAnsi="Trebuchet MS" w:cs="Arial"/>
          <w:i/>
          <w:iCs/>
          <w:sz w:val="22"/>
          <w:szCs w:val="22"/>
          <w:lang w:val="en-US"/>
        </w:rPr>
        <w:t xml:space="preserve">1 </w:t>
      </w:r>
      <w:proofErr w:type="spellStart"/>
      <w:r w:rsidR="00961794" w:rsidRPr="00CD5904">
        <w:rPr>
          <w:rFonts w:ascii="Trebuchet MS" w:hAnsi="Trebuchet MS" w:cs="Arial"/>
          <w:i/>
          <w:iCs/>
          <w:sz w:val="22"/>
          <w:szCs w:val="22"/>
          <w:lang w:val="en-US"/>
        </w:rPr>
        <w:t>lapas</w:t>
      </w:r>
      <w:proofErr w:type="spellEnd"/>
      <w:r w:rsidRPr="00CD5904">
        <w:rPr>
          <w:rFonts w:ascii="Trebuchet MS" w:hAnsi="Trebuchet MS" w:cs="Arial"/>
          <w:i/>
          <w:iCs/>
          <w:sz w:val="22"/>
          <w:szCs w:val="22"/>
          <w:lang w:val="lt-LT"/>
        </w:rPr>
        <w:t>;</w:t>
      </w:r>
    </w:p>
    <w:p w14:paraId="692F3E3C" w14:textId="5563A113"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Tipiniai reikalavimai ryšių apsauginiams vamzdžiams</w:t>
      </w:r>
      <w:r w:rsidR="00961794" w:rsidRPr="00CD5904">
        <w:rPr>
          <w:rFonts w:ascii="Trebuchet MS" w:hAnsi="Trebuchet MS" w:cs="Arial"/>
          <w:i/>
          <w:iCs/>
          <w:sz w:val="22"/>
          <w:szCs w:val="22"/>
          <w:lang w:val="lt-LT"/>
        </w:rPr>
        <w:t>, 3 lapai</w:t>
      </w:r>
      <w:r w:rsidRPr="00CD5904">
        <w:rPr>
          <w:rFonts w:ascii="Trebuchet MS" w:hAnsi="Trebuchet MS" w:cs="Arial"/>
          <w:i/>
          <w:iCs/>
          <w:sz w:val="22"/>
          <w:szCs w:val="22"/>
          <w:lang w:val="lt-LT"/>
        </w:rPr>
        <w:t>;</w:t>
      </w:r>
    </w:p>
    <w:p w14:paraId="704A3245" w14:textId="0A1F2F51"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Tipiniai reikalavimai  ryšio </w:t>
      </w:r>
      <w:r w:rsidR="00961794" w:rsidRPr="00CD5904">
        <w:rPr>
          <w:rFonts w:ascii="Trebuchet MS" w:hAnsi="Trebuchet MS" w:cs="Arial"/>
          <w:i/>
          <w:iCs/>
          <w:sz w:val="22"/>
          <w:szCs w:val="22"/>
          <w:lang w:val="lt-LT"/>
        </w:rPr>
        <w:t>š</w:t>
      </w:r>
      <w:r w:rsidRPr="00CD5904">
        <w:rPr>
          <w:rFonts w:ascii="Trebuchet MS" w:hAnsi="Trebuchet MS" w:cs="Arial"/>
          <w:i/>
          <w:iCs/>
          <w:sz w:val="22"/>
          <w:szCs w:val="22"/>
          <w:lang w:val="lt-LT"/>
        </w:rPr>
        <w:t>uliniams</w:t>
      </w:r>
      <w:r w:rsidR="00961794" w:rsidRPr="00CD5904">
        <w:rPr>
          <w:rFonts w:ascii="Trebuchet MS" w:hAnsi="Trebuchet MS" w:cs="Arial"/>
          <w:i/>
          <w:iCs/>
          <w:sz w:val="22"/>
          <w:szCs w:val="22"/>
          <w:lang w:val="lt-LT"/>
        </w:rPr>
        <w:t xml:space="preserve">, </w:t>
      </w:r>
      <w:r w:rsidR="004632A3" w:rsidRPr="00CD5904">
        <w:rPr>
          <w:rFonts w:ascii="Trebuchet MS" w:hAnsi="Trebuchet MS" w:cs="Arial"/>
          <w:i/>
          <w:iCs/>
          <w:sz w:val="22"/>
          <w:szCs w:val="22"/>
          <w:lang w:val="lt-LT"/>
        </w:rPr>
        <w:t>2 lapai</w:t>
      </w:r>
      <w:r w:rsidRPr="00CD5904">
        <w:rPr>
          <w:rFonts w:ascii="Trebuchet MS" w:hAnsi="Trebuchet MS" w:cs="Arial"/>
          <w:i/>
          <w:iCs/>
          <w:sz w:val="22"/>
          <w:szCs w:val="22"/>
          <w:lang w:val="lt-LT"/>
        </w:rPr>
        <w:t>;</w:t>
      </w:r>
    </w:p>
    <w:p w14:paraId="69D3B8CC" w14:textId="0C67966E"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t</w:t>
      </w:r>
      <w:r w:rsidR="004F71FF" w:rsidRPr="00CD5904">
        <w:rPr>
          <w:rFonts w:ascii="Trebuchet MS" w:hAnsi="Trebuchet MS" w:cs="Arial"/>
          <w:i/>
          <w:iCs/>
          <w:sz w:val="22"/>
          <w:szCs w:val="22"/>
          <w:lang w:val="lt-LT"/>
        </w:rPr>
        <w:t>elekomunikacijų maitinimo šaltiniui</w:t>
      </w:r>
      <w:r w:rsidRPr="00CD5904">
        <w:rPr>
          <w:rFonts w:ascii="Trebuchet MS" w:hAnsi="Trebuchet MS" w:cs="Arial"/>
          <w:i/>
          <w:iCs/>
          <w:sz w:val="22"/>
          <w:szCs w:val="22"/>
          <w:lang w:val="lt-LT"/>
        </w:rPr>
        <w:t>, 2 lapai</w:t>
      </w:r>
      <w:r w:rsidR="004F71FF" w:rsidRPr="00CD5904">
        <w:rPr>
          <w:rFonts w:ascii="Trebuchet MS" w:hAnsi="Trebuchet MS" w:cs="Arial"/>
          <w:i/>
          <w:iCs/>
          <w:sz w:val="22"/>
          <w:szCs w:val="22"/>
          <w:lang w:val="lt-LT"/>
        </w:rPr>
        <w:t>;</w:t>
      </w:r>
    </w:p>
    <w:p w14:paraId="2341F019" w14:textId="258D95E2"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w:t>
      </w:r>
      <w:r w:rsidR="004F71FF" w:rsidRPr="00CD5904">
        <w:rPr>
          <w:rFonts w:ascii="Trebuchet MS" w:hAnsi="Trebuchet MS" w:cs="Arial"/>
          <w:i/>
          <w:iCs/>
          <w:sz w:val="22"/>
          <w:szCs w:val="22"/>
          <w:lang w:val="lt-LT"/>
        </w:rPr>
        <w:t>MPLS</w:t>
      </w:r>
      <w:r w:rsidRPr="00CD5904">
        <w:rPr>
          <w:rFonts w:ascii="Trebuchet MS" w:hAnsi="Trebuchet MS" w:cs="Arial"/>
          <w:i/>
          <w:iCs/>
          <w:sz w:val="22"/>
          <w:szCs w:val="22"/>
          <w:lang w:val="lt-LT"/>
        </w:rPr>
        <w:t xml:space="preserve"> </w:t>
      </w:r>
      <w:r w:rsidR="004F71FF" w:rsidRPr="00CD5904">
        <w:rPr>
          <w:rFonts w:ascii="Trebuchet MS" w:hAnsi="Trebuchet MS" w:cs="Arial"/>
          <w:i/>
          <w:iCs/>
          <w:sz w:val="22"/>
          <w:szCs w:val="22"/>
          <w:lang w:val="lt-LT"/>
        </w:rPr>
        <w:t>maršrutizatori</w:t>
      </w:r>
      <w:r w:rsidRPr="00CD5904">
        <w:rPr>
          <w:rFonts w:ascii="Trebuchet MS" w:hAnsi="Trebuchet MS" w:cs="Arial"/>
          <w:i/>
          <w:iCs/>
          <w:sz w:val="22"/>
          <w:szCs w:val="22"/>
          <w:lang w:val="lt-LT"/>
        </w:rPr>
        <w:t>ui, 5 lapai;</w:t>
      </w:r>
    </w:p>
    <w:p w14:paraId="7AD98AE7" w14:textId="675F5B4A"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pramoniniams</w:t>
      </w:r>
      <w:r w:rsidR="004F71FF" w:rsidRPr="00CD5904">
        <w:rPr>
          <w:rFonts w:ascii="Trebuchet MS" w:hAnsi="Trebuchet MS" w:cs="Arial"/>
          <w:i/>
          <w:iCs/>
          <w:sz w:val="22"/>
          <w:szCs w:val="22"/>
          <w:lang w:val="lt-LT"/>
        </w:rPr>
        <w:t xml:space="preserve"> duomenų tinklo komutatori</w:t>
      </w:r>
      <w:r w:rsidRPr="00CD5904">
        <w:rPr>
          <w:rFonts w:ascii="Trebuchet MS" w:hAnsi="Trebuchet MS" w:cs="Arial"/>
          <w:i/>
          <w:iCs/>
          <w:sz w:val="22"/>
          <w:szCs w:val="22"/>
          <w:lang w:val="lt-LT"/>
        </w:rPr>
        <w:t>ams, 5 lapai</w:t>
      </w:r>
      <w:r w:rsidR="004F71FF" w:rsidRPr="00CD5904">
        <w:rPr>
          <w:rFonts w:ascii="Trebuchet MS" w:hAnsi="Trebuchet MS" w:cs="Arial"/>
          <w:i/>
          <w:iCs/>
          <w:sz w:val="22"/>
          <w:szCs w:val="22"/>
          <w:lang w:val="lt-LT"/>
        </w:rPr>
        <w:t>;</w:t>
      </w:r>
    </w:p>
    <w:p w14:paraId="78F95FD0" w14:textId="02659C88"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w:t>
      </w:r>
      <w:proofErr w:type="spellStart"/>
      <w:r w:rsidR="004F71FF" w:rsidRPr="00CD5904">
        <w:rPr>
          <w:rFonts w:ascii="Trebuchet MS" w:hAnsi="Trebuchet MS" w:cs="Arial"/>
          <w:i/>
          <w:iCs/>
          <w:sz w:val="22"/>
          <w:szCs w:val="22"/>
          <w:lang w:val="lt-LT"/>
        </w:rPr>
        <w:t>Ethernet</w:t>
      </w:r>
      <w:proofErr w:type="spellEnd"/>
      <w:r w:rsidR="004F71FF" w:rsidRPr="00CD5904">
        <w:rPr>
          <w:rFonts w:ascii="Trebuchet MS" w:hAnsi="Trebuchet MS" w:cs="Arial"/>
          <w:i/>
          <w:iCs/>
          <w:sz w:val="22"/>
          <w:szCs w:val="22"/>
          <w:lang w:val="lt-LT"/>
        </w:rPr>
        <w:t xml:space="preserve"> terpes keitikli</w:t>
      </w:r>
      <w:r w:rsidRPr="00CD5904">
        <w:rPr>
          <w:rFonts w:ascii="Trebuchet MS" w:hAnsi="Trebuchet MS" w:cs="Arial"/>
          <w:i/>
          <w:iCs/>
          <w:sz w:val="22"/>
          <w:szCs w:val="22"/>
          <w:lang w:val="lt-LT"/>
        </w:rPr>
        <w:t>ams, 3 lapai</w:t>
      </w:r>
      <w:r w:rsidR="004F71FF" w:rsidRPr="00CD5904">
        <w:rPr>
          <w:rFonts w:ascii="Trebuchet MS" w:hAnsi="Trebuchet MS" w:cs="Arial"/>
          <w:i/>
          <w:iCs/>
          <w:sz w:val="22"/>
          <w:szCs w:val="22"/>
          <w:lang w:val="lt-LT"/>
        </w:rPr>
        <w:t>;</w:t>
      </w:r>
    </w:p>
    <w:p w14:paraId="6A429A0E" w14:textId="611DEAA3"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Tipinė LITGRID AB transformatorių pastotės duomenų tinklo struktūrinė schema, 1 lapas</w:t>
      </w:r>
      <w:r w:rsidR="004F71FF" w:rsidRPr="00CD5904">
        <w:rPr>
          <w:rFonts w:ascii="Trebuchet MS" w:hAnsi="Trebuchet MS" w:cs="Arial"/>
          <w:i/>
          <w:iCs/>
          <w:sz w:val="22"/>
          <w:szCs w:val="22"/>
          <w:lang w:val="lt-LT"/>
        </w:rPr>
        <w:t>;</w:t>
      </w:r>
    </w:p>
    <w:p w14:paraId="21A8D164" w14:textId="6490A5F4"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Įrenginių ryšio protokolų nustatymo lentelės ir įrenginių sąrašas</w:t>
      </w:r>
      <w:r w:rsidR="004632A3" w:rsidRPr="00CD5904">
        <w:rPr>
          <w:rFonts w:ascii="Trebuchet MS" w:hAnsi="Trebuchet MS" w:cs="Arial"/>
          <w:i/>
          <w:iCs/>
          <w:sz w:val="22"/>
          <w:szCs w:val="22"/>
          <w:lang w:val="lt-LT"/>
        </w:rPr>
        <w:t>, 1 lapas</w:t>
      </w:r>
      <w:r w:rsidRPr="00CD5904">
        <w:rPr>
          <w:rFonts w:ascii="Trebuchet MS" w:hAnsi="Trebuchet MS" w:cs="Arial"/>
          <w:i/>
          <w:iCs/>
          <w:sz w:val="22"/>
          <w:szCs w:val="22"/>
          <w:lang w:val="lt-LT"/>
        </w:rPr>
        <w:t>;</w:t>
      </w:r>
    </w:p>
    <w:p w14:paraId="6D5FE2C3" w14:textId="3445D2BC"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Techniniai </w:t>
      </w:r>
      <w:proofErr w:type="spellStart"/>
      <w:r w:rsidRPr="00CD5904">
        <w:rPr>
          <w:rFonts w:ascii="Trebuchet MS" w:hAnsi="Trebuchet MS" w:cs="Arial"/>
          <w:i/>
          <w:iCs/>
          <w:sz w:val="22"/>
          <w:szCs w:val="22"/>
          <w:lang w:val="lt-LT"/>
        </w:rPr>
        <w:t>reikaalvimai</w:t>
      </w:r>
      <w:proofErr w:type="spellEnd"/>
      <w:r w:rsidRPr="00CD5904">
        <w:rPr>
          <w:rFonts w:ascii="Trebuchet MS" w:hAnsi="Trebuchet MS" w:cs="Arial"/>
          <w:i/>
          <w:iCs/>
          <w:sz w:val="22"/>
          <w:szCs w:val="22"/>
          <w:lang w:val="lt-LT"/>
        </w:rPr>
        <w:t xml:space="preserve"> p</w:t>
      </w:r>
      <w:r w:rsidR="004F71FF" w:rsidRPr="00CD5904">
        <w:rPr>
          <w:rFonts w:ascii="Trebuchet MS" w:hAnsi="Trebuchet MS" w:cs="Arial"/>
          <w:i/>
          <w:iCs/>
          <w:sz w:val="22"/>
          <w:szCs w:val="22"/>
          <w:lang w:val="lt-LT"/>
        </w:rPr>
        <w:t>ramonini</w:t>
      </w:r>
      <w:r w:rsidRPr="00CD5904">
        <w:rPr>
          <w:rFonts w:ascii="Trebuchet MS" w:hAnsi="Trebuchet MS" w:cs="Arial"/>
          <w:i/>
          <w:iCs/>
          <w:sz w:val="22"/>
          <w:szCs w:val="22"/>
          <w:lang w:val="lt-LT"/>
        </w:rPr>
        <w:t xml:space="preserve">ams prieigos </w:t>
      </w:r>
      <w:r w:rsidR="004F71FF" w:rsidRPr="00CD5904">
        <w:rPr>
          <w:rFonts w:ascii="Trebuchet MS" w:hAnsi="Trebuchet MS" w:cs="Arial"/>
          <w:i/>
          <w:iCs/>
          <w:sz w:val="22"/>
          <w:szCs w:val="22"/>
          <w:lang w:val="lt-LT"/>
        </w:rPr>
        <w:t>maršrutizatoria</w:t>
      </w:r>
      <w:r w:rsidRPr="00CD5904">
        <w:rPr>
          <w:rFonts w:ascii="Trebuchet MS" w:hAnsi="Trebuchet MS" w:cs="Arial"/>
          <w:i/>
          <w:iCs/>
          <w:sz w:val="22"/>
          <w:szCs w:val="22"/>
          <w:lang w:val="lt-LT"/>
        </w:rPr>
        <w:t>ms, 6 lapai</w:t>
      </w:r>
      <w:r w:rsidR="004F71FF" w:rsidRPr="00CD5904">
        <w:rPr>
          <w:rFonts w:ascii="Trebuchet MS" w:hAnsi="Trebuchet MS" w:cs="Arial"/>
          <w:i/>
          <w:iCs/>
          <w:sz w:val="22"/>
          <w:szCs w:val="22"/>
          <w:lang w:val="lt-LT"/>
        </w:rPr>
        <w:t>;</w:t>
      </w:r>
    </w:p>
    <w:p w14:paraId="51683D6D" w14:textId="3BBD3B1C"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lauko komercinės apskaitos</w:t>
      </w:r>
      <w:r w:rsidR="004F71FF" w:rsidRPr="00CD5904">
        <w:rPr>
          <w:rFonts w:ascii="Trebuchet MS" w:hAnsi="Trebuchet MS" w:cs="Arial"/>
          <w:i/>
          <w:iCs/>
          <w:sz w:val="22"/>
          <w:szCs w:val="22"/>
          <w:lang w:val="lt-LT"/>
        </w:rPr>
        <w:t xml:space="preserve"> spintoms</w:t>
      </w:r>
      <w:r w:rsidRPr="00CD5904">
        <w:rPr>
          <w:rFonts w:ascii="Trebuchet MS" w:hAnsi="Trebuchet MS" w:cs="Arial"/>
          <w:i/>
          <w:iCs/>
          <w:sz w:val="22"/>
          <w:szCs w:val="22"/>
          <w:lang w:val="lt-LT"/>
        </w:rPr>
        <w:t xml:space="preserve"> (KAS), 10 lapų</w:t>
      </w:r>
      <w:r w:rsidR="004F71FF" w:rsidRPr="00CD5904">
        <w:rPr>
          <w:rFonts w:ascii="Trebuchet MS" w:hAnsi="Trebuchet MS" w:cs="Arial"/>
          <w:i/>
          <w:iCs/>
          <w:sz w:val="22"/>
          <w:szCs w:val="22"/>
          <w:lang w:val="lt-LT"/>
        </w:rPr>
        <w:t>;</w:t>
      </w:r>
    </w:p>
    <w:p w14:paraId="597C7689" w14:textId="4CB80DAF"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vidaus kontrolinės (techninės) apskaitos spintoms (TAS), 9 lapai</w:t>
      </w:r>
      <w:r w:rsidR="004F71FF" w:rsidRPr="00CD5904">
        <w:rPr>
          <w:rFonts w:ascii="Trebuchet MS" w:hAnsi="Trebuchet MS" w:cs="Arial"/>
          <w:i/>
          <w:iCs/>
          <w:sz w:val="22"/>
          <w:szCs w:val="22"/>
          <w:lang w:val="lt-LT"/>
        </w:rPr>
        <w:t>;</w:t>
      </w:r>
    </w:p>
    <w:p w14:paraId="389FDA88" w14:textId="06F3C5A1"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elektros skaitiklių komercinių duomenų nuskaitymo valdikliams(KDV), 8 lapai</w:t>
      </w:r>
      <w:r w:rsidR="004F71FF" w:rsidRPr="00CD5904">
        <w:rPr>
          <w:rFonts w:ascii="Trebuchet MS" w:hAnsi="Trebuchet MS" w:cs="Arial"/>
          <w:i/>
          <w:iCs/>
          <w:sz w:val="22"/>
          <w:szCs w:val="22"/>
          <w:lang w:val="lt-LT"/>
        </w:rPr>
        <w:t>;</w:t>
      </w:r>
    </w:p>
    <w:p w14:paraId="636286B3" w14:textId="7A27BC23"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elektros skaitiklių momentinių duomenų nuskaitymo valdikliams (MDV), 10 lapų</w:t>
      </w:r>
      <w:r w:rsidR="004F71FF" w:rsidRPr="00CD5904">
        <w:rPr>
          <w:rFonts w:ascii="Trebuchet MS" w:hAnsi="Trebuchet MS" w:cs="Arial"/>
          <w:i/>
          <w:iCs/>
          <w:sz w:val="22"/>
          <w:szCs w:val="22"/>
          <w:lang w:val="lt-LT"/>
        </w:rPr>
        <w:t>;</w:t>
      </w:r>
    </w:p>
    <w:p w14:paraId="1BF98941" w14:textId="57507D15" w:rsidR="004F71FF"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Pagrindinių ir kitų EEA įrenginių sąrankos lauko komercinės apskaitos/kontrolinės (techninės) apskaitos spintose (KAS/TAS) Užsakovo patikrinimo protokolas gamyklinių bandymų metu, 16 lapų</w:t>
      </w:r>
      <w:r w:rsidR="004F71FF" w:rsidRPr="00CD5904">
        <w:rPr>
          <w:rFonts w:ascii="Trebuchet MS" w:hAnsi="Trebuchet MS" w:cs="Arial"/>
          <w:i/>
          <w:iCs/>
          <w:sz w:val="22"/>
          <w:szCs w:val="22"/>
          <w:lang w:val="lt-LT"/>
        </w:rPr>
        <w:t>;</w:t>
      </w:r>
    </w:p>
    <w:p w14:paraId="7BE93588" w14:textId="0F703A4F" w:rsidR="004632A3" w:rsidRPr="00CD5904" w:rsidRDefault="004632A3"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Pagrindinių ir kitų EEA įrenginių sąrankos vidaus komercinės apskaitos/kontrolinės (techninės) apskaitos spintose (KAS/TAS) Užsakovo patikrinimo protokolas gamyklinių bandymų metu, 16 lapų;</w:t>
      </w:r>
    </w:p>
    <w:p w14:paraId="74F665FC" w14:textId="35969B25"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apsauginės  signalizacijos centralės komplektui</w:t>
      </w:r>
      <w:r w:rsidR="004632A3" w:rsidRPr="00CD5904">
        <w:rPr>
          <w:rFonts w:ascii="Trebuchet MS" w:hAnsi="Trebuchet MS" w:cs="Arial"/>
          <w:i/>
          <w:iCs/>
          <w:sz w:val="22"/>
          <w:szCs w:val="22"/>
          <w:lang w:val="lt-LT"/>
        </w:rPr>
        <w:t xml:space="preserve">, </w:t>
      </w:r>
      <w:r w:rsidR="003305CD" w:rsidRPr="00CD5904">
        <w:rPr>
          <w:rFonts w:ascii="Trebuchet MS" w:hAnsi="Trebuchet MS" w:cs="Arial"/>
          <w:i/>
          <w:iCs/>
          <w:sz w:val="22"/>
          <w:szCs w:val="22"/>
          <w:lang w:val="lt-LT"/>
        </w:rPr>
        <w:t>2 lapai;</w:t>
      </w:r>
    </w:p>
    <w:p w14:paraId="651FB097" w14:textId="0A3F0954"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įeigos kontrolės kortelių skaitytuvui</w:t>
      </w:r>
      <w:r w:rsidR="003305CD" w:rsidRPr="00CD5904">
        <w:rPr>
          <w:rFonts w:ascii="Trebuchet MS" w:hAnsi="Trebuchet MS" w:cs="Arial"/>
          <w:i/>
          <w:iCs/>
          <w:sz w:val="22"/>
          <w:szCs w:val="22"/>
          <w:lang w:val="lt-LT"/>
        </w:rPr>
        <w:t>, 1 lapas</w:t>
      </w:r>
      <w:r w:rsidRPr="00CD5904">
        <w:rPr>
          <w:rFonts w:ascii="Trebuchet MS" w:hAnsi="Trebuchet MS" w:cs="Arial"/>
          <w:i/>
          <w:iCs/>
          <w:sz w:val="22"/>
          <w:szCs w:val="22"/>
          <w:lang w:val="lt-LT"/>
        </w:rPr>
        <w:t>;</w:t>
      </w:r>
    </w:p>
    <w:p w14:paraId="3CC46648" w14:textId="6574F3AB"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įeigos kontrolės valdikliui</w:t>
      </w:r>
      <w:r w:rsidR="003305CD" w:rsidRPr="00CD5904">
        <w:rPr>
          <w:rFonts w:ascii="Trebuchet MS" w:hAnsi="Trebuchet MS" w:cs="Arial"/>
          <w:i/>
          <w:iCs/>
          <w:sz w:val="22"/>
          <w:szCs w:val="22"/>
          <w:lang w:val="lt-LT"/>
        </w:rPr>
        <w:t>, 1 lapas;</w:t>
      </w:r>
    </w:p>
    <w:p w14:paraId="47EED7B5" w14:textId="4D5CE5CE"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valdomai vaizdo kamerai</w:t>
      </w:r>
      <w:r w:rsidR="003305CD" w:rsidRPr="00CD5904">
        <w:rPr>
          <w:rFonts w:ascii="Trebuchet MS" w:hAnsi="Trebuchet MS" w:cs="Arial"/>
          <w:i/>
          <w:iCs/>
          <w:sz w:val="22"/>
          <w:szCs w:val="22"/>
          <w:lang w:val="lt-LT"/>
        </w:rPr>
        <w:t>, 3 lapai</w:t>
      </w:r>
      <w:r w:rsidRPr="00CD5904">
        <w:rPr>
          <w:rFonts w:ascii="Trebuchet MS" w:hAnsi="Trebuchet MS" w:cs="Arial"/>
          <w:i/>
          <w:iCs/>
          <w:sz w:val="22"/>
          <w:szCs w:val="22"/>
          <w:lang w:val="lt-LT"/>
        </w:rPr>
        <w:t>;</w:t>
      </w:r>
    </w:p>
    <w:p w14:paraId="635C96E3" w14:textId="44E91F39"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fiksuotai vidaus vaizdo kamerai</w:t>
      </w:r>
      <w:r w:rsidR="003305CD" w:rsidRPr="00CD5904">
        <w:rPr>
          <w:rFonts w:ascii="Trebuchet MS" w:hAnsi="Trebuchet MS" w:cs="Arial"/>
          <w:i/>
          <w:iCs/>
          <w:sz w:val="22"/>
          <w:szCs w:val="22"/>
          <w:lang w:val="lt-LT"/>
        </w:rPr>
        <w:t>, 3 lapai</w:t>
      </w:r>
      <w:r w:rsidRPr="00CD5904">
        <w:rPr>
          <w:rFonts w:ascii="Trebuchet MS" w:hAnsi="Trebuchet MS" w:cs="Arial"/>
          <w:i/>
          <w:iCs/>
          <w:sz w:val="22"/>
          <w:szCs w:val="22"/>
          <w:lang w:val="lt-LT"/>
        </w:rPr>
        <w:t>;</w:t>
      </w:r>
    </w:p>
    <w:p w14:paraId="2E236081" w14:textId="57B4C84A"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fiksuotai lauko vaizdo kamerai</w:t>
      </w:r>
      <w:r w:rsidR="003305CD" w:rsidRPr="00CD5904">
        <w:rPr>
          <w:rFonts w:ascii="Trebuchet MS" w:hAnsi="Trebuchet MS" w:cs="Arial"/>
          <w:i/>
          <w:iCs/>
          <w:sz w:val="22"/>
          <w:szCs w:val="22"/>
          <w:lang w:val="lt-LT"/>
        </w:rPr>
        <w:t>, 3 lapai</w:t>
      </w:r>
      <w:r w:rsidRPr="00CD5904">
        <w:rPr>
          <w:rFonts w:ascii="Trebuchet MS" w:hAnsi="Trebuchet MS" w:cs="Arial"/>
          <w:i/>
          <w:iCs/>
          <w:sz w:val="22"/>
          <w:szCs w:val="22"/>
          <w:lang w:val="lt-LT"/>
        </w:rPr>
        <w:t>;</w:t>
      </w:r>
    </w:p>
    <w:p w14:paraId="77EA7CCD" w14:textId="4B30F1B8"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Standartiniai techniniai reikalavimai gaisro aptikimo centralei</w:t>
      </w:r>
      <w:r w:rsidR="003305CD" w:rsidRPr="00CD5904">
        <w:rPr>
          <w:rFonts w:ascii="Trebuchet MS" w:hAnsi="Trebuchet MS" w:cs="Arial"/>
          <w:i/>
          <w:iCs/>
          <w:sz w:val="22"/>
          <w:szCs w:val="22"/>
          <w:lang w:val="lt-LT"/>
        </w:rPr>
        <w:t>, 2 lapai</w:t>
      </w:r>
      <w:r w:rsidRPr="00CD5904">
        <w:rPr>
          <w:rFonts w:ascii="Trebuchet MS" w:hAnsi="Trebuchet MS" w:cs="Arial"/>
          <w:i/>
          <w:iCs/>
          <w:sz w:val="22"/>
          <w:szCs w:val="22"/>
          <w:lang w:val="lt-LT"/>
        </w:rPr>
        <w:t>;</w:t>
      </w:r>
    </w:p>
    <w:p w14:paraId="3070FC99" w14:textId="5BB93985"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serijinio </w:t>
      </w:r>
      <w:proofErr w:type="spellStart"/>
      <w:r w:rsidRPr="00CD5904">
        <w:rPr>
          <w:rFonts w:ascii="Trebuchet MS" w:hAnsi="Trebuchet MS" w:cs="Arial"/>
          <w:i/>
          <w:iCs/>
          <w:sz w:val="22"/>
          <w:szCs w:val="22"/>
          <w:lang w:val="lt-LT"/>
        </w:rPr>
        <w:t>rankinimo</w:t>
      </w:r>
      <w:proofErr w:type="spellEnd"/>
      <w:r w:rsidRPr="00CD5904">
        <w:rPr>
          <w:rFonts w:ascii="Trebuchet MS" w:hAnsi="Trebuchet MS" w:cs="Arial"/>
          <w:i/>
          <w:iCs/>
          <w:sz w:val="22"/>
          <w:szCs w:val="22"/>
          <w:lang w:val="lt-LT"/>
        </w:rPr>
        <w:t xml:space="preserve"> sistemos cilindrams</w:t>
      </w:r>
      <w:r w:rsidR="003305CD" w:rsidRPr="00CD5904">
        <w:rPr>
          <w:rFonts w:ascii="Trebuchet MS" w:hAnsi="Trebuchet MS" w:cs="Arial"/>
          <w:i/>
          <w:iCs/>
          <w:sz w:val="22"/>
          <w:szCs w:val="22"/>
          <w:lang w:val="lt-LT"/>
        </w:rPr>
        <w:t>, 1 lapas</w:t>
      </w:r>
      <w:r w:rsidRPr="00CD5904">
        <w:rPr>
          <w:rFonts w:ascii="Trebuchet MS" w:hAnsi="Trebuchet MS" w:cs="Arial"/>
          <w:i/>
          <w:iCs/>
          <w:sz w:val="22"/>
          <w:szCs w:val="22"/>
          <w:lang w:val="lt-LT"/>
        </w:rPr>
        <w:t>;</w:t>
      </w:r>
    </w:p>
    <w:p w14:paraId="5F79EC7C" w14:textId="04BB87B1" w:rsidR="004F71FF" w:rsidRPr="00CD5904" w:rsidRDefault="004F71FF" w:rsidP="004F71FF">
      <w:pPr>
        <w:pStyle w:val="ListParagraph"/>
        <w:numPr>
          <w:ilvl w:val="0"/>
          <w:numId w:val="30"/>
        </w:numPr>
        <w:jc w:val="both"/>
        <w:rPr>
          <w:rFonts w:ascii="Trebuchet MS" w:hAnsi="Trebuchet MS" w:cs="Arial"/>
          <w:i/>
          <w:iCs/>
          <w:sz w:val="22"/>
          <w:szCs w:val="22"/>
          <w:lang w:val="lt-LT"/>
        </w:rPr>
      </w:pPr>
      <w:r w:rsidRPr="00CD5904">
        <w:rPr>
          <w:rFonts w:ascii="Trebuchet MS" w:hAnsi="Trebuchet MS" w:cs="Arial"/>
          <w:i/>
          <w:iCs/>
          <w:sz w:val="22"/>
          <w:szCs w:val="22"/>
          <w:lang w:val="lt-LT"/>
        </w:rPr>
        <w:t xml:space="preserve">Standartiniai techniniai reikalavimai serijinio </w:t>
      </w:r>
      <w:proofErr w:type="spellStart"/>
      <w:r w:rsidRPr="00CD5904">
        <w:rPr>
          <w:rFonts w:ascii="Trebuchet MS" w:hAnsi="Trebuchet MS" w:cs="Arial"/>
          <w:i/>
          <w:iCs/>
          <w:sz w:val="22"/>
          <w:szCs w:val="22"/>
          <w:lang w:val="lt-LT"/>
        </w:rPr>
        <w:t>rankinimo</w:t>
      </w:r>
      <w:proofErr w:type="spellEnd"/>
      <w:r w:rsidRPr="00CD5904">
        <w:rPr>
          <w:rFonts w:ascii="Trebuchet MS" w:hAnsi="Trebuchet MS" w:cs="Arial"/>
          <w:i/>
          <w:iCs/>
          <w:sz w:val="22"/>
          <w:szCs w:val="22"/>
          <w:lang w:val="lt-LT"/>
        </w:rPr>
        <w:t xml:space="preserve"> sistemos pakabinamoms spynoms</w:t>
      </w:r>
      <w:r w:rsidR="003305CD" w:rsidRPr="00CD5904">
        <w:rPr>
          <w:rFonts w:ascii="Trebuchet MS" w:hAnsi="Trebuchet MS" w:cs="Arial"/>
          <w:i/>
          <w:iCs/>
          <w:sz w:val="22"/>
          <w:szCs w:val="22"/>
          <w:lang w:val="lt-LT"/>
        </w:rPr>
        <w:t>, 1 lapas</w:t>
      </w:r>
      <w:r w:rsidRPr="00CD5904">
        <w:rPr>
          <w:rFonts w:ascii="Trebuchet MS" w:hAnsi="Trebuchet MS" w:cs="Arial"/>
          <w:i/>
          <w:iCs/>
          <w:sz w:val="22"/>
          <w:szCs w:val="22"/>
          <w:lang w:val="lt-LT"/>
        </w:rPr>
        <w:t>;</w:t>
      </w:r>
    </w:p>
    <w:p w14:paraId="4544BB54" w14:textId="261DE7BC" w:rsidR="004F71FF" w:rsidRPr="00CD5904" w:rsidRDefault="004F71FF" w:rsidP="004F71FF">
      <w:pPr>
        <w:pStyle w:val="ListParagraph"/>
        <w:numPr>
          <w:ilvl w:val="0"/>
          <w:numId w:val="30"/>
        </w:numPr>
        <w:jc w:val="both"/>
        <w:rPr>
          <w:rFonts w:ascii="Trebuchet MS" w:hAnsi="Trebuchet MS" w:cs="Arial"/>
          <w:i/>
          <w:iCs/>
          <w:sz w:val="22"/>
          <w:szCs w:val="22"/>
          <w:lang w:val="lt-LT"/>
        </w:rPr>
      </w:pPr>
      <w:bookmarkStart w:id="161" w:name="_Hlk187003672"/>
      <w:r w:rsidRPr="00CD5904">
        <w:rPr>
          <w:rFonts w:ascii="Trebuchet MS" w:hAnsi="Trebuchet MS" w:cs="Arial"/>
          <w:i/>
          <w:iCs/>
          <w:sz w:val="22"/>
          <w:szCs w:val="22"/>
          <w:lang w:val="lt-LT"/>
        </w:rPr>
        <w:t>Rangovų saugaus darbo organizavimo ir vykdymo LITGRID AB objektuose tvarkos aprašas</w:t>
      </w:r>
      <w:r w:rsidR="003305CD" w:rsidRPr="00CD5904">
        <w:rPr>
          <w:rFonts w:ascii="Trebuchet MS" w:hAnsi="Trebuchet MS" w:cs="Arial"/>
          <w:i/>
          <w:iCs/>
          <w:sz w:val="22"/>
          <w:szCs w:val="22"/>
          <w:lang w:val="lt-LT"/>
        </w:rPr>
        <w:t>, 27 lapai</w:t>
      </w:r>
      <w:r w:rsidRPr="00CD5904">
        <w:rPr>
          <w:rFonts w:ascii="Trebuchet MS" w:hAnsi="Trebuchet MS" w:cs="Arial"/>
          <w:i/>
          <w:iCs/>
          <w:sz w:val="22"/>
          <w:szCs w:val="22"/>
          <w:lang w:val="lt-LT"/>
        </w:rPr>
        <w:t>;</w:t>
      </w:r>
    </w:p>
    <w:p w14:paraId="3715A263" w14:textId="20FF7BD0" w:rsidR="004F71FF" w:rsidRPr="00CD5904" w:rsidRDefault="003305CD" w:rsidP="004F71FF">
      <w:pPr>
        <w:pStyle w:val="ListParagraph"/>
        <w:numPr>
          <w:ilvl w:val="0"/>
          <w:numId w:val="30"/>
        </w:numPr>
        <w:jc w:val="both"/>
        <w:rPr>
          <w:rFonts w:ascii="Trebuchet MS" w:hAnsi="Trebuchet MS" w:cs="Arial"/>
          <w:i/>
          <w:iCs/>
          <w:sz w:val="22"/>
          <w:szCs w:val="22"/>
          <w:lang w:val="lt-LT"/>
        </w:rPr>
      </w:pPr>
      <w:bookmarkStart w:id="162" w:name="_Hlk187003769"/>
      <w:bookmarkEnd w:id="161"/>
      <w:r w:rsidRPr="00CD5904">
        <w:rPr>
          <w:rFonts w:ascii="Trebuchet MS" w:hAnsi="Trebuchet MS" w:cs="Arial"/>
          <w:i/>
          <w:iCs/>
          <w:sz w:val="22"/>
          <w:szCs w:val="22"/>
          <w:lang w:val="lt-LT"/>
        </w:rPr>
        <w:t xml:space="preserve">AB Litgrid užsakovo informacijos reikalavimai, </w:t>
      </w:r>
      <w:r w:rsidRPr="00CD5904">
        <w:rPr>
          <w:rFonts w:ascii="Trebuchet MS" w:hAnsi="Trebuchet MS" w:cs="Arial"/>
          <w:i/>
          <w:iCs/>
          <w:sz w:val="22"/>
          <w:szCs w:val="22"/>
          <w:lang w:val="en-US"/>
        </w:rPr>
        <w:t xml:space="preserve">42 </w:t>
      </w:r>
      <w:proofErr w:type="spellStart"/>
      <w:r w:rsidRPr="00CD5904">
        <w:rPr>
          <w:rFonts w:ascii="Trebuchet MS" w:hAnsi="Trebuchet MS" w:cs="Arial"/>
          <w:i/>
          <w:iCs/>
          <w:sz w:val="22"/>
          <w:szCs w:val="22"/>
          <w:lang w:val="en-US"/>
        </w:rPr>
        <w:t>lapai</w:t>
      </w:r>
      <w:proofErr w:type="spellEnd"/>
      <w:r w:rsidR="009B20EA" w:rsidRPr="00CD5904">
        <w:rPr>
          <w:rFonts w:ascii="Trebuchet MS" w:hAnsi="Trebuchet MS" w:cs="Arial"/>
          <w:i/>
          <w:iCs/>
          <w:sz w:val="22"/>
          <w:szCs w:val="22"/>
          <w:lang w:val="lt-LT"/>
        </w:rPr>
        <w:t>;</w:t>
      </w:r>
    </w:p>
    <w:p w14:paraId="397FEFE0" w14:textId="3D8D7568" w:rsidR="00AA6D1E" w:rsidRPr="00CD5904" w:rsidRDefault="00075F83" w:rsidP="009B20EA">
      <w:pPr>
        <w:pStyle w:val="ListParagraph"/>
        <w:numPr>
          <w:ilvl w:val="0"/>
          <w:numId w:val="30"/>
        </w:numPr>
        <w:jc w:val="both"/>
        <w:rPr>
          <w:rFonts w:ascii="Trebuchet MS" w:hAnsi="Trebuchet MS" w:cs="Arial"/>
          <w:bCs/>
          <w:i/>
          <w:iCs/>
          <w:sz w:val="22"/>
          <w:szCs w:val="22"/>
          <w:lang w:val="lt-LT"/>
        </w:rPr>
      </w:pPr>
      <w:bookmarkStart w:id="163" w:name="_Hlk187004180"/>
      <w:bookmarkEnd w:id="162"/>
      <w:r w:rsidRPr="00CD5904">
        <w:rPr>
          <w:rFonts w:ascii="Trebuchet MS" w:hAnsi="Trebuchet MS" w:cs="Arial"/>
          <w:bCs/>
          <w:i/>
          <w:iCs/>
          <w:sz w:val="22"/>
          <w:szCs w:val="22"/>
          <w:lang w:val="lt-LT"/>
        </w:rPr>
        <w:t xml:space="preserve">400-330-110kV Įtampos oro linijų atramų, transformatorių pastočių ir atvirų skirstyklų elektros įrenginių gelžbetoninių surenkamųjų pamatų standartiniai techniniai reikalavimai, </w:t>
      </w:r>
      <w:r w:rsidR="007050E2" w:rsidRPr="00CD5904">
        <w:rPr>
          <w:rFonts w:ascii="Trebuchet MS" w:hAnsi="Trebuchet MS" w:cs="Arial"/>
          <w:bCs/>
          <w:i/>
          <w:iCs/>
          <w:sz w:val="22"/>
          <w:szCs w:val="22"/>
          <w:lang w:val="lt-LT"/>
        </w:rPr>
        <w:t>2 lapai</w:t>
      </w:r>
      <w:r w:rsidR="009B20EA" w:rsidRPr="00CD5904">
        <w:rPr>
          <w:rFonts w:ascii="Trebuchet MS" w:hAnsi="Trebuchet MS" w:cs="Arial"/>
          <w:bCs/>
          <w:i/>
          <w:iCs/>
          <w:sz w:val="22"/>
          <w:szCs w:val="22"/>
          <w:lang w:val="lt-LT"/>
        </w:rPr>
        <w:t>;</w:t>
      </w:r>
    </w:p>
    <w:p w14:paraId="2BA4269E" w14:textId="572291B2" w:rsidR="009B20EA" w:rsidRPr="00CD5904" w:rsidRDefault="009B20EA" w:rsidP="009B20EA">
      <w:pPr>
        <w:pStyle w:val="ListParagraph"/>
        <w:numPr>
          <w:ilvl w:val="0"/>
          <w:numId w:val="30"/>
        </w:numPr>
        <w:jc w:val="both"/>
        <w:rPr>
          <w:rFonts w:ascii="Trebuchet MS" w:hAnsi="Trebuchet MS" w:cs="Arial"/>
          <w:bCs/>
          <w:i/>
          <w:iCs/>
          <w:sz w:val="22"/>
          <w:szCs w:val="22"/>
          <w:lang w:val="lt-LT"/>
        </w:rPr>
      </w:pPr>
      <w:bookmarkStart w:id="164" w:name="_Hlk187004148"/>
      <w:bookmarkEnd w:id="163"/>
      <w:r w:rsidRPr="00CD5904">
        <w:rPr>
          <w:rFonts w:ascii="Trebuchet MS" w:hAnsi="Trebuchet MS" w:cs="Arial"/>
          <w:bCs/>
          <w:i/>
          <w:iCs/>
          <w:sz w:val="22"/>
          <w:szCs w:val="22"/>
          <w:lang w:val="lt-LT"/>
        </w:rPr>
        <w:lastRenderedPageBreak/>
        <w:t xml:space="preserve">110 ÷ 400 </w:t>
      </w:r>
      <w:proofErr w:type="spellStart"/>
      <w:r w:rsidRPr="00CD5904">
        <w:rPr>
          <w:rFonts w:ascii="Trebuchet MS" w:hAnsi="Trebuchet MS" w:cs="Arial"/>
          <w:bCs/>
          <w:i/>
          <w:iCs/>
          <w:sz w:val="22"/>
          <w:szCs w:val="22"/>
          <w:lang w:val="lt-LT"/>
        </w:rPr>
        <w:t>kV</w:t>
      </w:r>
      <w:proofErr w:type="spellEnd"/>
      <w:r w:rsidRPr="00CD5904">
        <w:rPr>
          <w:rFonts w:ascii="Trebuchet MS" w:hAnsi="Trebuchet MS" w:cs="Arial"/>
          <w:bCs/>
          <w:i/>
          <w:iCs/>
          <w:sz w:val="22"/>
          <w:szCs w:val="22"/>
          <w:lang w:val="lt-LT"/>
        </w:rPr>
        <w:t xml:space="preserve"> Įtampos pastočių, skirstyklų įrenginių ir oro linijų plieninių konstrukcijų dengimo cinku karštuoju būdu standartiniai techniniai reikalavimai, 4 lapai;</w:t>
      </w:r>
    </w:p>
    <w:p w14:paraId="76252C75" w14:textId="00A7FAC9" w:rsidR="009B20EA" w:rsidRPr="00CD5904" w:rsidRDefault="009B20EA" w:rsidP="009B20EA">
      <w:pPr>
        <w:pStyle w:val="ListParagraph"/>
        <w:numPr>
          <w:ilvl w:val="0"/>
          <w:numId w:val="30"/>
        </w:numPr>
        <w:jc w:val="both"/>
        <w:rPr>
          <w:rFonts w:ascii="Trebuchet MS" w:hAnsi="Trebuchet MS" w:cs="Arial"/>
          <w:i/>
          <w:iCs/>
          <w:sz w:val="22"/>
          <w:szCs w:val="22"/>
          <w:lang w:val="lt-LT"/>
        </w:rPr>
      </w:pPr>
      <w:bookmarkStart w:id="165" w:name="_Hlk187003911"/>
      <w:bookmarkEnd w:id="164"/>
      <w:r w:rsidRPr="00CD5904">
        <w:rPr>
          <w:rFonts w:ascii="Trebuchet MS" w:hAnsi="Trebuchet MS" w:cs="Arial"/>
          <w:i/>
          <w:iCs/>
          <w:sz w:val="22"/>
          <w:szCs w:val="22"/>
          <w:lang w:val="lt-LT"/>
        </w:rPr>
        <w:t>400-110 KV Įtampos transformatorių pastočių ir atvirų skirstyklų valdymo pulto standartiniai techniniai reikalavimai, 6 lapai;</w:t>
      </w:r>
    </w:p>
    <w:p w14:paraId="299D84ED" w14:textId="487DA01E" w:rsidR="009B20EA" w:rsidRPr="00CD5904" w:rsidRDefault="009B20EA" w:rsidP="009B20EA">
      <w:pPr>
        <w:pStyle w:val="ListParagraph"/>
        <w:numPr>
          <w:ilvl w:val="0"/>
          <w:numId w:val="30"/>
        </w:numPr>
        <w:jc w:val="both"/>
        <w:rPr>
          <w:rFonts w:ascii="Trebuchet MS" w:hAnsi="Trebuchet MS" w:cs="Arial"/>
          <w:bCs/>
          <w:i/>
          <w:iCs/>
          <w:sz w:val="22"/>
          <w:szCs w:val="22"/>
          <w:lang w:val="lt-LT"/>
        </w:rPr>
      </w:pPr>
      <w:bookmarkStart w:id="166" w:name="_Hlk187003925"/>
      <w:bookmarkEnd w:id="165"/>
      <w:r w:rsidRPr="00CD5904">
        <w:rPr>
          <w:rFonts w:ascii="Trebuchet MS" w:hAnsi="Trebuchet MS" w:cs="Arial"/>
          <w:bCs/>
          <w:i/>
          <w:iCs/>
          <w:sz w:val="22"/>
          <w:szCs w:val="22"/>
          <w:lang w:val="lt-LT"/>
        </w:rPr>
        <w:t>400-110 KV Įtampos transformatorių pastočių kondicionierių ir jų jungiamųjų dalių įrangos standartiniai techniniai reikalavimai, 4 lapai;</w:t>
      </w:r>
    </w:p>
    <w:bookmarkEnd w:id="166"/>
    <w:p w14:paraId="1927BD29" w14:textId="1B08B5C5" w:rsidR="009B20EA" w:rsidRPr="00CD5904" w:rsidRDefault="009B20EA" w:rsidP="009B20EA">
      <w:pPr>
        <w:pStyle w:val="ListParagraph"/>
        <w:numPr>
          <w:ilvl w:val="0"/>
          <w:numId w:val="30"/>
        </w:numPr>
        <w:jc w:val="both"/>
        <w:rPr>
          <w:rFonts w:ascii="Trebuchet MS" w:hAnsi="Trebuchet MS" w:cs="Arial"/>
          <w:bCs/>
          <w:i/>
          <w:iCs/>
          <w:sz w:val="22"/>
          <w:szCs w:val="22"/>
          <w:lang w:val="lt-LT"/>
        </w:rPr>
      </w:pPr>
      <w:r w:rsidRPr="00CD5904">
        <w:rPr>
          <w:rFonts w:ascii="Trebuchet MS" w:hAnsi="Trebuchet MS" w:cs="Arial"/>
          <w:bCs/>
          <w:i/>
          <w:iCs/>
          <w:sz w:val="22"/>
          <w:szCs w:val="22"/>
          <w:lang w:val="lt-LT"/>
        </w:rPr>
        <w:tab/>
      </w:r>
      <w:bookmarkStart w:id="167" w:name="_Hlk187004207"/>
      <w:r w:rsidRPr="00CD5904">
        <w:rPr>
          <w:rFonts w:ascii="Trebuchet MS" w:hAnsi="Trebuchet MS" w:cs="Arial"/>
          <w:bCs/>
          <w:i/>
          <w:iCs/>
          <w:sz w:val="22"/>
          <w:szCs w:val="22"/>
          <w:lang w:val="lt-LT"/>
        </w:rPr>
        <w:t>400-110 KV Įtampos  transformatorių pastočių</w:t>
      </w:r>
      <w:r w:rsidRPr="00CD5904">
        <w:rPr>
          <w:rFonts w:ascii="Trebuchet MS" w:hAnsi="Trebuchet MS" w:cs="Arial"/>
          <w:b/>
          <w:bCs/>
          <w:i/>
          <w:iCs/>
          <w:sz w:val="22"/>
          <w:szCs w:val="22"/>
          <w:lang w:val="lt-LT"/>
        </w:rPr>
        <w:t xml:space="preserve"> </w:t>
      </w:r>
      <w:r w:rsidRPr="00CD5904">
        <w:rPr>
          <w:rFonts w:ascii="Trebuchet MS" w:hAnsi="Trebuchet MS" w:cs="Arial"/>
          <w:i/>
          <w:iCs/>
          <w:sz w:val="22"/>
          <w:szCs w:val="22"/>
          <w:lang w:val="lt-LT"/>
        </w:rPr>
        <w:t>atvirų</w:t>
      </w:r>
      <w:r w:rsidRPr="00CD5904">
        <w:rPr>
          <w:rFonts w:ascii="Trebuchet MS" w:hAnsi="Trebuchet MS" w:cs="Arial"/>
          <w:b/>
          <w:bCs/>
          <w:i/>
          <w:iCs/>
          <w:sz w:val="22"/>
          <w:szCs w:val="22"/>
          <w:lang w:val="lt-LT"/>
        </w:rPr>
        <w:t xml:space="preserve"> </w:t>
      </w:r>
      <w:r w:rsidRPr="00CD5904">
        <w:rPr>
          <w:rFonts w:ascii="Trebuchet MS" w:hAnsi="Trebuchet MS" w:cs="Arial"/>
          <w:i/>
          <w:iCs/>
          <w:sz w:val="22"/>
          <w:szCs w:val="22"/>
          <w:lang w:val="lt-LT"/>
        </w:rPr>
        <w:t>skirstyklų kabelių linijų įgilintų gelžbetoninių kanalų standartiniai techniniai reikalavimai, 3 lapai;</w:t>
      </w:r>
      <w:bookmarkEnd w:id="167"/>
    </w:p>
    <w:p w14:paraId="7CF03D27" w14:textId="525FAEF4" w:rsidR="009B20EA" w:rsidRPr="00CD5904" w:rsidRDefault="009B20EA" w:rsidP="009B20EA">
      <w:pPr>
        <w:pStyle w:val="ListParagraph"/>
        <w:numPr>
          <w:ilvl w:val="0"/>
          <w:numId w:val="30"/>
        </w:numPr>
        <w:jc w:val="both"/>
        <w:rPr>
          <w:rFonts w:ascii="Trebuchet MS" w:hAnsi="Trebuchet MS" w:cs="Arial"/>
          <w:bCs/>
          <w:i/>
          <w:iCs/>
          <w:sz w:val="22"/>
          <w:szCs w:val="22"/>
          <w:lang w:val="lt-LT"/>
        </w:rPr>
      </w:pPr>
      <w:bookmarkStart w:id="168" w:name="_Hlk187004228"/>
      <w:r w:rsidRPr="00CD5904">
        <w:rPr>
          <w:rFonts w:ascii="Trebuchet MS" w:hAnsi="Trebuchet MS" w:cs="Arial"/>
          <w:bCs/>
          <w:i/>
          <w:iCs/>
          <w:sz w:val="22"/>
          <w:szCs w:val="22"/>
          <w:lang w:val="lt-LT"/>
        </w:rPr>
        <w:t xml:space="preserve">400-110 KV Įtampos transformatorių pastočių ir atvirų skirstyklų gelžbetoninių antžeminių kabelių kanalų standartiniai techniniai reikalavimai, </w:t>
      </w:r>
      <w:r w:rsidR="008B4F18" w:rsidRPr="00CD5904">
        <w:rPr>
          <w:rFonts w:ascii="Trebuchet MS" w:hAnsi="Trebuchet MS" w:cs="Arial"/>
          <w:bCs/>
          <w:i/>
          <w:iCs/>
          <w:sz w:val="22"/>
          <w:szCs w:val="22"/>
          <w:lang w:val="lt-LT"/>
        </w:rPr>
        <w:t>2 lapai;</w:t>
      </w:r>
    </w:p>
    <w:bookmarkEnd w:id="168"/>
    <w:p w14:paraId="7F48CB14" w14:textId="6C8E4CDB" w:rsidR="008B4F18" w:rsidRPr="00CD5904" w:rsidRDefault="008B4F18" w:rsidP="009B20EA">
      <w:pPr>
        <w:pStyle w:val="ListParagraph"/>
        <w:numPr>
          <w:ilvl w:val="0"/>
          <w:numId w:val="30"/>
        </w:numPr>
        <w:jc w:val="both"/>
        <w:rPr>
          <w:rFonts w:ascii="Trebuchet MS" w:hAnsi="Trebuchet MS" w:cs="Arial"/>
          <w:bCs/>
          <w:i/>
          <w:iCs/>
          <w:sz w:val="22"/>
          <w:szCs w:val="22"/>
          <w:lang w:val="lt-LT"/>
        </w:rPr>
      </w:pPr>
      <w:r w:rsidRPr="00CD5904">
        <w:rPr>
          <w:rFonts w:ascii="Trebuchet MS" w:hAnsi="Trebuchet MS" w:cs="Arial"/>
          <w:bCs/>
          <w:i/>
          <w:iCs/>
          <w:sz w:val="22"/>
          <w:szCs w:val="22"/>
          <w:lang w:val="lt-LT"/>
        </w:rPr>
        <w:t>Standartiniai techniniai reikalavimai  žemos įtampos kabelių apsauginiams vam</w:t>
      </w:r>
      <w:r w:rsidR="001B3416" w:rsidRPr="00CD5904">
        <w:rPr>
          <w:rFonts w:ascii="Trebuchet MS" w:hAnsi="Trebuchet MS" w:cs="Arial"/>
          <w:bCs/>
          <w:i/>
          <w:iCs/>
          <w:sz w:val="22"/>
          <w:szCs w:val="22"/>
          <w:lang w:val="lt-LT"/>
        </w:rPr>
        <w:t>z</w:t>
      </w:r>
      <w:r w:rsidRPr="00CD5904">
        <w:rPr>
          <w:rFonts w:ascii="Trebuchet MS" w:hAnsi="Trebuchet MS" w:cs="Arial"/>
          <w:bCs/>
          <w:i/>
          <w:iCs/>
          <w:sz w:val="22"/>
          <w:szCs w:val="22"/>
          <w:lang w:val="lt-LT"/>
        </w:rPr>
        <w:t>džiams įrengiamiems nuo žemės lygio iki įrenginių pavarų/gnybtų spintų, 3 lapai;</w:t>
      </w:r>
    </w:p>
    <w:p w14:paraId="68452432" w14:textId="1230D484" w:rsidR="008B4F18" w:rsidRPr="00CD5904" w:rsidRDefault="008B4F18" w:rsidP="009B20EA">
      <w:pPr>
        <w:pStyle w:val="ListParagraph"/>
        <w:numPr>
          <w:ilvl w:val="0"/>
          <w:numId w:val="30"/>
        </w:numPr>
        <w:jc w:val="both"/>
        <w:rPr>
          <w:rFonts w:ascii="Trebuchet MS" w:hAnsi="Trebuchet MS" w:cs="Arial"/>
          <w:bCs/>
          <w:i/>
          <w:iCs/>
          <w:sz w:val="22"/>
          <w:szCs w:val="22"/>
          <w:lang w:val="lt-LT"/>
        </w:rPr>
      </w:pPr>
      <w:bookmarkStart w:id="169" w:name="_Hlk187004114"/>
      <w:r w:rsidRPr="00CD5904">
        <w:rPr>
          <w:rFonts w:ascii="Trebuchet MS" w:hAnsi="Trebuchet MS" w:cs="Arial"/>
          <w:bCs/>
          <w:i/>
          <w:iCs/>
          <w:sz w:val="22"/>
          <w:szCs w:val="22"/>
          <w:lang w:val="lt-LT"/>
        </w:rPr>
        <w:t>Standartiniai techniniai reikalavimai 400-110 KV Įtampos transformatorių pastočių ir atvirų skirstyklų</w:t>
      </w:r>
      <w:r w:rsidR="001B3416" w:rsidRPr="00CD5904">
        <w:rPr>
          <w:rFonts w:ascii="Trebuchet MS" w:hAnsi="Trebuchet MS" w:cs="Arial"/>
          <w:bCs/>
          <w:i/>
          <w:iCs/>
          <w:sz w:val="22"/>
          <w:szCs w:val="22"/>
          <w:lang w:val="lt-LT"/>
        </w:rPr>
        <w:t xml:space="preserve"> įrenginius laikančioms plieninėms konstrukcijoms, 3 lapai</w:t>
      </w:r>
      <w:bookmarkEnd w:id="169"/>
      <w:r w:rsidR="001B3416" w:rsidRPr="00CD5904">
        <w:rPr>
          <w:rFonts w:ascii="Trebuchet MS" w:hAnsi="Trebuchet MS" w:cs="Arial"/>
          <w:bCs/>
          <w:i/>
          <w:iCs/>
          <w:sz w:val="22"/>
          <w:szCs w:val="22"/>
          <w:lang w:val="lt-LT"/>
        </w:rPr>
        <w:t>;</w:t>
      </w:r>
    </w:p>
    <w:p w14:paraId="1A1969F5" w14:textId="77777777" w:rsidR="001B3416" w:rsidRPr="00CD5904" w:rsidRDefault="001B3416" w:rsidP="001B3416">
      <w:pPr>
        <w:pStyle w:val="ListParagraph"/>
        <w:numPr>
          <w:ilvl w:val="0"/>
          <w:numId w:val="30"/>
        </w:numPr>
        <w:jc w:val="both"/>
        <w:rPr>
          <w:rFonts w:ascii="Trebuchet MS" w:hAnsi="Trebuchet MS" w:cs="Arial"/>
          <w:bCs/>
          <w:i/>
          <w:iCs/>
          <w:sz w:val="22"/>
          <w:szCs w:val="22"/>
          <w:lang w:val="lt-LT"/>
        </w:rPr>
      </w:pPr>
      <w:bookmarkStart w:id="170" w:name="_Hlk187004533"/>
      <w:r w:rsidRPr="00CD5904">
        <w:rPr>
          <w:rFonts w:ascii="Trebuchet MS" w:hAnsi="Trebuchet MS" w:cs="Arial"/>
          <w:bCs/>
          <w:i/>
          <w:iCs/>
          <w:sz w:val="22"/>
          <w:szCs w:val="22"/>
          <w:lang w:val="lt-LT"/>
        </w:rPr>
        <w:t xml:space="preserve">330-110 </w:t>
      </w:r>
      <w:proofErr w:type="spellStart"/>
      <w:r w:rsidRPr="00CD5904">
        <w:rPr>
          <w:rFonts w:ascii="Trebuchet MS" w:hAnsi="Trebuchet MS" w:cs="Arial"/>
          <w:bCs/>
          <w:i/>
          <w:iCs/>
          <w:sz w:val="22"/>
          <w:szCs w:val="22"/>
          <w:lang w:val="lt-LT"/>
        </w:rPr>
        <w:t>kV</w:t>
      </w:r>
      <w:proofErr w:type="spellEnd"/>
      <w:r w:rsidRPr="00CD5904">
        <w:rPr>
          <w:rFonts w:ascii="Trebuchet MS" w:hAnsi="Trebuchet MS" w:cs="Arial"/>
          <w:bCs/>
          <w:i/>
          <w:iCs/>
          <w:sz w:val="22"/>
          <w:szCs w:val="22"/>
          <w:lang w:val="lt-LT"/>
        </w:rPr>
        <w:t xml:space="preserve"> įtampos transformatorių pastočių ir atvirųjų </w:t>
      </w:r>
      <w:proofErr w:type="spellStart"/>
      <w:r w:rsidRPr="00CD5904">
        <w:rPr>
          <w:rFonts w:ascii="Trebuchet MS" w:hAnsi="Trebuchet MS" w:cs="Arial"/>
          <w:bCs/>
          <w:i/>
          <w:iCs/>
          <w:sz w:val="22"/>
          <w:szCs w:val="22"/>
          <w:lang w:val="lt-LT"/>
        </w:rPr>
        <w:t>skirtyklų</w:t>
      </w:r>
      <w:proofErr w:type="spellEnd"/>
      <w:r w:rsidRPr="00CD5904">
        <w:rPr>
          <w:rFonts w:ascii="Trebuchet MS" w:hAnsi="Trebuchet MS" w:cs="Arial"/>
          <w:bCs/>
          <w:i/>
          <w:iCs/>
          <w:sz w:val="22"/>
          <w:szCs w:val="22"/>
          <w:lang w:val="lt-LT"/>
        </w:rPr>
        <w:t xml:space="preserve"> teritorijų dangų įrengimo standartiniai techniniai reikalavimai, 3 lapai;</w:t>
      </w:r>
    </w:p>
    <w:p w14:paraId="3D2D1A74" w14:textId="52024F6A" w:rsidR="001B3416" w:rsidRPr="00CD5904" w:rsidRDefault="001B3416" w:rsidP="001B3416">
      <w:pPr>
        <w:pStyle w:val="ListParagraph"/>
        <w:numPr>
          <w:ilvl w:val="0"/>
          <w:numId w:val="30"/>
        </w:numPr>
        <w:jc w:val="both"/>
        <w:rPr>
          <w:rFonts w:ascii="Trebuchet MS" w:hAnsi="Trebuchet MS" w:cs="Arial"/>
          <w:bCs/>
          <w:i/>
          <w:iCs/>
          <w:sz w:val="22"/>
          <w:szCs w:val="22"/>
          <w:lang w:val="lt-LT"/>
        </w:rPr>
      </w:pPr>
      <w:bookmarkStart w:id="171" w:name="_Hlk187004495"/>
      <w:bookmarkEnd w:id="170"/>
      <w:r w:rsidRPr="00CD5904">
        <w:rPr>
          <w:rFonts w:ascii="Trebuchet MS" w:hAnsi="Trebuchet MS" w:cs="Arial"/>
          <w:bCs/>
          <w:i/>
          <w:iCs/>
          <w:sz w:val="22"/>
          <w:szCs w:val="22"/>
          <w:lang w:val="lt-LT"/>
        </w:rPr>
        <w:t xml:space="preserve">330-110 </w:t>
      </w:r>
      <w:proofErr w:type="spellStart"/>
      <w:r w:rsidRPr="00CD5904">
        <w:rPr>
          <w:rFonts w:ascii="Trebuchet MS" w:hAnsi="Trebuchet MS" w:cs="Arial"/>
          <w:bCs/>
          <w:i/>
          <w:iCs/>
          <w:sz w:val="22"/>
          <w:szCs w:val="22"/>
          <w:lang w:val="lt-LT"/>
        </w:rPr>
        <w:t>kV</w:t>
      </w:r>
      <w:proofErr w:type="spellEnd"/>
      <w:r w:rsidRPr="00CD5904">
        <w:rPr>
          <w:rFonts w:ascii="Trebuchet MS" w:hAnsi="Trebuchet MS" w:cs="Arial"/>
          <w:bCs/>
          <w:i/>
          <w:iCs/>
          <w:sz w:val="22"/>
          <w:szCs w:val="22"/>
          <w:lang w:val="lt-LT"/>
        </w:rPr>
        <w:t xml:space="preserve"> įtampos transformatorių pastočių ir atvirųjų </w:t>
      </w:r>
      <w:proofErr w:type="spellStart"/>
      <w:r w:rsidRPr="00CD5904">
        <w:rPr>
          <w:rFonts w:ascii="Trebuchet MS" w:hAnsi="Trebuchet MS" w:cs="Arial"/>
          <w:bCs/>
          <w:i/>
          <w:iCs/>
          <w:sz w:val="22"/>
          <w:szCs w:val="22"/>
          <w:lang w:val="lt-LT"/>
        </w:rPr>
        <w:t>skirtyklų</w:t>
      </w:r>
      <w:proofErr w:type="spellEnd"/>
      <w:r w:rsidRPr="00CD5904">
        <w:rPr>
          <w:rFonts w:ascii="Trebuchet MS" w:hAnsi="Trebuchet MS" w:cs="Arial"/>
          <w:bCs/>
          <w:i/>
          <w:iCs/>
          <w:sz w:val="22"/>
          <w:szCs w:val="22"/>
          <w:lang w:val="lt-LT"/>
        </w:rPr>
        <w:t xml:space="preserve"> vidaus kelių įrengimo standartiniai techniniai reikalavimai, 4 lapai;</w:t>
      </w:r>
    </w:p>
    <w:p w14:paraId="429F3C70" w14:textId="11A48B0B" w:rsidR="001B3416" w:rsidRPr="00CD5904" w:rsidRDefault="001B3416" w:rsidP="001B3416">
      <w:pPr>
        <w:pStyle w:val="ListParagraph"/>
        <w:numPr>
          <w:ilvl w:val="0"/>
          <w:numId w:val="30"/>
        </w:numPr>
        <w:jc w:val="both"/>
        <w:rPr>
          <w:rFonts w:ascii="Trebuchet MS" w:hAnsi="Trebuchet MS" w:cs="Arial"/>
          <w:bCs/>
          <w:i/>
          <w:iCs/>
          <w:sz w:val="22"/>
          <w:szCs w:val="22"/>
          <w:lang w:val="lt-LT"/>
        </w:rPr>
      </w:pPr>
      <w:bookmarkStart w:id="172" w:name="_Hlk187004547"/>
      <w:bookmarkEnd w:id="171"/>
      <w:r w:rsidRPr="00CD5904">
        <w:rPr>
          <w:rFonts w:ascii="Trebuchet MS" w:hAnsi="Trebuchet MS" w:cs="Arial"/>
          <w:bCs/>
          <w:i/>
          <w:iCs/>
          <w:sz w:val="22"/>
          <w:szCs w:val="22"/>
          <w:lang w:val="lt-LT"/>
        </w:rPr>
        <w:t>Standartiniai techniniai reikalavimai 400-110 KV Įtampos transformatorių pastočių ir atvirų skirstyklų tvoroms, 5 lapai</w:t>
      </w:r>
      <w:r w:rsidR="000D7594" w:rsidRPr="00CD5904">
        <w:rPr>
          <w:rFonts w:ascii="Trebuchet MS" w:hAnsi="Trebuchet MS" w:cs="Arial"/>
          <w:bCs/>
          <w:i/>
          <w:iCs/>
          <w:sz w:val="22"/>
          <w:szCs w:val="22"/>
          <w:lang w:val="lt-LT"/>
        </w:rPr>
        <w:t>.</w:t>
      </w:r>
      <w:bookmarkEnd w:id="172"/>
    </w:p>
    <w:sectPr w:rsidR="001B3416" w:rsidRPr="00CD5904" w:rsidSect="00662B29">
      <w:headerReference w:type="default" r:id="rId16"/>
      <w:footerReference w:type="default" r:id="rId17"/>
      <w:headerReference w:type="first" r:id="rId18"/>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3965D" w14:textId="77777777" w:rsidR="007262EA" w:rsidRDefault="007262EA" w:rsidP="00EF30E4">
      <w:pPr>
        <w:pStyle w:val="antraste"/>
      </w:pPr>
      <w:r>
        <w:separator/>
      </w:r>
    </w:p>
  </w:endnote>
  <w:endnote w:type="continuationSeparator" w:id="0">
    <w:p w14:paraId="08EDACA4" w14:textId="77777777" w:rsidR="007262EA" w:rsidRDefault="007262EA" w:rsidP="00EF30E4">
      <w:pPr>
        <w:pStyle w:val="antraste"/>
      </w:pPr>
      <w:r>
        <w:continuationSeparator/>
      </w:r>
    </w:p>
  </w:endnote>
  <w:endnote w:type="continuationNotice" w:id="1">
    <w:p w14:paraId="4E8DC3D4" w14:textId="77777777" w:rsidR="007262EA" w:rsidRDefault="00726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D2AA7F9"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EA17B" w14:textId="77777777" w:rsidR="007262EA" w:rsidRDefault="007262EA" w:rsidP="00EF30E4">
      <w:pPr>
        <w:pStyle w:val="antraste"/>
      </w:pPr>
      <w:r>
        <w:separator/>
      </w:r>
    </w:p>
  </w:footnote>
  <w:footnote w:type="continuationSeparator" w:id="0">
    <w:p w14:paraId="28BA5113" w14:textId="77777777" w:rsidR="007262EA" w:rsidRDefault="007262EA" w:rsidP="00EF30E4">
      <w:pPr>
        <w:pStyle w:val="antraste"/>
      </w:pPr>
      <w:r>
        <w:continuationSeparator/>
      </w:r>
    </w:p>
  </w:footnote>
  <w:footnote w:type="continuationNotice" w:id="1">
    <w:p w14:paraId="36B9833D" w14:textId="77777777" w:rsidR="007262EA" w:rsidRDefault="00726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74EF" w14:textId="48EF18C3" w:rsidR="009E077B" w:rsidRDefault="009E077B" w:rsidP="00145BD8">
    <w:pPr>
      <w:pStyle w:val="Header"/>
      <w:jc w:val="right"/>
    </w:pPr>
  </w:p>
  <w:p w14:paraId="0942AFDF" w14:textId="6547DD29" w:rsidR="009E077B" w:rsidRPr="00F66F87" w:rsidRDefault="009E077B" w:rsidP="00145BD8">
    <w:pPr>
      <w:pStyle w:val="Header"/>
      <w:jc w:val="right"/>
      <w:rPr>
        <w:rFonts w:ascii="Trebuchet MS" w:hAnsi="Trebuchet MS" w:cs="Arial"/>
        <w:i/>
        <w:sz w:val="22"/>
        <w:szCs w:val="22"/>
        <w:lang w:val="sv-SE"/>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6F87">
      <w:rPr>
        <w:i/>
        <w:lang w:val="sv-SE"/>
      </w:rPr>
      <w:t xml:space="preserve"> </w:t>
    </w:r>
    <w:r w:rsidR="00C31D74" w:rsidRPr="00F66F87">
      <w:rPr>
        <w:i/>
        <w:lang w:val="sv-SE"/>
      </w:rPr>
      <w:t xml:space="preserve">110/10 kV Pušaloto TP 110 kV skirstyklos rekonstravimas, </w:t>
    </w:r>
    <w:r w:rsidR="00B02031" w:rsidRPr="00F66F87">
      <w:rPr>
        <w:i/>
        <w:lang w:val="sv-SE"/>
      </w:rPr>
      <w:t>i</w:t>
    </w:r>
    <w:r w:rsidR="00662B29" w:rsidRPr="00F66F87">
      <w:rPr>
        <w:i/>
        <w:lang w:val="sv-SE"/>
      </w:rPr>
      <w:t>nv. numeris</w:t>
    </w:r>
    <w:r w:rsidR="00670AD4" w:rsidRPr="00F66F87">
      <w:rPr>
        <w:i/>
        <w:lang w:val="sv-SE"/>
      </w:rPr>
      <w:t xml:space="preserve"> </w:t>
    </w:r>
    <w:r w:rsidR="00C31D74" w:rsidRPr="00F66F87">
      <w:rPr>
        <w:i/>
        <w:lang w:val="sv-SE"/>
      </w:rPr>
      <w:t>PPRU24189</w:t>
    </w:r>
  </w:p>
  <w:p w14:paraId="5E61B695" w14:textId="2AAD3DB0" w:rsidR="009E077B" w:rsidRDefault="009E077B" w:rsidP="00145BD8">
    <w:pPr>
      <w:pStyle w:val="Header"/>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4D75E" w14:textId="0298B5BB" w:rsidR="009E077B" w:rsidRDefault="009E077B">
    <w:pPr>
      <w:pStyle w:val="Header"/>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7" name="Picture 17"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B1160F"/>
    <w:multiLevelType w:val="multilevel"/>
    <w:tmpl w:val="343AF156"/>
    <w:lvl w:ilvl="0">
      <w:start w:val="8"/>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rPr>
        <w:strike w:val="0"/>
        <w:dstrike w:val="0"/>
        <w:u w:val="none"/>
        <w:effect w:val="none"/>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26B7649E"/>
    <w:multiLevelType w:val="multilevel"/>
    <w:tmpl w:val="0427001F"/>
    <w:numStyleLink w:val="Style3"/>
  </w:abstractNum>
  <w:abstractNum w:abstractNumId="16" w15:restartNumberingAfterBreak="0">
    <w:nsid w:val="28631ED5"/>
    <w:multiLevelType w:val="multilevel"/>
    <w:tmpl w:val="7CF2DD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A9A0B0A"/>
    <w:multiLevelType w:val="multilevel"/>
    <w:tmpl w:val="0427001F"/>
    <w:styleLink w:val="Style3"/>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C26AE9"/>
    <w:multiLevelType w:val="multilevel"/>
    <w:tmpl w:val="5C0E05BA"/>
    <w:lvl w:ilvl="0">
      <w:start w:val="5"/>
      <w:numFmt w:val="decimal"/>
      <w:lvlText w:val="%1."/>
      <w:lvlJc w:val="left"/>
      <w:pPr>
        <w:ind w:left="400" w:hanging="4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0502C61"/>
    <w:multiLevelType w:val="multilevel"/>
    <w:tmpl w:val="0409001F"/>
    <w:styleLink w:val="Styl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3DFE0404"/>
    <w:multiLevelType w:val="multilevel"/>
    <w:tmpl w:val="A78C308E"/>
    <w:lvl w:ilvl="0">
      <w:start w:val="1"/>
      <w:numFmt w:val="decimal"/>
      <w:lvlText w:val="%1."/>
      <w:lvlJc w:val="left"/>
      <w:pPr>
        <w:ind w:left="360" w:hanging="360"/>
      </w:pPr>
      <w:rPr>
        <w:rFonts w:hint="default"/>
      </w:rPr>
    </w:lvl>
    <w:lvl w:ilvl="1">
      <w:start w:val="3"/>
      <w:numFmt w:val="decimal"/>
      <w:lvlText w:val="%1.%2."/>
      <w:lvlJc w:val="left"/>
      <w:pPr>
        <w:ind w:left="1283"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BB763F"/>
    <w:multiLevelType w:val="multilevel"/>
    <w:tmpl w:val="A1CEEC98"/>
    <w:lvl w:ilvl="0">
      <w:start w:val="1"/>
      <w:numFmt w:val="decimal"/>
      <w:suff w:val="space"/>
      <w:lvlText w:val="%1."/>
      <w:lvlJc w:val="left"/>
      <w:pPr>
        <w:ind w:left="0" w:firstLine="709"/>
      </w:pPr>
      <w:rPr>
        <w:rFonts w:ascii="Arial" w:hAnsi="Arial" w:cs="Arial" w:hint="default"/>
        <w:b w:val="0"/>
        <w:color w:val="auto"/>
        <w:sz w:val="22"/>
      </w:rPr>
    </w:lvl>
    <w:lvl w:ilvl="1">
      <w:start w:val="1"/>
      <w:numFmt w:val="decimal"/>
      <w:suff w:val="space"/>
      <w:lvlText w:val="%1.%2."/>
      <w:lvlJc w:val="left"/>
      <w:pPr>
        <w:ind w:left="0" w:firstLine="709"/>
      </w:pPr>
      <w:rPr>
        <w:rFonts w:ascii="Arial" w:hAnsi="Arial"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15:restartNumberingAfterBreak="0">
    <w:nsid w:val="42A7527D"/>
    <w:multiLevelType w:val="multilevel"/>
    <w:tmpl w:val="1434539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080942"/>
    <w:multiLevelType w:val="multilevel"/>
    <w:tmpl w:val="A78C308E"/>
    <w:styleLink w:val="Style1"/>
    <w:lvl w:ilvl="0">
      <w:start w:val="3"/>
      <w:numFmt w:val="decimal"/>
      <w:lvlText w:val="%1."/>
      <w:lvlJc w:val="left"/>
      <w:pPr>
        <w:ind w:left="360" w:hanging="360"/>
      </w:pPr>
      <w:rPr>
        <w:rFonts w:hint="default"/>
      </w:rPr>
    </w:lvl>
    <w:lvl w:ilvl="1">
      <w:start w:val="3"/>
      <w:numFmt w:val="decimal"/>
      <w:lvlText w:val="%1.%2."/>
      <w:lvlJc w:val="left"/>
      <w:pPr>
        <w:ind w:left="1000"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6C7CE0"/>
    <w:multiLevelType w:val="multilevel"/>
    <w:tmpl w:val="8D708934"/>
    <w:lvl w:ilvl="0">
      <w:start w:val="1"/>
      <w:numFmt w:val="decimal"/>
      <w:lvlText w:val="%1."/>
      <w:lvlJc w:val="left"/>
      <w:pPr>
        <w:ind w:left="360" w:hanging="360"/>
      </w:pPr>
      <w:rPr>
        <w:rFonts w:hint="default"/>
        <w:sz w:val="22"/>
      </w:rPr>
    </w:lvl>
    <w:lvl w:ilvl="1">
      <w:start w:val="1"/>
      <w:numFmt w:val="decimal"/>
      <w:lvlText w:val="%1.%2."/>
      <w:lvlJc w:val="left"/>
      <w:pPr>
        <w:ind w:left="716"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B55BBB"/>
    <w:multiLevelType w:val="hybridMultilevel"/>
    <w:tmpl w:val="BF721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16878"/>
    <w:multiLevelType w:val="multilevel"/>
    <w:tmpl w:val="0409001F"/>
    <w:numStyleLink w:val="Style2"/>
  </w:abstractNum>
  <w:abstractNum w:abstractNumId="28"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9" w15:restartNumberingAfterBreak="0">
    <w:nsid w:val="5AE128BF"/>
    <w:multiLevelType w:val="multilevel"/>
    <w:tmpl w:val="3B189B76"/>
    <w:lvl w:ilvl="0">
      <w:start w:val="12"/>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B923022"/>
    <w:multiLevelType w:val="multilevel"/>
    <w:tmpl w:val="67FA780C"/>
    <w:lvl w:ilvl="0">
      <w:start w:val="13"/>
      <w:numFmt w:val="decimal"/>
      <w:lvlText w:val="%1."/>
      <w:lvlJc w:val="left"/>
      <w:pPr>
        <w:ind w:left="480" w:hanging="480"/>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87355B7"/>
    <w:multiLevelType w:val="multilevel"/>
    <w:tmpl w:val="A4F284C4"/>
    <w:lvl w:ilvl="0">
      <w:start w:val="1"/>
      <w:numFmt w:val="decimal"/>
      <w:lvlText w:val="%1."/>
      <w:lvlJc w:val="left"/>
      <w:pPr>
        <w:ind w:left="644"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172F65"/>
    <w:multiLevelType w:val="multilevel"/>
    <w:tmpl w:val="7424EC90"/>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abstractNum w:abstractNumId="37"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num w:numId="1" w16cid:durableId="262957854">
    <w:abstractNumId w:val="9"/>
  </w:num>
  <w:num w:numId="2" w16cid:durableId="656568305">
    <w:abstractNumId w:val="25"/>
  </w:num>
  <w:num w:numId="3" w16cid:durableId="710232094">
    <w:abstractNumId w:val="10"/>
  </w:num>
  <w:num w:numId="4" w16cid:durableId="2116747619">
    <w:abstractNumId w:val="11"/>
  </w:num>
  <w:num w:numId="5" w16cid:durableId="373771318">
    <w:abstractNumId w:val="32"/>
  </w:num>
  <w:num w:numId="6" w16cid:durableId="1270625230">
    <w:abstractNumId w:val="34"/>
  </w:num>
  <w:num w:numId="7" w16cid:durableId="1364405801">
    <w:abstractNumId w:val="16"/>
  </w:num>
  <w:num w:numId="8" w16cid:durableId="291012397">
    <w:abstractNumId w:val="13"/>
  </w:num>
  <w:num w:numId="9" w16cid:durableId="998773074">
    <w:abstractNumId w:val="31"/>
  </w:num>
  <w:num w:numId="10" w16cid:durableId="1110971439">
    <w:abstractNumId w:val="35"/>
  </w:num>
  <w:num w:numId="11" w16cid:durableId="89737060">
    <w:abstractNumId w:val="8"/>
  </w:num>
  <w:num w:numId="12" w16cid:durableId="903948115">
    <w:abstractNumId w:val="23"/>
  </w:num>
  <w:num w:numId="13" w16cid:durableId="277642713">
    <w:abstractNumId w:val="12"/>
  </w:num>
  <w:num w:numId="14" w16cid:durableId="64422499">
    <w:abstractNumId w:val="36"/>
  </w:num>
  <w:num w:numId="15" w16cid:durableId="1974018181">
    <w:abstractNumId w:val="27"/>
    <w:lvlOverride w:ilvl="1">
      <w:lvl w:ilvl="1">
        <w:start w:val="1"/>
        <w:numFmt w:val="decimal"/>
        <w:lvlText w:val="%1.%2."/>
        <w:lvlJc w:val="left"/>
        <w:pPr>
          <w:ind w:left="792" w:hanging="432"/>
        </w:pPr>
        <w:rPr>
          <w:color w:val="auto"/>
        </w:rPr>
      </w:lvl>
    </w:lvlOverride>
    <w:lvlOverride w:ilvl="2">
      <w:lvl w:ilvl="2">
        <w:start w:val="1"/>
        <w:numFmt w:val="decimal"/>
        <w:lvlText w:val="%1.%2.%3."/>
        <w:lvlJc w:val="left"/>
        <w:pPr>
          <w:ind w:left="1224" w:hanging="504"/>
        </w:pPr>
      </w:lvl>
    </w:lvlOverride>
  </w:num>
  <w:num w:numId="16" w16cid:durableId="1226530826">
    <w:abstractNumId w:val="20"/>
  </w:num>
  <w:num w:numId="17" w16cid:durableId="1269310096">
    <w:abstractNumId w:val="22"/>
  </w:num>
  <w:num w:numId="18" w16cid:durableId="318582083">
    <w:abstractNumId w:val="28"/>
  </w:num>
  <w:num w:numId="19" w16cid:durableId="1476218256">
    <w:abstractNumId w:val="37"/>
  </w:num>
  <w:num w:numId="20" w16cid:durableId="2129346309">
    <w:abstractNumId w:val="21"/>
  </w:num>
  <w:num w:numId="21" w16cid:durableId="1278103472">
    <w:abstractNumId w:val="29"/>
  </w:num>
  <w:num w:numId="22" w16cid:durableId="164503847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6475167">
    <w:abstractNumId w:val="18"/>
  </w:num>
  <w:num w:numId="24" w16cid:durableId="1417246280">
    <w:abstractNumId w:val="15"/>
  </w:num>
  <w:num w:numId="25" w16cid:durableId="165290184">
    <w:abstractNumId w:val="3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1230843716">
    <w:abstractNumId w:val="24"/>
  </w:num>
  <w:num w:numId="27" w16cid:durableId="869873871">
    <w:abstractNumId w:val="19"/>
  </w:num>
  <w:num w:numId="28" w16cid:durableId="812336135">
    <w:abstractNumId w:val="17"/>
  </w:num>
  <w:num w:numId="29" w16cid:durableId="1617054576">
    <w:abstractNumId w:val="30"/>
  </w:num>
  <w:num w:numId="30" w16cid:durableId="3141908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F67"/>
    <w:rsid w:val="00002C1D"/>
    <w:rsid w:val="0000308D"/>
    <w:rsid w:val="000033A7"/>
    <w:rsid w:val="000037AC"/>
    <w:rsid w:val="000037EB"/>
    <w:rsid w:val="00003BB0"/>
    <w:rsid w:val="00003DB3"/>
    <w:rsid w:val="00004192"/>
    <w:rsid w:val="00004BD5"/>
    <w:rsid w:val="00004EB1"/>
    <w:rsid w:val="00005867"/>
    <w:rsid w:val="0000591A"/>
    <w:rsid w:val="00005B3D"/>
    <w:rsid w:val="00005C8A"/>
    <w:rsid w:val="000060BD"/>
    <w:rsid w:val="00006BC7"/>
    <w:rsid w:val="00006F74"/>
    <w:rsid w:val="0000752F"/>
    <w:rsid w:val="00007F94"/>
    <w:rsid w:val="000102EE"/>
    <w:rsid w:val="000106F3"/>
    <w:rsid w:val="0001071C"/>
    <w:rsid w:val="00010995"/>
    <w:rsid w:val="00011430"/>
    <w:rsid w:val="00011BFB"/>
    <w:rsid w:val="00011EDE"/>
    <w:rsid w:val="0001211F"/>
    <w:rsid w:val="00012BED"/>
    <w:rsid w:val="00013038"/>
    <w:rsid w:val="00013DF6"/>
    <w:rsid w:val="0001427F"/>
    <w:rsid w:val="00014D0E"/>
    <w:rsid w:val="00014D1A"/>
    <w:rsid w:val="00015253"/>
    <w:rsid w:val="000154C2"/>
    <w:rsid w:val="000160D0"/>
    <w:rsid w:val="00016A32"/>
    <w:rsid w:val="000201A3"/>
    <w:rsid w:val="0002035D"/>
    <w:rsid w:val="00020496"/>
    <w:rsid w:val="000209E7"/>
    <w:rsid w:val="00021120"/>
    <w:rsid w:val="00021A90"/>
    <w:rsid w:val="00023427"/>
    <w:rsid w:val="00023E8C"/>
    <w:rsid w:val="0002461C"/>
    <w:rsid w:val="000246C4"/>
    <w:rsid w:val="00024CF8"/>
    <w:rsid w:val="00025D90"/>
    <w:rsid w:val="00026208"/>
    <w:rsid w:val="000262A2"/>
    <w:rsid w:val="0002698E"/>
    <w:rsid w:val="000269C9"/>
    <w:rsid w:val="00026EC2"/>
    <w:rsid w:val="000273D4"/>
    <w:rsid w:val="000276B1"/>
    <w:rsid w:val="000277DA"/>
    <w:rsid w:val="00027887"/>
    <w:rsid w:val="00027AFA"/>
    <w:rsid w:val="00027F79"/>
    <w:rsid w:val="000300B0"/>
    <w:rsid w:val="0003072B"/>
    <w:rsid w:val="0003088C"/>
    <w:rsid w:val="00030BE3"/>
    <w:rsid w:val="00030D0C"/>
    <w:rsid w:val="0003107F"/>
    <w:rsid w:val="000315DB"/>
    <w:rsid w:val="00031811"/>
    <w:rsid w:val="000324D3"/>
    <w:rsid w:val="00032D13"/>
    <w:rsid w:val="00033492"/>
    <w:rsid w:val="000334CD"/>
    <w:rsid w:val="00033A10"/>
    <w:rsid w:val="00033A40"/>
    <w:rsid w:val="00033CC1"/>
    <w:rsid w:val="000341BE"/>
    <w:rsid w:val="000342CA"/>
    <w:rsid w:val="00034333"/>
    <w:rsid w:val="0003478C"/>
    <w:rsid w:val="00034824"/>
    <w:rsid w:val="00035500"/>
    <w:rsid w:val="00035D65"/>
    <w:rsid w:val="00036E0F"/>
    <w:rsid w:val="00037878"/>
    <w:rsid w:val="000378D1"/>
    <w:rsid w:val="00040021"/>
    <w:rsid w:val="00040AF2"/>
    <w:rsid w:val="000413D3"/>
    <w:rsid w:val="000414D1"/>
    <w:rsid w:val="0004192D"/>
    <w:rsid w:val="00042886"/>
    <w:rsid w:val="0004297E"/>
    <w:rsid w:val="00042A50"/>
    <w:rsid w:val="00042DE3"/>
    <w:rsid w:val="00042EFA"/>
    <w:rsid w:val="00043579"/>
    <w:rsid w:val="00043838"/>
    <w:rsid w:val="000447D8"/>
    <w:rsid w:val="00044AF6"/>
    <w:rsid w:val="00044DB0"/>
    <w:rsid w:val="00044E9C"/>
    <w:rsid w:val="00045384"/>
    <w:rsid w:val="00046113"/>
    <w:rsid w:val="00046D24"/>
    <w:rsid w:val="00047313"/>
    <w:rsid w:val="00050114"/>
    <w:rsid w:val="0005095D"/>
    <w:rsid w:val="0005164C"/>
    <w:rsid w:val="000518D6"/>
    <w:rsid w:val="00051D2C"/>
    <w:rsid w:val="000523BC"/>
    <w:rsid w:val="00052A1C"/>
    <w:rsid w:val="000530A4"/>
    <w:rsid w:val="000532AB"/>
    <w:rsid w:val="0005375F"/>
    <w:rsid w:val="00054E72"/>
    <w:rsid w:val="00055086"/>
    <w:rsid w:val="000555C9"/>
    <w:rsid w:val="000559C4"/>
    <w:rsid w:val="00055A9C"/>
    <w:rsid w:val="00056075"/>
    <w:rsid w:val="000566E0"/>
    <w:rsid w:val="00057B48"/>
    <w:rsid w:val="00057BEA"/>
    <w:rsid w:val="00057DF3"/>
    <w:rsid w:val="0006044D"/>
    <w:rsid w:val="000604B6"/>
    <w:rsid w:val="00060716"/>
    <w:rsid w:val="00060E69"/>
    <w:rsid w:val="000612D8"/>
    <w:rsid w:val="00061D15"/>
    <w:rsid w:val="0006246B"/>
    <w:rsid w:val="00062602"/>
    <w:rsid w:val="0006298E"/>
    <w:rsid w:val="00062FCE"/>
    <w:rsid w:val="00063440"/>
    <w:rsid w:val="00063582"/>
    <w:rsid w:val="00063B04"/>
    <w:rsid w:val="000644E5"/>
    <w:rsid w:val="000647ED"/>
    <w:rsid w:val="00064CC5"/>
    <w:rsid w:val="00064E1B"/>
    <w:rsid w:val="00066108"/>
    <w:rsid w:val="0006679E"/>
    <w:rsid w:val="00066C65"/>
    <w:rsid w:val="00067376"/>
    <w:rsid w:val="000676D3"/>
    <w:rsid w:val="000676D6"/>
    <w:rsid w:val="00067C6C"/>
    <w:rsid w:val="00067E5C"/>
    <w:rsid w:val="0007029A"/>
    <w:rsid w:val="00070438"/>
    <w:rsid w:val="00070712"/>
    <w:rsid w:val="00071874"/>
    <w:rsid w:val="00072653"/>
    <w:rsid w:val="00072B2D"/>
    <w:rsid w:val="00072D9C"/>
    <w:rsid w:val="00072EFD"/>
    <w:rsid w:val="000734B6"/>
    <w:rsid w:val="0007366D"/>
    <w:rsid w:val="0007370F"/>
    <w:rsid w:val="00074036"/>
    <w:rsid w:val="00074BCD"/>
    <w:rsid w:val="000751F3"/>
    <w:rsid w:val="00075386"/>
    <w:rsid w:val="00075596"/>
    <w:rsid w:val="000756BD"/>
    <w:rsid w:val="00075EC5"/>
    <w:rsid w:val="00075F83"/>
    <w:rsid w:val="00076148"/>
    <w:rsid w:val="00076150"/>
    <w:rsid w:val="000764D5"/>
    <w:rsid w:val="00076877"/>
    <w:rsid w:val="000769CF"/>
    <w:rsid w:val="00076F7B"/>
    <w:rsid w:val="0007735E"/>
    <w:rsid w:val="00077444"/>
    <w:rsid w:val="00077DD6"/>
    <w:rsid w:val="0008054B"/>
    <w:rsid w:val="0008068A"/>
    <w:rsid w:val="00080863"/>
    <w:rsid w:val="000813BC"/>
    <w:rsid w:val="00081441"/>
    <w:rsid w:val="00081574"/>
    <w:rsid w:val="000819E8"/>
    <w:rsid w:val="00081B26"/>
    <w:rsid w:val="00081CAC"/>
    <w:rsid w:val="00081EFE"/>
    <w:rsid w:val="00081F3B"/>
    <w:rsid w:val="00082CC9"/>
    <w:rsid w:val="0008321D"/>
    <w:rsid w:val="000836CE"/>
    <w:rsid w:val="000840F9"/>
    <w:rsid w:val="000842CD"/>
    <w:rsid w:val="00084484"/>
    <w:rsid w:val="000844F3"/>
    <w:rsid w:val="0008565A"/>
    <w:rsid w:val="0008574A"/>
    <w:rsid w:val="0008594B"/>
    <w:rsid w:val="00085D2F"/>
    <w:rsid w:val="00086180"/>
    <w:rsid w:val="000866E8"/>
    <w:rsid w:val="00086712"/>
    <w:rsid w:val="00086C35"/>
    <w:rsid w:val="0009031E"/>
    <w:rsid w:val="000903C8"/>
    <w:rsid w:val="00090635"/>
    <w:rsid w:val="00090CD5"/>
    <w:rsid w:val="00090D0A"/>
    <w:rsid w:val="000918AF"/>
    <w:rsid w:val="000920A3"/>
    <w:rsid w:val="0009231A"/>
    <w:rsid w:val="000923F3"/>
    <w:rsid w:val="0009283D"/>
    <w:rsid w:val="00092907"/>
    <w:rsid w:val="000942D5"/>
    <w:rsid w:val="000955D5"/>
    <w:rsid w:val="0009585E"/>
    <w:rsid w:val="00095D09"/>
    <w:rsid w:val="00095F54"/>
    <w:rsid w:val="00096097"/>
    <w:rsid w:val="000965B8"/>
    <w:rsid w:val="000970A4"/>
    <w:rsid w:val="00097260"/>
    <w:rsid w:val="0009729D"/>
    <w:rsid w:val="00097960"/>
    <w:rsid w:val="000A048C"/>
    <w:rsid w:val="000A06FA"/>
    <w:rsid w:val="000A0960"/>
    <w:rsid w:val="000A0AEA"/>
    <w:rsid w:val="000A17E6"/>
    <w:rsid w:val="000A1988"/>
    <w:rsid w:val="000A20A7"/>
    <w:rsid w:val="000A2304"/>
    <w:rsid w:val="000A31FC"/>
    <w:rsid w:val="000A33B2"/>
    <w:rsid w:val="000A34E3"/>
    <w:rsid w:val="000A36C5"/>
    <w:rsid w:val="000A37F9"/>
    <w:rsid w:val="000A383D"/>
    <w:rsid w:val="000A3D61"/>
    <w:rsid w:val="000A407D"/>
    <w:rsid w:val="000A4157"/>
    <w:rsid w:val="000A4556"/>
    <w:rsid w:val="000A4D00"/>
    <w:rsid w:val="000A4D14"/>
    <w:rsid w:val="000A4EDB"/>
    <w:rsid w:val="000A50CA"/>
    <w:rsid w:val="000A5924"/>
    <w:rsid w:val="000A61F0"/>
    <w:rsid w:val="000A64D1"/>
    <w:rsid w:val="000A64DD"/>
    <w:rsid w:val="000A6A41"/>
    <w:rsid w:val="000A7201"/>
    <w:rsid w:val="000A74D3"/>
    <w:rsid w:val="000A77B2"/>
    <w:rsid w:val="000A7A91"/>
    <w:rsid w:val="000B025A"/>
    <w:rsid w:val="000B029C"/>
    <w:rsid w:val="000B0570"/>
    <w:rsid w:val="000B0822"/>
    <w:rsid w:val="000B0AAA"/>
    <w:rsid w:val="000B1E34"/>
    <w:rsid w:val="000B2D44"/>
    <w:rsid w:val="000B313E"/>
    <w:rsid w:val="000B31D3"/>
    <w:rsid w:val="000B37BA"/>
    <w:rsid w:val="000B38AE"/>
    <w:rsid w:val="000B3AAC"/>
    <w:rsid w:val="000B449D"/>
    <w:rsid w:val="000B4C0C"/>
    <w:rsid w:val="000B6255"/>
    <w:rsid w:val="000B66E1"/>
    <w:rsid w:val="000B7513"/>
    <w:rsid w:val="000B751A"/>
    <w:rsid w:val="000B766F"/>
    <w:rsid w:val="000B76E5"/>
    <w:rsid w:val="000C0495"/>
    <w:rsid w:val="000C0BB1"/>
    <w:rsid w:val="000C0FB9"/>
    <w:rsid w:val="000C1315"/>
    <w:rsid w:val="000C1602"/>
    <w:rsid w:val="000C1C05"/>
    <w:rsid w:val="000C2C44"/>
    <w:rsid w:val="000C4054"/>
    <w:rsid w:val="000C45A2"/>
    <w:rsid w:val="000C58C8"/>
    <w:rsid w:val="000C593E"/>
    <w:rsid w:val="000C5DA7"/>
    <w:rsid w:val="000C61DE"/>
    <w:rsid w:val="000C6289"/>
    <w:rsid w:val="000C69CF"/>
    <w:rsid w:val="000C724F"/>
    <w:rsid w:val="000C76DE"/>
    <w:rsid w:val="000C7920"/>
    <w:rsid w:val="000C7BD8"/>
    <w:rsid w:val="000D016A"/>
    <w:rsid w:val="000D0CBF"/>
    <w:rsid w:val="000D0E15"/>
    <w:rsid w:val="000D1726"/>
    <w:rsid w:val="000D1ED8"/>
    <w:rsid w:val="000D1EE1"/>
    <w:rsid w:val="000D25E9"/>
    <w:rsid w:val="000D26E8"/>
    <w:rsid w:val="000D2B76"/>
    <w:rsid w:val="000D2D03"/>
    <w:rsid w:val="000D3664"/>
    <w:rsid w:val="000D37D1"/>
    <w:rsid w:val="000D3C98"/>
    <w:rsid w:val="000D4014"/>
    <w:rsid w:val="000D44D0"/>
    <w:rsid w:val="000D4C20"/>
    <w:rsid w:val="000D4CB5"/>
    <w:rsid w:val="000D4DC2"/>
    <w:rsid w:val="000D5FAE"/>
    <w:rsid w:val="000D6484"/>
    <w:rsid w:val="000D6861"/>
    <w:rsid w:val="000D687A"/>
    <w:rsid w:val="000D691C"/>
    <w:rsid w:val="000D6D22"/>
    <w:rsid w:val="000D6EEB"/>
    <w:rsid w:val="000D73E6"/>
    <w:rsid w:val="000D7594"/>
    <w:rsid w:val="000D77AC"/>
    <w:rsid w:val="000E07B2"/>
    <w:rsid w:val="000E0A15"/>
    <w:rsid w:val="000E115A"/>
    <w:rsid w:val="000E1A66"/>
    <w:rsid w:val="000E2E3D"/>
    <w:rsid w:val="000E4EF7"/>
    <w:rsid w:val="000E51F8"/>
    <w:rsid w:val="000E5683"/>
    <w:rsid w:val="000E5813"/>
    <w:rsid w:val="000E597B"/>
    <w:rsid w:val="000E5B3E"/>
    <w:rsid w:val="000E5B66"/>
    <w:rsid w:val="000E603B"/>
    <w:rsid w:val="000E6654"/>
    <w:rsid w:val="000E678C"/>
    <w:rsid w:val="000E7038"/>
    <w:rsid w:val="000E71C9"/>
    <w:rsid w:val="000E738F"/>
    <w:rsid w:val="000E7C01"/>
    <w:rsid w:val="000F09DB"/>
    <w:rsid w:val="000F0C2A"/>
    <w:rsid w:val="000F0C9B"/>
    <w:rsid w:val="000F112F"/>
    <w:rsid w:val="000F1242"/>
    <w:rsid w:val="000F1735"/>
    <w:rsid w:val="000F19C6"/>
    <w:rsid w:val="000F22EE"/>
    <w:rsid w:val="000F287D"/>
    <w:rsid w:val="000F2959"/>
    <w:rsid w:val="000F322F"/>
    <w:rsid w:val="000F39BE"/>
    <w:rsid w:val="000F3B9B"/>
    <w:rsid w:val="000F3C4D"/>
    <w:rsid w:val="000F45B1"/>
    <w:rsid w:val="000F4D26"/>
    <w:rsid w:val="000F4D77"/>
    <w:rsid w:val="000F52BB"/>
    <w:rsid w:val="000F6058"/>
    <w:rsid w:val="000F7441"/>
    <w:rsid w:val="001013E3"/>
    <w:rsid w:val="001018D1"/>
    <w:rsid w:val="00101CE6"/>
    <w:rsid w:val="00101DE5"/>
    <w:rsid w:val="0010219C"/>
    <w:rsid w:val="0010231F"/>
    <w:rsid w:val="00102CD6"/>
    <w:rsid w:val="0010303E"/>
    <w:rsid w:val="00103271"/>
    <w:rsid w:val="00103FE3"/>
    <w:rsid w:val="001040DF"/>
    <w:rsid w:val="0010421F"/>
    <w:rsid w:val="001042FE"/>
    <w:rsid w:val="001045EC"/>
    <w:rsid w:val="001047F5"/>
    <w:rsid w:val="001050FF"/>
    <w:rsid w:val="001058BC"/>
    <w:rsid w:val="00105B1B"/>
    <w:rsid w:val="00105CB0"/>
    <w:rsid w:val="00105CE0"/>
    <w:rsid w:val="00106A50"/>
    <w:rsid w:val="00110CE0"/>
    <w:rsid w:val="00110DD9"/>
    <w:rsid w:val="00112185"/>
    <w:rsid w:val="001122FB"/>
    <w:rsid w:val="00112A42"/>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335"/>
    <w:rsid w:val="00124CEF"/>
    <w:rsid w:val="00125559"/>
    <w:rsid w:val="0012598F"/>
    <w:rsid w:val="0012608C"/>
    <w:rsid w:val="001267DE"/>
    <w:rsid w:val="00126B76"/>
    <w:rsid w:val="00127370"/>
    <w:rsid w:val="001301E4"/>
    <w:rsid w:val="00130BCB"/>
    <w:rsid w:val="00131493"/>
    <w:rsid w:val="00131759"/>
    <w:rsid w:val="0013196F"/>
    <w:rsid w:val="00131FDB"/>
    <w:rsid w:val="001321EC"/>
    <w:rsid w:val="00132625"/>
    <w:rsid w:val="0013272B"/>
    <w:rsid w:val="00132A33"/>
    <w:rsid w:val="001332D3"/>
    <w:rsid w:val="00133A93"/>
    <w:rsid w:val="001345E0"/>
    <w:rsid w:val="00134840"/>
    <w:rsid w:val="001349C3"/>
    <w:rsid w:val="00134AAE"/>
    <w:rsid w:val="00134C59"/>
    <w:rsid w:val="00134F0F"/>
    <w:rsid w:val="00137399"/>
    <w:rsid w:val="001376A7"/>
    <w:rsid w:val="00140A12"/>
    <w:rsid w:val="001412F1"/>
    <w:rsid w:val="00142153"/>
    <w:rsid w:val="0014246A"/>
    <w:rsid w:val="001427A0"/>
    <w:rsid w:val="001428DD"/>
    <w:rsid w:val="001433AF"/>
    <w:rsid w:val="001441C7"/>
    <w:rsid w:val="001451DE"/>
    <w:rsid w:val="001454F1"/>
    <w:rsid w:val="00145BD8"/>
    <w:rsid w:val="001463F0"/>
    <w:rsid w:val="001468D1"/>
    <w:rsid w:val="00146BB8"/>
    <w:rsid w:val="00146DF1"/>
    <w:rsid w:val="00147347"/>
    <w:rsid w:val="001478D1"/>
    <w:rsid w:val="0015037F"/>
    <w:rsid w:val="001503E4"/>
    <w:rsid w:val="00150922"/>
    <w:rsid w:val="00151BA8"/>
    <w:rsid w:val="00151E9F"/>
    <w:rsid w:val="00152755"/>
    <w:rsid w:val="00152809"/>
    <w:rsid w:val="00152E9F"/>
    <w:rsid w:val="001536AE"/>
    <w:rsid w:val="001539C4"/>
    <w:rsid w:val="00153BD2"/>
    <w:rsid w:val="001543A2"/>
    <w:rsid w:val="00154A3E"/>
    <w:rsid w:val="00154BB7"/>
    <w:rsid w:val="00155139"/>
    <w:rsid w:val="00155753"/>
    <w:rsid w:val="00155A27"/>
    <w:rsid w:val="00155EDC"/>
    <w:rsid w:val="0015675B"/>
    <w:rsid w:val="00157C51"/>
    <w:rsid w:val="00157F53"/>
    <w:rsid w:val="00160296"/>
    <w:rsid w:val="00160B03"/>
    <w:rsid w:val="00160FE5"/>
    <w:rsid w:val="001612ED"/>
    <w:rsid w:val="0016142D"/>
    <w:rsid w:val="00161A23"/>
    <w:rsid w:val="00162269"/>
    <w:rsid w:val="00162C60"/>
    <w:rsid w:val="001630A0"/>
    <w:rsid w:val="0016360C"/>
    <w:rsid w:val="001636FD"/>
    <w:rsid w:val="00163970"/>
    <w:rsid w:val="00163A30"/>
    <w:rsid w:val="00163B1F"/>
    <w:rsid w:val="00163B3E"/>
    <w:rsid w:val="00163C0F"/>
    <w:rsid w:val="00163FC2"/>
    <w:rsid w:val="00164DD7"/>
    <w:rsid w:val="00164E7D"/>
    <w:rsid w:val="001654DB"/>
    <w:rsid w:val="001655DA"/>
    <w:rsid w:val="001656C9"/>
    <w:rsid w:val="001659A6"/>
    <w:rsid w:val="001661BC"/>
    <w:rsid w:val="001664CA"/>
    <w:rsid w:val="001665B6"/>
    <w:rsid w:val="00166B70"/>
    <w:rsid w:val="0016706F"/>
    <w:rsid w:val="00167DFC"/>
    <w:rsid w:val="0017015F"/>
    <w:rsid w:val="001702AF"/>
    <w:rsid w:val="00170D30"/>
    <w:rsid w:val="00170DC2"/>
    <w:rsid w:val="0017154B"/>
    <w:rsid w:val="001716CA"/>
    <w:rsid w:val="00171CFB"/>
    <w:rsid w:val="00171FC8"/>
    <w:rsid w:val="00173E1D"/>
    <w:rsid w:val="00174FEF"/>
    <w:rsid w:val="001751C5"/>
    <w:rsid w:val="00175631"/>
    <w:rsid w:val="001756A2"/>
    <w:rsid w:val="00175D47"/>
    <w:rsid w:val="0017617A"/>
    <w:rsid w:val="00176658"/>
    <w:rsid w:val="00176DC6"/>
    <w:rsid w:val="00176F14"/>
    <w:rsid w:val="001770BC"/>
    <w:rsid w:val="00177712"/>
    <w:rsid w:val="00177D96"/>
    <w:rsid w:val="00180764"/>
    <w:rsid w:val="00182202"/>
    <w:rsid w:val="00182639"/>
    <w:rsid w:val="001829F7"/>
    <w:rsid w:val="00182BEB"/>
    <w:rsid w:val="00182F96"/>
    <w:rsid w:val="00182FB6"/>
    <w:rsid w:val="0018347C"/>
    <w:rsid w:val="0018389E"/>
    <w:rsid w:val="001839A2"/>
    <w:rsid w:val="00184377"/>
    <w:rsid w:val="001843DB"/>
    <w:rsid w:val="00184AF4"/>
    <w:rsid w:val="00184C2B"/>
    <w:rsid w:val="00185133"/>
    <w:rsid w:val="00185750"/>
    <w:rsid w:val="00185B8E"/>
    <w:rsid w:val="00187148"/>
    <w:rsid w:val="00187344"/>
    <w:rsid w:val="0018763F"/>
    <w:rsid w:val="00187EE0"/>
    <w:rsid w:val="00190B2E"/>
    <w:rsid w:val="00192417"/>
    <w:rsid w:val="00192B6C"/>
    <w:rsid w:val="00193641"/>
    <w:rsid w:val="0019436E"/>
    <w:rsid w:val="0019485C"/>
    <w:rsid w:val="001954A9"/>
    <w:rsid w:val="001957F3"/>
    <w:rsid w:val="00196EDE"/>
    <w:rsid w:val="0019760C"/>
    <w:rsid w:val="00197C1B"/>
    <w:rsid w:val="00197F9F"/>
    <w:rsid w:val="001A022A"/>
    <w:rsid w:val="001A0DFB"/>
    <w:rsid w:val="001A13B1"/>
    <w:rsid w:val="001A16CA"/>
    <w:rsid w:val="001A1B08"/>
    <w:rsid w:val="001A1B6E"/>
    <w:rsid w:val="001A1C43"/>
    <w:rsid w:val="001A2D13"/>
    <w:rsid w:val="001A3C1C"/>
    <w:rsid w:val="001A471E"/>
    <w:rsid w:val="001A49DE"/>
    <w:rsid w:val="001A4A2A"/>
    <w:rsid w:val="001A4D3E"/>
    <w:rsid w:val="001A4D6A"/>
    <w:rsid w:val="001A4E6C"/>
    <w:rsid w:val="001A5115"/>
    <w:rsid w:val="001A5174"/>
    <w:rsid w:val="001A5192"/>
    <w:rsid w:val="001A67AE"/>
    <w:rsid w:val="001A7393"/>
    <w:rsid w:val="001A74EB"/>
    <w:rsid w:val="001A7B8B"/>
    <w:rsid w:val="001B02DB"/>
    <w:rsid w:val="001B064E"/>
    <w:rsid w:val="001B25E8"/>
    <w:rsid w:val="001B272F"/>
    <w:rsid w:val="001B296C"/>
    <w:rsid w:val="001B3090"/>
    <w:rsid w:val="001B3416"/>
    <w:rsid w:val="001B35CE"/>
    <w:rsid w:val="001B3BE8"/>
    <w:rsid w:val="001B3C08"/>
    <w:rsid w:val="001B4B62"/>
    <w:rsid w:val="001B4EF3"/>
    <w:rsid w:val="001B502E"/>
    <w:rsid w:val="001B577D"/>
    <w:rsid w:val="001B5A21"/>
    <w:rsid w:val="001B616A"/>
    <w:rsid w:val="001B61E1"/>
    <w:rsid w:val="001B6C9C"/>
    <w:rsid w:val="001B6D72"/>
    <w:rsid w:val="001B6ED3"/>
    <w:rsid w:val="001B6FE6"/>
    <w:rsid w:val="001B792A"/>
    <w:rsid w:val="001B7FF3"/>
    <w:rsid w:val="001C16DE"/>
    <w:rsid w:val="001C2122"/>
    <w:rsid w:val="001C2592"/>
    <w:rsid w:val="001C269F"/>
    <w:rsid w:val="001C2944"/>
    <w:rsid w:val="001C2BD7"/>
    <w:rsid w:val="001C3130"/>
    <w:rsid w:val="001C3287"/>
    <w:rsid w:val="001C3313"/>
    <w:rsid w:val="001C3E9E"/>
    <w:rsid w:val="001C513C"/>
    <w:rsid w:val="001C5B29"/>
    <w:rsid w:val="001C5BE2"/>
    <w:rsid w:val="001C6A55"/>
    <w:rsid w:val="001C736D"/>
    <w:rsid w:val="001C777D"/>
    <w:rsid w:val="001C7A7F"/>
    <w:rsid w:val="001D037D"/>
    <w:rsid w:val="001D0BB9"/>
    <w:rsid w:val="001D1791"/>
    <w:rsid w:val="001D1C44"/>
    <w:rsid w:val="001D2177"/>
    <w:rsid w:val="001D2605"/>
    <w:rsid w:val="001D293E"/>
    <w:rsid w:val="001D296A"/>
    <w:rsid w:val="001D30AC"/>
    <w:rsid w:val="001D38CC"/>
    <w:rsid w:val="001D3D0B"/>
    <w:rsid w:val="001D3FFB"/>
    <w:rsid w:val="001D45CD"/>
    <w:rsid w:val="001D45F5"/>
    <w:rsid w:val="001D4695"/>
    <w:rsid w:val="001D46F2"/>
    <w:rsid w:val="001D4CE8"/>
    <w:rsid w:val="001D4EB7"/>
    <w:rsid w:val="001D58B3"/>
    <w:rsid w:val="001D5B4A"/>
    <w:rsid w:val="001D5DD9"/>
    <w:rsid w:val="001D5E6C"/>
    <w:rsid w:val="001D603F"/>
    <w:rsid w:val="001D6472"/>
    <w:rsid w:val="001D7D21"/>
    <w:rsid w:val="001D7DB0"/>
    <w:rsid w:val="001E0C83"/>
    <w:rsid w:val="001E0CC8"/>
    <w:rsid w:val="001E1051"/>
    <w:rsid w:val="001E1170"/>
    <w:rsid w:val="001E1D8D"/>
    <w:rsid w:val="001E2059"/>
    <w:rsid w:val="001E2978"/>
    <w:rsid w:val="001E2D69"/>
    <w:rsid w:val="001E34D3"/>
    <w:rsid w:val="001E3860"/>
    <w:rsid w:val="001E4808"/>
    <w:rsid w:val="001E4E96"/>
    <w:rsid w:val="001E527A"/>
    <w:rsid w:val="001E5953"/>
    <w:rsid w:val="001E5D9C"/>
    <w:rsid w:val="001E66B8"/>
    <w:rsid w:val="001E6E9A"/>
    <w:rsid w:val="001E7209"/>
    <w:rsid w:val="001E760F"/>
    <w:rsid w:val="001E771B"/>
    <w:rsid w:val="001E77B1"/>
    <w:rsid w:val="001E7821"/>
    <w:rsid w:val="001E7A6C"/>
    <w:rsid w:val="001E7D4F"/>
    <w:rsid w:val="001F03F0"/>
    <w:rsid w:val="001F0B16"/>
    <w:rsid w:val="001F1D3F"/>
    <w:rsid w:val="001F2787"/>
    <w:rsid w:val="001F2A22"/>
    <w:rsid w:val="001F36FA"/>
    <w:rsid w:val="001F4349"/>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E34"/>
    <w:rsid w:val="00202782"/>
    <w:rsid w:val="00202788"/>
    <w:rsid w:val="00202F31"/>
    <w:rsid w:val="00203745"/>
    <w:rsid w:val="002041B0"/>
    <w:rsid w:val="00204FAB"/>
    <w:rsid w:val="002057D4"/>
    <w:rsid w:val="002069DA"/>
    <w:rsid w:val="00206D7A"/>
    <w:rsid w:val="002072C1"/>
    <w:rsid w:val="00207574"/>
    <w:rsid w:val="0020776F"/>
    <w:rsid w:val="00210390"/>
    <w:rsid w:val="00210BFF"/>
    <w:rsid w:val="0021182A"/>
    <w:rsid w:val="0021187C"/>
    <w:rsid w:val="00211CEA"/>
    <w:rsid w:val="00211DDF"/>
    <w:rsid w:val="00212225"/>
    <w:rsid w:val="002126A8"/>
    <w:rsid w:val="00212CEF"/>
    <w:rsid w:val="00213002"/>
    <w:rsid w:val="002133FB"/>
    <w:rsid w:val="00213BCD"/>
    <w:rsid w:val="00213F1E"/>
    <w:rsid w:val="002143F5"/>
    <w:rsid w:val="002161CC"/>
    <w:rsid w:val="0021645B"/>
    <w:rsid w:val="00216679"/>
    <w:rsid w:val="002168CE"/>
    <w:rsid w:val="0021727D"/>
    <w:rsid w:val="0021761A"/>
    <w:rsid w:val="00217CB8"/>
    <w:rsid w:val="00220180"/>
    <w:rsid w:val="00220678"/>
    <w:rsid w:val="00220BD0"/>
    <w:rsid w:val="00221BA4"/>
    <w:rsid w:val="00221F7E"/>
    <w:rsid w:val="00222BB2"/>
    <w:rsid w:val="00222EE7"/>
    <w:rsid w:val="00223EAE"/>
    <w:rsid w:val="00223F0C"/>
    <w:rsid w:val="00224288"/>
    <w:rsid w:val="0022506A"/>
    <w:rsid w:val="002251FE"/>
    <w:rsid w:val="002253AE"/>
    <w:rsid w:val="002258A9"/>
    <w:rsid w:val="00225ED9"/>
    <w:rsid w:val="00226766"/>
    <w:rsid w:val="002267F8"/>
    <w:rsid w:val="00226A4F"/>
    <w:rsid w:val="00226B51"/>
    <w:rsid w:val="00226D26"/>
    <w:rsid w:val="00227136"/>
    <w:rsid w:val="002273BD"/>
    <w:rsid w:val="00227F06"/>
    <w:rsid w:val="0023075D"/>
    <w:rsid w:val="002309D1"/>
    <w:rsid w:val="00231110"/>
    <w:rsid w:val="00231D45"/>
    <w:rsid w:val="00231F24"/>
    <w:rsid w:val="002322A2"/>
    <w:rsid w:val="00232523"/>
    <w:rsid w:val="00232527"/>
    <w:rsid w:val="00232539"/>
    <w:rsid w:val="002325D2"/>
    <w:rsid w:val="00232704"/>
    <w:rsid w:val="002329D0"/>
    <w:rsid w:val="002331E2"/>
    <w:rsid w:val="00233202"/>
    <w:rsid w:val="00233425"/>
    <w:rsid w:val="0023385A"/>
    <w:rsid w:val="00234459"/>
    <w:rsid w:val="00234BDB"/>
    <w:rsid w:val="00234DB5"/>
    <w:rsid w:val="002350B0"/>
    <w:rsid w:val="00235437"/>
    <w:rsid w:val="00235873"/>
    <w:rsid w:val="00235AF6"/>
    <w:rsid w:val="00235ED9"/>
    <w:rsid w:val="00236069"/>
    <w:rsid w:val="002365CB"/>
    <w:rsid w:val="002373A2"/>
    <w:rsid w:val="00237671"/>
    <w:rsid w:val="002376F8"/>
    <w:rsid w:val="00237961"/>
    <w:rsid w:val="00237AB6"/>
    <w:rsid w:val="00237F9A"/>
    <w:rsid w:val="002403BD"/>
    <w:rsid w:val="0024042A"/>
    <w:rsid w:val="00240D29"/>
    <w:rsid w:val="002419EB"/>
    <w:rsid w:val="0024202E"/>
    <w:rsid w:val="0024204B"/>
    <w:rsid w:val="002421F6"/>
    <w:rsid w:val="002422BB"/>
    <w:rsid w:val="00242651"/>
    <w:rsid w:val="00243094"/>
    <w:rsid w:val="00243365"/>
    <w:rsid w:val="00243A3B"/>
    <w:rsid w:val="002440AB"/>
    <w:rsid w:val="002447F4"/>
    <w:rsid w:val="00244C1B"/>
    <w:rsid w:val="00244CE2"/>
    <w:rsid w:val="00245965"/>
    <w:rsid w:val="00245D9A"/>
    <w:rsid w:val="00245DC0"/>
    <w:rsid w:val="00245F79"/>
    <w:rsid w:val="002461E1"/>
    <w:rsid w:val="00246242"/>
    <w:rsid w:val="002467E0"/>
    <w:rsid w:val="0024712A"/>
    <w:rsid w:val="00247582"/>
    <w:rsid w:val="00247CB8"/>
    <w:rsid w:val="00250888"/>
    <w:rsid w:val="00250D95"/>
    <w:rsid w:val="00250E38"/>
    <w:rsid w:val="002516AA"/>
    <w:rsid w:val="002519DB"/>
    <w:rsid w:val="00253097"/>
    <w:rsid w:val="002532B9"/>
    <w:rsid w:val="002533A4"/>
    <w:rsid w:val="002538AA"/>
    <w:rsid w:val="00253B77"/>
    <w:rsid w:val="00253C47"/>
    <w:rsid w:val="00253DC4"/>
    <w:rsid w:val="002542E6"/>
    <w:rsid w:val="0025442C"/>
    <w:rsid w:val="00254991"/>
    <w:rsid w:val="00255250"/>
    <w:rsid w:val="0025565C"/>
    <w:rsid w:val="00256677"/>
    <w:rsid w:val="00256BB5"/>
    <w:rsid w:val="002573AC"/>
    <w:rsid w:val="00257DAA"/>
    <w:rsid w:val="00257DFC"/>
    <w:rsid w:val="00257FF7"/>
    <w:rsid w:val="00260A5D"/>
    <w:rsid w:val="00261091"/>
    <w:rsid w:val="002613F7"/>
    <w:rsid w:val="0026181C"/>
    <w:rsid w:val="00262CC5"/>
    <w:rsid w:val="0026371D"/>
    <w:rsid w:val="00263C40"/>
    <w:rsid w:val="002640E7"/>
    <w:rsid w:val="00264122"/>
    <w:rsid w:val="0026449E"/>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CEB"/>
    <w:rsid w:val="00271180"/>
    <w:rsid w:val="0027133A"/>
    <w:rsid w:val="0027162D"/>
    <w:rsid w:val="00271741"/>
    <w:rsid w:val="00271DC3"/>
    <w:rsid w:val="002720EB"/>
    <w:rsid w:val="0027213E"/>
    <w:rsid w:val="00272541"/>
    <w:rsid w:val="00272DAF"/>
    <w:rsid w:val="00272FD4"/>
    <w:rsid w:val="002730FF"/>
    <w:rsid w:val="00273132"/>
    <w:rsid w:val="00273161"/>
    <w:rsid w:val="002737CD"/>
    <w:rsid w:val="002738C6"/>
    <w:rsid w:val="00273A72"/>
    <w:rsid w:val="00273A9D"/>
    <w:rsid w:val="0027427D"/>
    <w:rsid w:val="00274B0D"/>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A45"/>
    <w:rsid w:val="00282E3B"/>
    <w:rsid w:val="00282F7B"/>
    <w:rsid w:val="0028325A"/>
    <w:rsid w:val="002832FA"/>
    <w:rsid w:val="002843D7"/>
    <w:rsid w:val="00284832"/>
    <w:rsid w:val="0028524C"/>
    <w:rsid w:val="00285555"/>
    <w:rsid w:val="00285A00"/>
    <w:rsid w:val="00286F64"/>
    <w:rsid w:val="00287585"/>
    <w:rsid w:val="002876D8"/>
    <w:rsid w:val="00287995"/>
    <w:rsid w:val="00287A1B"/>
    <w:rsid w:val="00287EE6"/>
    <w:rsid w:val="00290BE3"/>
    <w:rsid w:val="00291038"/>
    <w:rsid w:val="00291353"/>
    <w:rsid w:val="002918C5"/>
    <w:rsid w:val="00291900"/>
    <w:rsid w:val="00291CF9"/>
    <w:rsid w:val="002921AF"/>
    <w:rsid w:val="00292487"/>
    <w:rsid w:val="00292DC6"/>
    <w:rsid w:val="00293F0B"/>
    <w:rsid w:val="00293F56"/>
    <w:rsid w:val="0029431F"/>
    <w:rsid w:val="00294591"/>
    <w:rsid w:val="00294EEE"/>
    <w:rsid w:val="002950DB"/>
    <w:rsid w:val="00295C16"/>
    <w:rsid w:val="00296093"/>
    <w:rsid w:val="00296A37"/>
    <w:rsid w:val="002971C7"/>
    <w:rsid w:val="0029765F"/>
    <w:rsid w:val="00297DB2"/>
    <w:rsid w:val="00297EB6"/>
    <w:rsid w:val="002A00AD"/>
    <w:rsid w:val="002A10DD"/>
    <w:rsid w:val="002A1410"/>
    <w:rsid w:val="002A1570"/>
    <w:rsid w:val="002A1AA6"/>
    <w:rsid w:val="002A245F"/>
    <w:rsid w:val="002A2FA6"/>
    <w:rsid w:val="002A3010"/>
    <w:rsid w:val="002A3489"/>
    <w:rsid w:val="002A381E"/>
    <w:rsid w:val="002A3AD2"/>
    <w:rsid w:val="002A4246"/>
    <w:rsid w:val="002A4292"/>
    <w:rsid w:val="002A42F6"/>
    <w:rsid w:val="002A56AA"/>
    <w:rsid w:val="002A61AD"/>
    <w:rsid w:val="002A6212"/>
    <w:rsid w:val="002A6351"/>
    <w:rsid w:val="002A669F"/>
    <w:rsid w:val="002A66D2"/>
    <w:rsid w:val="002A6A5D"/>
    <w:rsid w:val="002A6C8A"/>
    <w:rsid w:val="002A710C"/>
    <w:rsid w:val="002A75F1"/>
    <w:rsid w:val="002A76DB"/>
    <w:rsid w:val="002A7B2F"/>
    <w:rsid w:val="002A7CA2"/>
    <w:rsid w:val="002B06DE"/>
    <w:rsid w:val="002B1836"/>
    <w:rsid w:val="002B1C83"/>
    <w:rsid w:val="002B1D4E"/>
    <w:rsid w:val="002B202D"/>
    <w:rsid w:val="002B2704"/>
    <w:rsid w:val="002B293F"/>
    <w:rsid w:val="002B3B7D"/>
    <w:rsid w:val="002B428A"/>
    <w:rsid w:val="002B53EA"/>
    <w:rsid w:val="002B5851"/>
    <w:rsid w:val="002B590D"/>
    <w:rsid w:val="002B6CC9"/>
    <w:rsid w:val="002B6CE6"/>
    <w:rsid w:val="002B6D56"/>
    <w:rsid w:val="002B76EE"/>
    <w:rsid w:val="002C01D4"/>
    <w:rsid w:val="002C0384"/>
    <w:rsid w:val="002C0B58"/>
    <w:rsid w:val="002C0D74"/>
    <w:rsid w:val="002C2024"/>
    <w:rsid w:val="002C232E"/>
    <w:rsid w:val="002C284A"/>
    <w:rsid w:val="002C2CB9"/>
    <w:rsid w:val="002C3712"/>
    <w:rsid w:val="002C3BE2"/>
    <w:rsid w:val="002C419A"/>
    <w:rsid w:val="002C4412"/>
    <w:rsid w:val="002C463B"/>
    <w:rsid w:val="002C4A8B"/>
    <w:rsid w:val="002C55A7"/>
    <w:rsid w:val="002C5709"/>
    <w:rsid w:val="002C59CC"/>
    <w:rsid w:val="002C5C5F"/>
    <w:rsid w:val="002C5EB8"/>
    <w:rsid w:val="002C6192"/>
    <w:rsid w:val="002C6D7A"/>
    <w:rsid w:val="002C70DE"/>
    <w:rsid w:val="002C75B7"/>
    <w:rsid w:val="002C77DB"/>
    <w:rsid w:val="002C7CBA"/>
    <w:rsid w:val="002D011B"/>
    <w:rsid w:val="002D05FB"/>
    <w:rsid w:val="002D11F4"/>
    <w:rsid w:val="002D1346"/>
    <w:rsid w:val="002D1C09"/>
    <w:rsid w:val="002D1F94"/>
    <w:rsid w:val="002D21C5"/>
    <w:rsid w:val="002D2483"/>
    <w:rsid w:val="002D2CAD"/>
    <w:rsid w:val="002D325B"/>
    <w:rsid w:val="002D41E7"/>
    <w:rsid w:val="002D4794"/>
    <w:rsid w:val="002D4939"/>
    <w:rsid w:val="002D4AFB"/>
    <w:rsid w:val="002D4EA3"/>
    <w:rsid w:val="002D4F38"/>
    <w:rsid w:val="002D57F2"/>
    <w:rsid w:val="002D59DF"/>
    <w:rsid w:val="002D59EB"/>
    <w:rsid w:val="002D5F60"/>
    <w:rsid w:val="002D6544"/>
    <w:rsid w:val="002D66BC"/>
    <w:rsid w:val="002D6C11"/>
    <w:rsid w:val="002D6F50"/>
    <w:rsid w:val="002D7148"/>
    <w:rsid w:val="002D7397"/>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F7C"/>
    <w:rsid w:val="002E57F3"/>
    <w:rsid w:val="002E5B4F"/>
    <w:rsid w:val="002E633B"/>
    <w:rsid w:val="002E67A7"/>
    <w:rsid w:val="002E6B64"/>
    <w:rsid w:val="002E6C2C"/>
    <w:rsid w:val="002E7CC0"/>
    <w:rsid w:val="002E7E1C"/>
    <w:rsid w:val="002E7FBC"/>
    <w:rsid w:val="002F024D"/>
    <w:rsid w:val="002F10AF"/>
    <w:rsid w:val="002F1700"/>
    <w:rsid w:val="002F18C8"/>
    <w:rsid w:val="002F19ED"/>
    <w:rsid w:val="002F1C88"/>
    <w:rsid w:val="002F2216"/>
    <w:rsid w:val="002F3222"/>
    <w:rsid w:val="002F34E8"/>
    <w:rsid w:val="002F34F1"/>
    <w:rsid w:val="002F38AA"/>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AE3"/>
    <w:rsid w:val="002F6FD7"/>
    <w:rsid w:val="002F7F79"/>
    <w:rsid w:val="00301EFB"/>
    <w:rsid w:val="00302214"/>
    <w:rsid w:val="003029AE"/>
    <w:rsid w:val="00302F1F"/>
    <w:rsid w:val="00302F84"/>
    <w:rsid w:val="0030376A"/>
    <w:rsid w:val="00303BDA"/>
    <w:rsid w:val="00303DD5"/>
    <w:rsid w:val="00303EEB"/>
    <w:rsid w:val="0030428F"/>
    <w:rsid w:val="003049C1"/>
    <w:rsid w:val="003056F0"/>
    <w:rsid w:val="0030593E"/>
    <w:rsid w:val="00305F7E"/>
    <w:rsid w:val="003069E2"/>
    <w:rsid w:val="00306EDE"/>
    <w:rsid w:val="00307433"/>
    <w:rsid w:val="003075F9"/>
    <w:rsid w:val="0030774F"/>
    <w:rsid w:val="00310A48"/>
    <w:rsid w:val="00310CA4"/>
    <w:rsid w:val="00311846"/>
    <w:rsid w:val="00311C75"/>
    <w:rsid w:val="00312C7E"/>
    <w:rsid w:val="00313182"/>
    <w:rsid w:val="00313D84"/>
    <w:rsid w:val="00313F2D"/>
    <w:rsid w:val="00313FAC"/>
    <w:rsid w:val="003142B6"/>
    <w:rsid w:val="00314732"/>
    <w:rsid w:val="00315829"/>
    <w:rsid w:val="00315C84"/>
    <w:rsid w:val="00315E27"/>
    <w:rsid w:val="00315F16"/>
    <w:rsid w:val="003161C6"/>
    <w:rsid w:val="00316532"/>
    <w:rsid w:val="003177D5"/>
    <w:rsid w:val="00317E94"/>
    <w:rsid w:val="00317FE2"/>
    <w:rsid w:val="003206A9"/>
    <w:rsid w:val="003207C7"/>
    <w:rsid w:val="0032084F"/>
    <w:rsid w:val="003215C4"/>
    <w:rsid w:val="00321803"/>
    <w:rsid w:val="00321BD6"/>
    <w:rsid w:val="0032211B"/>
    <w:rsid w:val="00322528"/>
    <w:rsid w:val="00322E21"/>
    <w:rsid w:val="00323558"/>
    <w:rsid w:val="00323608"/>
    <w:rsid w:val="00323DF9"/>
    <w:rsid w:val="003241B3"/>
    <w:rsid w:val="003242F7"/>
    <w:rsid w:val="00325565"/>
    <w:rsid w:val="00325C24"/>
    <w:rsid w:val="00325E08"/>
    <w:rsid w:val="0032603B"/>
    <w:rsid w:val="0032605C"/>
    <w:rsid w:val="003260E6"/>
    <w:rsid w:val="00326451"/>
    <w:rsid w:val="003300CC"/>
    <w:rsid w:val="003303DD"/>
    <w:rsid w:val="003303F0"/>
    <w:rsid w:val="003305CD"/>
    <w:rsid w:val="003306EB"/>
    <w:rsid w:val="00331236"/>
    <w:rsid w:val="0033128C"/>
    <w:rsid w:val="003312BA"/>
    <w:rsid w:val="00331348"/>
    <w:rsid w:val="0033136B"/>
    <w:rsid w:val="0033184F"/>
    <w:rsid w:val="00331AFC"/>
    <w:rsid w:val="00331C15"/>
    <w:rsid w:val="0033237D"/>
    <w:rsid w:val="003323D1"/>
    <w:rsid w:val="00334370"/>
    <w:rsid w:val="00334A47"/>
    <w:rsid w:val="00334DEA"/>
    <w:rsid w:val="00335EDF"/>
    <w:rsid w:val="00335F06"/>
    <w:rsid w:val="003364C7"/>
    <w:rsid w:val="003367FF"/>
    <w:rsid w:val="003368CE"/>
    <w:rsid w:val="00336B43"/>
    <w:rsid w:val="00336E13"/>
    <w:rsid w:val="00337034"/>
    <w:rsid w:val="00337300"/>
    <w:rsid w:val="00340B87"/>
    <w:rsid w:val="00340F99"/>
    <w:rsid w:val="0034116A"/>
    <w:rsid w:val="003415C7"/>
    <w:rsid w:val="0034194E"/>
    <w:rsid w:val="00341E97"/>
    <w:rsid w:val="00341F96"/>
    <w:rsid w:val="00342435"/>
    <w:rsid w:val="00342524"/>
    <w:rsid w:val="0034299C"/>
    <w:rsid w:val="00342A8A"/>
    <w:rsid w:val="0034350A"/>
    <w:rsid w:val="00343957"/>
    <w:rsid w:val="00343E06"/>
    <w:rsid w:val="003445B5"/>
    <w:rsid w:val="00344A89"/>
    <w:rsid w:val="00344B2A"/>
    <w:rsid w:val="00344D58"/>
    <w:rsid w:val="00344F89"/>
    <w:rsid w:val="00345F51"/>
    <w:rsid w:val="0034615D"/>
    <w:rsid w:val="00346513"/>
    <w:rsid w:val="003468F3"/>
    <w:rsid w:val="003469A4"/>
    <w:rsid w:val="00346C49"/>
    <w:rsid w:val="0034716E"/>
    <w:rsid w:val="00347CD1"/>
    <w:rsid w:val="00350690"/>
    <w:rsid w:val="003507B5"/>
    <w:rsid w:val="003509C9"/>
    <w:rsid w:val="003515AF"/>
    <w:rsid w:val="00351D0E"/>
    <w:rsid w:val="00352D01"/>
    <w:rsid w:val="00352F80"/>
    <w:rsid w:val="00353A5E"/>
    <w:rsid w:val="00353AF9"/>
    <w:rsid w:val="00353B50"/>
    <w:rsid w:val="003545A5"/>
    <w:rsid w:val="00354ACF"/>
    <w:rsid w:val="00354C4D"/>
    <w:rsid w:val="003558B8"/>
    <w:rsid w:val="003560C0"/>
    <w:rsid w:val="00356129"/>
    <w:rsid w:val="003563A1"/>
    <w:rsid w:val="0035662D"/>
    <w:rsid w:val="00356F7B"/>
    <w:rsid w:val="003573BF"/>
    <w:rsid w:val="00360321"/>
    <w:rsid w:val="0036098E"/>
    <w:rsid w:val="00360C9F"/>
    <w:rsid w:val="00360F1F"/>
    <w:rsid w:val="003614C4"/>
    <w:rsid w:val="0036209F"/>
    <w:rsid w:val="00362808"/>
    <w:rsid w:val="00362BE4"/>
    <w:rsid w:val="00363115"/>
    <w:rsid w:val="0036339E"/>
    <w:rsid w:val="003634A9"/>
    <w:rsid w:val="00363D64"/>
    <w:rsid w:val="00363E4C"/>
    <w:rsid w:val="00364953"/>
    <w:rsid w:val="00364E31"/>
    <w:rsid w:val="0036573B"/>
    <w:rsid w:val="0036654D"/>
    <w:rsid w:val="00366705"/>
    <w:rsid w:val="003667BE"/>
    <w:rsid w:val="00367E28"/>
    <w:rsid w:val="0037068E"/>
    <w:rsid w:val="00370A6F"/>
    <w:rsid w:val="00370C75"/>
    <w:rsid w:val="003712C7"/>
    <w:rsid w:val="00371C84"/>
    <w:rsid w:val="00372516"/>
    <w:rsid w:val="00372E25"/>
    <w:rsid w:val="00373A29"/>
    <w:rsid w:val="00373E5C"/>
    <w:rsid w:val="003743CA"/>
    <w:rsid w:val="00374AF7"/>
    <w:rsid w:val="00374F02"/>
    <w:rsid w:val="003750B2"/>
    <w:rsid w:val="00375113"/>
    <w:rsid w:val="00375327"/>
    <w:rsid w:val="0037589B"/>
    <w:rsid w:val="003765D9"/>
    <w:rsid w:val="003767B0"/>
    <w:rsid w:val="0037680E"/>
    <w:rsid w:val="0037688B"/>
    <w:rsid w:val="00376C79"/>
    <w:rsid w:val="00376E39"/>
    <w:rsid w:val="0037795F"/>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459"/>
    <w:rsid w:val="0038551B"/>
    <w:rsid w:val="00385A56"/>
    <w:rsid w:val="00387038"/>
    <w:rsid w:val="00387752"/>
    <w:rsid w:val="00390214"/>
    <w:rsid w:val="00391839"/>
    <w:rsid w:val="00391C13"/>
    <w:rsid w:val="00392226"/>
    <w:rsid w:val="003922A3"/>
    <w:rsid w:val="003927F2"/>
    <w:rsid w:val="00392A25"/>
    <w:rsid w:val="00392AA0"/>
    <w:rsid w:val="00394101"/>
    <w:rsid w:val="0039425C"/>
    <w:rsid w:val="003945D0"/>
    <w:rsid w:val="00394F01"/>
    <w:rsid w:val="0039516C"/>
    <w:rsid w:val="003954CA"/>
    <w:rsid w:val="00395F96"/>
    <w:rsid w:val="003965D3"/>
    <w:rsid w:val="003966B7"/>
    <w:rsid w:val="00396AF5"/>
    <w:rsid w:val="00396D87"/>
    <w:rsid w:val="00396EDE"/>
    <w:rsid w:val="003973D8"/>
    <w:rsid w:val="003977AB"/>
    <w:rsid w:val="003978B9"/>
    <w:rsid w:val="003978CB"/>
    <w:rsid w:val="003978D2"/>
    <w:rsid w:val="00397ADB"/>
    <w:rsid w:val="003A00C3"/>
    <w:rsid w:val="003A03CC"/>
    <w:rsid w:val="003A0BF3"/>
    <w:rsid w:val="003A1546"/>
    <w:rsid w:val="003A1A7E"/>
    <w:rsid w:val="003A1C3D"/>
    <w:rsid w:val="003A1C78"/>
    <w:rsid w:val="003A1CCE"/>
    <w:rsid w:val="003A252A"/>
    <w:rsid w:val="003A2C4D"/>
    <w:rsid w:val="003A2EAC"/>
    <w:rsid w:val="003A3779"/>
    <w:rsid w:val="003A47C9"/>
    <w:rsid w:val="003A571F"/>
    <w:rsid w:val="003A5C57"/>
    <w:rsid w:val="003A6281"/>
    <w:rsid w:val="003A6B21"/>
    <w:rsid w:val="003A791B"/>
    <w:rsid w:val="003A7F3B"/>
    <w:rsid w:val="003B0329"/>
    <w:rsid w:val="003B059A"/>
    <w:rsid w:val="003B0824"/>
    <w:rsid w:val="003B0DB3"/>
    <w:rsid w:val="003B1BBC"/>
    <w:rsid w:val="003B1C56"/>
    <w:rsid w:val="003B2728"/>
    <w:rsid w:val="003B2AA7"/>
    <w:rsid w:val="003B3C50"/>
    <w:rsid w:val="003B4892"/>
    <w:rsid w:val="003B497F"/>
    <w:rsid w:val="003B49BB"/>
    <w:rsid w:val="003B5010"/>
    <w:rsid w:val="003B5945"/>
    <w:rsid w:val="003B5E63"/>
    <w:rsid w:val="003B64E8"/>
    <w:rsid w:val="003B66E0"/>
    <w:rsid w:val="003B7574"/>
    <w:rsid w:val="003B7EB7"/>
    <w:rsid w:val="003B7F8E"/>
    <w:rsid w:val="003C1022"/>
    <w:rsid w:val="003C12A9"/>
    <w:rsid w:val="003C1AFA"/>
    <w:rsid w:val="003C1DAA"/>
    <w:rsid w:val="003C23DE"/>
    <w:rsid w:val="003C24CA"/>
    <w:rsid w:val="003C3054"/>
    <w:rsid w:val="003C3389"/>
    <w:rsid w:val="003C3ED0"/>
    <w:rsid w:val="003C3F9E"/>
    <w:rsid w:val="003C45CB"/>
    <w:rsid w:val="003C48A6"/>
    <w:rsid w:val="003C49D4"/>
    <w:rsid w:val="003C4F1D"/>
    <w:rsid w:val="003C5AB6"/>
    <w:rsid w:val="003C5F7C"/>
    <w:rsid w:val="003C6952"/>
    <w:rsid w:val="003C6DDC"/>
    <w:rsid w:val="003C7312"/>
    <w:rsid w:val="003C7D44"/>
    <w:rsid w:val="003D052C"/>
    <w:rsid w:val="003D05C3"/>
    <w:rsid w:val="003D06C4"/>
    <w:rsid w:val="003D0C75"/>
    <w:rsid w:val="003D0EF6"/>
    <w:rsid w:val="003D1326"/>
    <w:rsid w:val="003D1593"/>
    <w:rsid w:val="003D1F17"/>
    <w:rsid w:val="003D23C8"/>
    <w:rsid w:val="003D2C85"/>
    <w:rsid w:val="003D300A"/>
    <w:rsid w:val="003D34D2"/>
    <w:rsid w:val="003D400C"/>
    <w:rsid w:val="003D42E2"/>
    <w:rsid w:val="003D45D1"/>
    <w:rsid w:val="003D5791"/>
    <w:rsid w:val="003D60BC"/>
    <w:rsid w:val="003D624A"/>
    <w:rsid w:val="003D6340"/>
    <w:rsid w:val="003D6593"/>
    <w:rsid w:val="003D66C8"/>
    <w:rsid w:val="003D6848"/>
    <w:rsid w:val="003D694F"/>
    <w:rsid w:val="003D6BC3"/>
    <w:rsid w:val="003D6EBA"/>
    <w:rsid w:val="003D7547"/>
    <w:rsid w:val="003D7A76"/>
    <w:rsid w:val="003E0488"/>
    <w:rsid w:val="003E055F"/>
    <w:rsid w:val="003E0675"/>
    <w:rsid w:val="003E0A3D"/>
    <w:rsid w:val="003E1576"/>
    <w:rsid w:val="003E1FEF"/>
    <w:rsid w:val="003E21FD"/>
    <w:rsid w:val="003E2933"/>
    <w:rsid w:val="003E2B75"/>
    <w:rsid w:val="003E3883"/>
    <w:rsid w:val="003E3B3E"/>
    <w:rsid w:val="003E3DC7"/>
    <w:rsid w:val="003E43F6"/>
    <w:rsid w:val="003E48AA"/>
    <w:rsid w:val="003E4CFF"/>
    <w:rsid w:val="003E4DB7"/>
    <w:rsid w:val="003E5823"/>
    <w:rsid w:val="003E5D80"/>
    <w:rsid w:val="003E6C15"/>
    <w:rsid w:val="003E6DE7"/>
    <w:rsid w:val="003E6EE8"/>
    <w:rsid w:val="003E71CC"/>
    <w:rsid w:val="003E74D0"/>
    <w:rsid w:val="003E79BA"/>
    <w:rsid w:val="003E7C05"/>
    <w:rsid w:val="003E7C10"/>
    <w:rsid w:val="003E7E60"/>
    <w:rsid w:val="003F05B7"/>
    <w:rsid w:val="003F062B"/>
    <w:rsid w:val="003F08C5"/>
    <w:rsid w:val="003F108B"/>
    <w:rsid w:val="003F10AE"/>
    <w:rsid w:val="003F13AF"/>
    <w:rsid w:val="003F168B"/>
    <w:rsid w:val="003F1BAE"/>
    <w:rsid w:val="003F2C13"/>
    <w:rsid w:val="003F2DF9"/>
    <w:rsid w:val="003F300B"/>
    <w:rsid w:val="003F3327"/>
    <w:rsid w:val="003F39C3"/>
    <w:rsid w:val="003F4258"/>
    <w:rsid w:val="003F54B9"/>
    <w:rsid w:val="003F597D"/>
    <w:rsid w:val="003F614D"/>
    <w:rsid w:val="0040094F"/>
    <w:rsid w:val="0040102C"/>
    <w:rsid w:val="004013F5"/>
    <w:rsid w:val="00401630"/>
    <w:rsid w:val="00401A9F"/>
    <w:rsid w:val="00401CE2"/>
    <w:rsid w:val="00401DFA"/>
    <w:rsid w:val="0040281A"/>
    <w:rsid w:val="00402A2C"/>
    <w:rsid w:val="00403C5C"/>
    <w:rsid w:val="00403DDA"/>
    <w:rsid w:val="00403F1E"/>
    <w:rsid w:val="00404025"/>
    <w:rsid w:val="0040422F"/>
    <w:rsid w:val="004043B6"/>
    <w:rsid w:val="004044C8"/>
    <w:rsid w:val="00404629"/>
    <w:rsid w:val="00404D91"/>
    <w:rsid w:val="004055D7"/>
    <w:rsid w:val="00405B1E"/>
    <w:rsid w:val="00405FD3"/>
    <w:rsid w:val="0041012B"/>
    <w:rsid w:val="004101E9"/>
    <w:rsid w:val="004109EE"/>
    <w:rsid w:val="00411BD8"/>
    <w:rsid w:val="00411E4A"/>
    <w:rsid w:val="004123AD"/>
    <w:rsid w:val="0041268F"/>
    <w:rsid w:val="00412867"/>
    <w:rsid w:val="00413A02"/>
    <w:rsid w:val="00413A41"/>
    <w:rsid w:val="00413D7E"/>
    <w:rsid w:val="00413F3B"/>
    <w:rsid w:val="00414360"/>
    <w:rsid w:val="00414A47"/>
    <w:rsid w:val="00414AE0"/>
    <w:rsid w:val="004156A0"/>
    <w:rsid w:val="004159DA"/>
    <w:rsid w:val="00416891"/>
    <w:rsid w:val="0041695C"/>
    <w:rsid w:val="004169D7"/>
    <w:rsid w:val="00416D6D"/>
    <w:rsid w:val="00416E7B"/>
    <w:rsid w:val="004179F8"/>
    <w:rsid w:val="00417D49"/>
    <w:rsid w:val="00420C5D"/>
    <w:rsid w:val="00420D8F"/>
    <w:rsid w:val="00420E0A"/>
    <w:rsid w:val="00422087"/>
    <w:rsid w:val="00422232"/>
    <w:rsid w:val="00422CB8"/>
    <w:rsid w:val="00422E4E"/>
    <w:rsid w:val="00422F8A"/>
    <w:rsid w:val="004232A0"/>
    <w:rsid w:val="004233BC"/>
    <w:rsid w:val="00423B55"/>
    <w:rsid w:val="00423CEC"/>
    <w:rsid w:val="0042448A"/>
    <w:rsid w:val="00424A5E"/>
    <w:rsid w:val="00424A76"/>
    <w:rsid w:val="00424B77"/>
    <w:rsid w:val="00425711"/>
    <w:rsid w:val="004258EC"/>
    <w:rsid w:val="00430C08"/>
    <w:rsid w:val="00430C14"/>
    <w:rsid w:val="004310EC"/>
    <w:rsid w:val="004315CE"/>
    <w:rsid w:val="00431FC6"/>
    <w:rsid w:val="00432012"/>
    <w:rsid w:val="004326D1"/>
    <w:rsid w:val="004328F4"/>
    <w:rsid w:val="004329D4"/>
    <w:rsid w:val="00432EBE"/>
    <w:rsid w:val="00432F47"/>
    <w:rsid w:val="00433670"/>
    <w:rsid w:val="00433C28"/>
    <w:rsid w:val="004350A2"/>
    <w:rsid w:val="004357F6"/>
    <w:rsid w:val="00435F2F"/>
    <w:rsid w:val="00436413"/>
    <w:rsid w:val="00437236"/>
    <w:rsid w:val="004401F4"/>
    <w:rsid w:val="0044028B"/>
    <w:rsid w:val="00440B04"/>
    <w:rsid w:val="00440D08"/>
    <w:rsid w:val="004416F4"/>
    <w:rsid w:val="00441A0C"/>
    <w:rsid w:val="004421F1"/>
    <w:rsid w:val="004422DD"/>
    <w:rsid w:val="0044268F"/>
    <w:rsid w:val="004426C8"/>
    <w:rsid w:val="00442DB4"/>
    <w:rsid w:val="004434EB"/>
    <w:rsid w:val="00443B96"/>
    <w:rsid w:val="00443F97"/>
    <w:rsid w:val="00444492"/>
    <w:rsid w:val="004446D1"/>
    <w:rsid w:val="00444E68"/>
    <w:rsid w:val="0044593B"/>
    <w:rsid w:val="00445DF4"/>
    <w:rsid w:val="00446C33"/>
    <w:rsid w:val="00446E2D"/>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B05"/>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32A3"/>
    <w:rsid w:val="004637C5"/>
    <w:rsid w:val="00463878"/>
    <w:rsid w:val="00463B26"/>
    <w:rsid w:val="00464115"/>
    <w:rsid w:val="00464EB9"/>
    <w:rsid w:val="00464F24"/>
    <w:rsid w:val="004650CD"/>
    <w:rsid w:val="004658B3"/>
    <w:rsid w:val="00465C5A"/>
    <w:rsid w:val="00465FB7"/>
    <w:rsid w:val="0046643A"/>
    <w:rsid w:val="00466465"/>
    <w:rsid w:val="00467BA7"/>
    <w:rsid w:val="004700AB"/>
    <w:rsid w:val="00470347"/>
    <w:rsid w:val="0047086B"/>
    <w:rsid w:val="0047090D"/>
    <w:rsid w:val="00471968"/>
    <w:rsid w:val="00471DD9"/>
    <w:rsid w:val="00471F9A"/>
    <w:rsid w:val="00472D3D"/>
    <w:rsid w:val="00472E5E"/>
    <w:rsid w:val="004732F9"/>
    <w:rsid w:val="00473482"/>
    <w:rsid w:val="00473D34"/>
    <w:rsid w:val="00473E61"/>
    <w:rsid w:val="00474268"/>
    <w:rsid w:val="00474591"/>
    <w:rsid w:val="00474C6A"/>
    <w:rsid w:val="004754AD"/>
    <w:rsid w:val="004770C0"/>
    <w:rsid w:val="004776D2"/>
    <w:rsid w:val="00480072"/>
    <w:rsid w:val="00480459"/>
    <w:rsid w:val="00480504"/>
    <w:rsid w:val="004806A8"/>
    <w:rsid w:val="00480975"/>
    <w:rsid w:val="00480CA1"/>
    <w:rsid w:val="00480EF5"/>
    <w:rsid w:val="004811FD"/>
    <w:rsid w:val="00481DEC"/>
    <w:rsid w:val="00481EB8"/>
    <w:rsid w:val="00481F28"/>
    <w:rsid w:val="0048217A"/>
    <w:rsid w:val="00482281"/>
    <w:rsid w:val="004825B5"/>
    <w:rsid w:val="0048271A"/>
    <w:rsid w:val="00482C3E"/>
    <w:rsid w:val="004833D1"/>
    <w:rsid w:val="00483C9F"/>
    <w:rsid w:val="00483CA7"/>
    <w:rsid w:val="00483D4C"/>
    <w:rsid w:val="004840C7"/>
    <w:rsid w:val="004849AE"/>
    <w:rsid w:val="00484E23"/>
    <w:rsid w:val="00485DAF"/>
    <w:rsid w:val="0048639B"/>
    <w:rsid w:val="00487CAB"/>
    <w:rsid w:val="00490126"/>
    <w:rsid w:val="00490692"/>
    <w:rsid w:val="004912F5"/>
    <w:rsid w:val="004916CA"/>
    <w:rsid w:val="0049197C"/>
    <w:rsid w:val="00491DC6"/>
    <w:rsid w:val="00492394"/>
    <w:rsid w:val="00492E60"/>
    <w:rsid w:val="00493D0E"/>
    <w:rsid w:val="004943D4"/>
    <w:rsid w:val="004943FA"/>
    <w:rsid w:val="00494EE1"/>
    <w:rsid w:val="004956A0"/>
    <w:rsid w:val="00495778"/>
    <w:rsid w:val="004957A4"/>
    <w:rsid w:val="00495CD2"/>
    <w:rsid w:val="00496582"/>
    <w:rsid w:val="004965AD"/>
    <w:rsid w:val="004967AB"/>
    <w:rsid w:val="00496875"/>
    <w:rsid w:val="004969D0"/>
    <w:rsid w:val="00497120"/>
    <w:rsid w:val="004978CD"/>
    <w:rsid w:val="0049799F"/>
    <w:rsid w:val="00497DA4"/>
    <w:rsid w:val="004A0843"/>
    <w:rsid w:val="004A0918"/>
    <w:rsid w:val="004A0959"/>
    <w:rsid w:val="004A16C0"/>
    <w:rsid w:val="004A17F4"/>
    <w:rsid w:val="004A195D"/>
    <w:rsid w:val="004A1BA8"/>
    <w:rsid w:val="004A1C28"/>
    <w:rsid w:val="004A2317"/>
    <w:rsid w:val="004A231A"/>
    <w:rsid w:val="004A2961"/>
    <w:rsid w:val="004A296C"/>
    <w:rsid w:val="004A2981"/>
    <w:rsid w:val="004A2AB0"/>
    <w:rsid w:val="004A351F"/>
    <w:rsid w:val="004A3555"/>
    <w:rsid w:val="004A461A"/>
    <w:rsid w:val="004A47F7"/>
    <w:rsid w:val="004A4DAA"/>
    <w:rsid w:val="004A4F0F"/>
    <w:rsid w:val="004A50B5"/>
    <w:rsid w:val="004A5431"/>
    <w:rsid w:val="004A56F9"/>
    <w:rsid w:val="004A5743"/>
    <w:rsid w:val="004A6112"/>
    <w:rsid w:val="004A61D0"/>
    <w:rsid w:val="004A637A"/>
    <w:rsid w:val="004A6459"/>
    <w:rsid w:val="004A66F6"/>
    <w:rsid w:val="004A6B6A"/>
    <w:rsid w:val="004A6C51"/>
    <w:rsid w:val="004A6EB0"/>
    <w:rsid w:val="004A7523"/>
    <w:rsid w:val="004A76FE"/>
    <w:rsid w:val="004B1597"/>
    <w:rsid w:val="004B1F85"/>
    <w:rsid w:val="004B233A"/>
    <w:rsid w:val="004B26AE"/>
    <w:rsid w:val="004B27B9"/>
    <w:rsid w:val="004B2ADE"/>
    <w:rsid w:val="004B2D7F"/>
    <w:rsid w:val="004B30D8"/>
    <w:rsid w:val="004B33F4"/>
    <w:rsid w:val="004B3D1F"/>
    <w:rsid w:val="004B4CCD"/>
    <w:rsid w:val="004B534D"/>
    <w:rsid w:val="004B54E8"/>
    <w:rsid w:val="004B5A05"/>
    <w:rsid w:val="004B63AE"/>
    <w:rsid w:val="004B6B76"/>
    <w:rsid w:val="004B6E4C"/>
    <w:rsid w:val="004B6ED1"/>
    <w:rsid w:val="004B7337"/>
    <w:rsid w:val="004B772C"/>
    <w:rsid w:val="004C02FE"/>
    <w:rsid w:val="004C0800"/>
    <w:rsid w:val="004C0D24"/>
    <w:rsid w:val="004C1F3F"/>
    <w:rsid w:val="004C2368"/>
    <w:rsid w:val="004C27C4"/>
    <w:rsid w:val="004C2A06"/>
    <w:rsid w:val="004C2C1B"/>
    <w:rsid w:val="004C36A1"/>
    <w:rsid w:val="004C3B12"/>
    <w:rsid w:val="004C4825"/>
    <w:rsid w:val="004C4C95"/>
    <w:rsid w:val="004C4EBD"/>
    <w:rsid w:val="004C5BF2"/>
    <w:rsid w:val="004C5C8B"/>
    <w:rsid w:val="004C600C"/>
    <w:rsid w:val="004C61AE"/>
    <w:rsid w:val="004C6A48"/>
    <w:rsid w:val="004C6DD7"/>
    <w:rsid w:val="004D0A70"/>
    <w:rsid w:val="004D1EDA"/>
    <w:rsid w:val="004D2666"/>
    <w:rsid w:val="004D2EAC"/>
    <w:rsid w:val="004D2FEA"/>
    <w:rsid w:val="004D3266"/>
    <w:rsid w:val="004D3712"/>
    <w:rsid w:val="004D3B85"/>
    <w:rsid w:val="004D4150"/>
    <w:rsid w:val="004D429B"/>
    <w:rsid w:val="004D42F0"/>
    <w:rsid w:val="004D44AB"/>
    <w:rsid w:val="004D471B"/>
    <w:rsid w:val="004D4F0C"/>
    <w:rsid w:val="004D5A99"/>
    <w:rsid w:val="004D5BCC"/>
    <w:rsid w:val="004D67A9"/>
    <w:rsid w:val="004D6F3B"/>
    <w:rsid w:val="004D7355"/>
    <w:rsid w:val="004D7454"/>
    <w:rsid w:val="004D7E71"/>
    <w:rsid w:val="004E05F3"/>
    <w:rsid w:val="004E125A"/>
    <w:rsid w:val="004E19C7"/>
    <w:rsid w:val="004E29BF"/>
    <w:rsid w:val="004E2A70"/>
    <w:rsid w:val="004E4EA5"/>
    <w:rsid w:val="004E5A41"/>
    <w:rsid w:val="004E628C"/>
    <w:rsid w:val="004E681C"/>
    <w:rsid w:val="004E6984"/>
    <w:rsid w:val="004E7DBC"/>
    <w:rsid w:val="004F007E"/>
    <w:rsid w:val="004F0265"/>
    <w:rsid w:val="004F087D"/>
    <w:rsid w:val="004F0B38"/>
    <w:rsid w:val="004F0EBF"/>
    <w:rsid w:val="004F0EFE"/>
    <w:rsid w:val="004F2AE9"/>
    <w:rsid w:val="004F2E55"/>
    <w:rsid w:val="004F314C"/>
    <w:rsid w:val="004F3257"/>
    <w:rsid w:val="004F34F6"/>
    <w:rsid w:val="004F3A24"/>
    <w:rsid w:val="004F3AB4"/>
    <w:rsid w:val="004F3BEA"/>
    <w:rsid w:val="004F3D18"/>
    <w:rsid w:val="004F3FA1"/>
    <w:rsid w:val="004F3FD3"/>
    <w:rsid w:val="004F446F"/>
    <w:rsid w:val="004F52D4"/>
    <w:rsid w:val="004F5AB6"/>
    <w:rsid w:val="004F5FA3"/>
    <w:rsid w:val="004F6685"/>
    <w:rsid w:val="004F6DF1"/>
    <w:rsid w:val="004F7099"/>
    <w:rsid w:val="004F71FF"/>
    <w:rsid w:val="004F7456"/>
    <w:rsid w:val="004F7941"/>
    <w:rsid w:val="004F7B84"/>
    <w:rsid w:val="00500211"/>
    <w:rsid w:val="00500596"/>
    <w:rsid w:val="00501D0F"/>
    <w:rsid w:val="005027F7"/>
    <w:rsid w:val="00502BD4"/>
    <w:rsid w:val="00503BF7"/>
    <w:rsid w:val="00504001"/>
    <w:rsid w:val="00504C08"/>
    <w:rsid w:val="0050522F"/>
    <w:rsid w:val="005053D1"/>
    <w:rsid w:val="0050547C"/>
    <w:rsid w:val="0050582E"/>
    <w:rsid w:val="00505B62"/>
    <w:rsid w:val="00505F2C"/>
    <w:rsid w:val="00506384"/>
    <w:rsid w:val="005063BD"/>
    <w:rsid w:val="005076E8"/>
    <w:rsid w:val="005077BE"/>
    <w:rsid w:val="00507E49"/>
    <w:rsid w:val="00510494"/>
    <w:rsid w:val="00510E00"/>
    <w:rsid w:val="005119BB"/>
    <w:rsid w:val="00511D14"/>
    <w:rsid w:val="00512278"/>
    <w:rsid w:val="0051248B"/>
    <w:rsid w:val="00512545"/>
    <w:rsid w:val="00512610"/>
    <w:rsid w:val="00512702"/>
    <w:rsid w:val="00512A6D"/>
    <w:rsid w:val="005134A9"/>
    <w:rsid w:val="00513F91"/>
    <w:rsid w:val="00514607"/>
    <w:rsid w:val="00514DFC"/>
    <w:rsid w:val="0051520C"/>
    <w:rsid w:val="00515386"/>
    <w:rsid w:val="005153BC"/>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20F4"/>
    <w:rsid w:val="005222DE"/>
    <w:rsid w:val="005225D9"/>
    <w:rsid w:val="00522B75"/>
    <w:rsid w:val="00522C76"/>
    <w:rsid w:val="00522CFF"/>
    <w:rsid w:val="005235A8"/>
    <w:rsid w:val="00525315"/>
    <w:rsid w:val="00525C9B"/>
    <w:rsid w:val="00525D61"/>
    <w:rsid w:val="00526F58"/>
    <w:rsid w:val="005274A8"/>
    <w:rsid w:val="005304B8"/>
    <w:rsid w:val="0053082B"/>
    <w:rsid w:val="00531543"/>
    <w:rsid w:val="00531985"/>
    <w:rsid w:val="00532138"/>
    <w:rsid w:val="00532924"/>
    <w:rsid w:val="00532A2E"/>
    <w:rsid w:val="00532B06"/>
    <w:rsid w:val="005335E4"/>
    <w:rsid w:val="00533832"/>
    <w:rsid w:val="005341AA"/>
    <w:rsid w:val="005345CE"/>
    <w:rsid w:val="00534F3D"/>
    <w:rsid w:val="005353B5"/>
    <w:rsid w:val="0053549A"/>
    <w:rsid w:val="005355CF"/>
    <w:rsid w:val="00535873"/>
    <w:rsid w:val="005363AE"/>
    <w:rsid w:val="005372D1"/>
    <w:rsid w:val="00537A04"/>
    <w:rsid w:val="00537B44"/>
    <w:rsid w:val="005400E8"/>
    <w:rsid w:val="00540E76"/>
    <w:rsid w:val="00541502"/>
    <w:rsid w:val="0054170C"/>
    <w:rsid w:val="00542082"/>
    <w:rsid w:val="00542DEF"/>
    <w:rsid w:val="00542EB5"/>
    <w:rsid w:val="0054317F"/>
    <w:rsid w:val="0054341C"/>
    <w:rsid w:val="0054351A"/>
    <w:rsid w:val="00543910"/>
    <w:rsid w:val="00543AFB"/>
    <w:rsid w:val="00543B81"/>
    <w:rsid w:val="00543E20"/>
    <w:rsid w:val="0054499E"/>
    <w:rsid w:val="00544D64"/>
    <w:rsid w:val="0054513D"/>
    <w:rsid w:val="00545504"/>
    <w:rsid w:val="00545BFD"/>
    <w:rsid w:val="00546419"/>
    <w:rsid w:val="00546848"/>
    <w:rsid w:val="00546AB3"/>
    <w:rsid w:val="00546E5A"/>
    <w:rsid w:val="0054712E"/>
    <w:rsid w:val="005476BE"/>
    <w:rsid w:val="005477D9"/>
    <w:rsid w:val="00550732"/>
    <w:rsid w:val="005508B3"/>
    <w:rsid w:val="005511AF"/>
    <w:rsid w:val="0055188F"/>
    <w:rsid w:val="00551B54"/>
    <w:rsid w:val="00551BBD"/>
    <w:rsid w:val="00552A53"/>
    <w:rsid w:val="00552D13"/>
    <w:rsid w:val="005533CB"/>
    <w:rsid w:val="00554584"/>
    <w:rsid w:val="00554621"/>
    <w:rsid w:val="005547F8"/>
    <w:rsid w:val="00554A78"/>
    <w:rsid w:val="00554EEF"/>
    <w:rsid w:val="0055505F"/>
    <w:rsid w:val="005553A5"/>
    <w:rsid w:val="0055570E"/>
    <w:rsid w:val="00555872"/>
    <w:rsid w:val="00555A6A"/>
    <w:rsid w:val="0055602C"/>
    <w:rsid w:val="00556570"/>
    <w:rsid w:val="00556579"/>
    <w:rsid w:val="00556B30"/>
    <w:rsid w:val="0055727C"/>
    <w:rsid w:val="0055734C"/>
    <w:rsid w:val="005579D7"/>
    <w:rsid w:val="00557B18"/>
    <w:rsid w:val="005608AD"/>
    <w:rsid w:val="00560EEF"/>
    <w:rsid w:val="00561CE1"/>
    <w:rsid w:val="00562A8D"/>
    <w:rsid w:val="005638A3"/>
    <w:rsid w:val="00564A82"/>
    <w:rsid w:val="0056500E"/>
    <w:rsid w:val="005658A4"/>
    <w:rsid w:val="00565D88"/>
    <w:rsid w:val="0056604C"/>
    <w:rsid w:val="005661DD"/>
    <w:rsid w:val="00566277"/>
    <w:rsid w:val="005674F9"/>
    <w:rsid w:val="005679B4"/>
    <w:rsid w:val="005702E7"/>
    <w:rsid w:val="005705C1"/>
    <w:rsid w:val="00570CAE"/>
    <w:rsid w:val="005710CA"/>
    <w:rsid w:val="005713CF"/>
    <w:rsid w:val="00571666"/>
    <w:rsid w:val="00572A89"/>
    <w:rsid w:val="00572FCE"/>
    <w:rsid w:val="00573090"/>
    <w:rsid w:val="005739D6"/>
    <w:rsid w:val="00574095"/>
    <w:rsid w:val="0057412B"/>
    <w:rsid w:val="00574149"/>
    <w:rsid w:val="00574991"/>
    <w:rsid w:val="00574E64"/>
    <w:rsid w:val="005755D2"/>
    <w:rsid w:val="00575789"/>
    <w:rsid w:val="00575E72"/>
    <w:rsid w:val="005762AC"/>
    <w:rsid w:val="00576834"/>
    <w:rsid w:val="00576D95"/>
    <w:rsid w:val="00576EAE"/>
    <w:rsid w:val="0057707E"/>
    <w:rsid w:val="00580488"/>
    <w:rsid w:val="00580868"/>
    <w:rsid w:val="00581183"/>
    <w:rsid w:val="00581309"/>
    <w:rsid w:val="00581849"/>
    <w:rsid w:val="00581AFC"/>
    <w:rsid w:val="00581E41"/>
    <w:rsid w:val="00582292"/>
    <w:rsid w:val="00582707"/>
    <w:rsid w:val="005829F7"/>
    <w:rsid w:val="00582C25"/>
    <w:rsid w:val="00582E9B"/>
    <w:rsid w:val="00583005"/>
    <w:rsid w:val="00583839"/>
    <w:rsid w:val="00583EC0"/>
    <w:rsid w:val="00584469"/>
    <w:rsid w:val="0058463C"/>
    <w:rsid w:val="005848A8"/>
    <w:rsid w:val="00584C85"/>
    <w:rsid w:val="00585BD6"/>
    <w:rsid w:val="005868EB"/>
    <w:rsid w:val="0058718A"/>
    <w:rsid w:val="005876C9"/>
    <w:rsid w:val="0058790B"/>
    <w:rsid w:val="00587D41"/>
    <w:rsid w:val="00590922"/>
    <w:rsid w:val="00590B71"/>
    <w:rsid w:val="00591420"/>
    <w:rsid w:val="00591829"/>
    <w:rsid w:val="00591DA8"/>
    <w:rsid w:val="00592737"/>
    <w:rsid w:val="00592BAB"/>
    <w:rsid w:val="00593594"/>
    <w:rsid w:val="005938D1"/>
    <w:rsid w:val="00594BDA"/>
    <w:rsid w:val="00595314"/>
    <w:rsid w:val="00595357"/>
    <w:rsid w:val="0059564C"/>
    <w:rsid w:val="00595771"/>
    <w:rsid w:val="00595EA2"/>
    <w:rsid w:val="00596026"/>
    <w:rsid w:val="005961EC"/>
    <w:rsid w:val="00596A56"/>
    <w:rsid w:val="00596DA2"/>
    <w:rsid w:val="005A0561"/>
    <w:rsid w:val="005A068C"/>
    <w:rsid w:val="005A0779"/>
    <w:rsid w:val="005A0967"/>
    <w:rsid w:val="005A0D26"/>
    <w:rsid w:val="005A140B"/>
    <w:rsid w:val="005A187F"/>
    <w:rsid w:val="005A1C38"/>
    <w:rsid w:val="005A2464"/>
    <w:rsid w:val="005A2472"/>
    <w:rsid w:val="005A24B8"/>
    <w:rsid w:val="005A2D4F"/>
    <w:rsid w:val="005A2D93"/>
    <w:rsid w:val="005A3AF5"/>
    <w:rsid w:val="005A41B6"/>
    <w:rsid w:val="005A423D"/>
    <w:rsid w:val="005A4AA4"/>
    <w:rsid w:val="005A4AD9"/>
    <w:rsid w:val="005A4B44"/>
    <w:rsid w:val="005A552D"/>
    <w:rsid w:val="005A582A"/>
    <w:rsid w:val="005A5992"/>
    <w:rsid w:val="005A5CC1"/>
    <w:rsid w:val="005A650A"/>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2F4"/>
    <w:rsid w:val="005B254F"/>
    <w:rsid w:val="005B265B"/>
    <w:rsid w:val="005B2BD9"/>
    <w:rsid w:val="005B351D"/>
    <w:rsid w:val="005B3B43"/>
    <w:rsid w:val="005B3BEE"/>
    <w:rsid w:val="005B4BAC"/>
    <w:rsid w:val="005B4D69"/>
    <w:rsid w:val="005B5A63"/>
    <w:rsid w:val="005B5FF9"/>
    <w:rsid w:val="005B66D8"/>
    <w:rsid w:val="005B7373"/>
    <w:rsid w:val="005B7977"/>
    <w:rsid w:val="005B7DBD"/>
    <w:rsid w:val="005C0072"/>
    <w:rsid w:val="005C0335"/>
    <w:rsid w:val="005C0785"/>
    <w:rsid w:val="005C0EED"/>
    <w:rsid w:val="005C14AD"/>
    <w:rsid w:val="005C290E"/>
    <w:rsid w:val="005C2C4F"/>
    <w:rsid w:val="005C303F"/>
    <w:rsid w:val="005C30E3"/>
    <w:rsid w:val="005C3905"/>
    <w:rsid w:val="005C51F8"/>
    <w:rsid w:val="005C5C00"/>
    <w:rsid w:val="005C5FAC"/>
    <w:rsid w:val="005D088D"/>
    <w:rsid w:val="005D1371"/>
    <w:rsid w:val="005D1665"/>
    <w:rsid w:val="005D1855"/>
    <w:rsid w:val="005D1924"/>
    <w:rsid w:val="005D19C4"/>
    <w:rsid w:val="005D1B61"/>
    <w:rsid w:val="005D2724"/>
    <w:rsid w:val="005D2DE4"/>
    <w:rsid w:val="005D38C8"/>
    <w:rsid w:val="005D39AE"/>
    <w:rsid w:val="005D4074"/>
    <w:rsid w:val="005D421B"/>
    <w:rsid w:val="005D45CE"/>
    <w:rsid w:val="005D45D6"/>
    <w:rsid w:val="005D46C1"/>
    <w:rsid w:val="005D5431"/>
    <w:rsid w:val="005D553E"/>
    <w:rsid w:val="005D5B4C"/>
    <w:rsid w:val="005D6128"/>
    <w:rsid w:val="005D631B"/>
    <w:rsid w:val="005D66E8"/>
    <w:rsid w:val="005D67C3"/>
    <w:rsid w:val="005D69A8"/>
    <w:rsid w:val="005D6BDE"/>
    <w:rsid w:val="005D6C08"/>
    <w:rsid w:val="005D750A"/>
    <w:rsid w:val="005D75C9"/>
    <w:rsid w:val="005D7725"/>
    <w:rsid w:val="005D77D7"/>
    <w:rsid w:val="005D792C"/>
    <w:rsid w:val="005E0060"/>
    <w:rsid w:val="005E062E"/>
    <w:rsid w:val="005E07AD"/>
    <w:rsid w:val="005E0C35"/>
    <w:rsid w:val="005E0FAA"/>
    <w:rsid w:val="005E1686"/>
    <w:rsid w:val="005E2078"/>
    <w:rsid w:val="005E27BE"/>
    <w:rsid w:val="005E2E4C"/>
    <w:rsid w:val="005E2ED4"/>
    <w:rsid w:val="005E3132"/>
    <w:rsid w:val="005E3549"/>
    <w:rsid w:val="005E3771"/>
    <w:rsid w:val="005E39E2"/>
    <w:rsid w:val="005E3D51"/>
    <w:rsid w:val="005E4121"/>
    <w:rsid w:val="005E41D2"/>
    <w:rsid w:val="005E4306"/>
    <w:rsid w:val="005E43CC"/>
    <w:rsid w:val="005E4968"/>
    <w:rsid w:val="005E4D81"/>
    <w:rsid w:val="005E5430"/>
    <w:rsid w:val="005E5E3C"/>
    <w:rsid w:val="005E6697"/>
    <w:rsid w:val="005E670C"/>
    <w:rsid w:val="005E69FA"/>
    <w:rsid w:val="005E7509"/>
    <w:rsid w:val="005F0312"/>
    <w:rsid w:val="005F06CA"/>
    <w:rsid w:val="005F0F8F"/>
    <w:rsid w:val="005F2B2B"/>
    <w:rsid w:val="005F36B4"/>
    <w:rsid w:val="005F391E"/>
    <w:rsid w:val="005F3A45"/>
    <w:rsid w:val="005F3DE2"/>
    <w:rsid w:val="005F4758"/>
    <w:rsid w:val="005F493B"/>
    <w:rsid w:val="005F4D00"/>
    <w:rsid w:val="005F55C9"/>
    <w:rsid w:val="005F73A3"/>
    <w:rsid w:val="006012C5"/>
    <w:rsid w:val="00601365"/>
    <w:rsid w:val="006013C8"/>
    <w:rsid w:val="006018AA"/>
    <w:rsid w:val="0060228D"/>
    <w:rsid w:val="00602676"/>
    <w:rsid w:val="00602B68"/>
    <w:rsid w:val="00602FA0"/>
    <w:rsid w:val="0060341A"/>
    <w:rsid w:val="0060389A"/>
    <w:rsid w:val="0060432C"/>
    <w:rsid w:val="00604A2F"/>
    <w:rsid w:val="00605D3B"/>
    <w:rsid w:val="00605E76"/>
    <w:rsid w:val="00605FEA"/>
    <w:rsid w:val="006066BD"/>
    <w:rsid w:val="00606BE5"/>
    <w:rsid w:val="0060728D"/>
    <w:rsid w:val="0060746C"/>
    <w:rsid w:val="006074E3"/>
    <w:rsid w:val="00607684"/>
    <w:rsid w:val="006107A5"/>
    <w:rsid w:val="0061080A"/>
    <w:rsid w:val="0061159E"/>
    <w:rsid w:val="00611862"/>
    <w:rsid w:val="006120C3"/>
    <w:rsid w:val="006127CC"/>
    <w:rsid w:val="006127D4"/>
    <w:rsid w:val="00613726"/>
    <w:rsid w:val="00613902"/>
    <w:rsid w:val="00613A45"/>
    <w:rsid w:val="0061418F"/>
    <w:rsid w:val="0061466B"/>
    <w:rsid w:val="00615EFE"/>
    <w:rsid w:val="006176BA"/>
    <w:rsid w:val="00617FD3"/>
    <w:rsid w:val="00620A33"/>
    <w:rsid w:val="006211A9"/>
    <w:rsid w:val="00621EF8"/>
    <w:rsid w:val="006228EC"/>
    <w:rsid w:val="00623B71"/>
    <w:rsid w:val="0062440F"/>
    <w:rsid w:val="0062465F"/>
    <w:rsid w:val="0062468E"/>
    <w:rsid w:val="00624E1B"/>
    <w:rsid w:val="0062510A"/>
    <w:rsid w:val="00625EF3"/>
    <w:rsid w:val="00626054"/>
    <w:rsid w:val="006260CF"/>
    <w:rsid w:val="006260ED"/>
    <w:rsid w:val="006264FA"/>
    <w:rsid w:val="0062772B"/>
    <w:rsid w:val="00627BC9"/>
    <w:rsid w:val="00627BD2"/>
    <w:rsid w:val="00627FD5"/>
    <w:rsid w:val="00630D2F"/>
    <w:rsid w:val="0063118A"/>
    <w:rsid w:val="00631261"/>
    <w:rsid w:val="006321BC"/>
    <w:rsid w:val="00632731"/>
    <w:rsid w:val="006327C7"/>
    <w:rsid w:val="0063309A"/>
    <w:rsid w:val="00633182"/>
    <w:rsid w:val="006332D7"/>
    <w:rsid w:val="006337A0"/>
    <w:rsid w:val="006340EC"/>
    <w:rsid w:val="006349ED"/>
    <w:rsid w:val="00634D6C"/>
    <w:rsid w:val="00634EEB"/>
    <w:rsid w:val="006353A8"/>
    <w:rsid w:val="00635B89"/>
    <w:rsid w:val="0063631C"/>
    <w:rsid w:val="00636420"/>
    <w:rsid w:val="006365EE"/>
    <w:rsid w:val="00636B17"/>
    <w:rsid w:val="00636B79"/>
    <w:rsid w:val="006402D0"/>
    <w:rsid w:val="00641422"/>
    <w:rsid w:val="00641446"/>
    <w:rsid w:val="0064150A"/>
    <w:rsid w:val="00642205"/>
    <w:rsid w:val="006423B9"/>
    <w:rsid w:val="00643262"/>
    <w:rsid w:val="00643825"/>
    <w:rsid w:val="00643849"/>
    <w:rsid w:val="006438E8"/>
    <w:rsid w:val="00643BA5"/>
    <w:rsid w:val="0064473F"/>
    <w:rsid w:val="006447EA"/>
    <w:rsid w:val="00645568"/>
    <w:rsid w:val="0064599D"/>
    <w:rsid w:val="00645BAA"/>
    <w:rsid w:val="00645CA2"/>
    <w:rsid w:val="00645E96"/>
    <w:rsid w:val="00645E9C"/>
    <w:rsid w:val="00646473"/>
    <w:rsid w:val="0064660C"/>
    <w:rsid w:val="00646765"/>
    <w:rsid w:val="00646828"/>
    <w:rsid w:val="00647265"/>
    <w:rsid w:val="00647561"/>
    <w:rsid w:val="00650009"/>
    <w:rsid w:val="00650246"/>
    <w:rsid w:val="00650747"/>
    <w:rsid w:val="006507EF"/>
    <w:rsid w:val="0065151D"/>
    <w:rsid w:val="00652D09"/>
    <w:rsid w:val="0065347E"/>
    <w:rsid w:val="006537EE"/>
    <w:rsid w:val="00653A0A"/>
    <w:rsid w:val="006543D9"/>
    <w:rsid w:val="00654882"/>
    <w:rsid w:val="00655557"/>
    <w:rsid w:val="006555D4"/>
    <w:rsid w:val="006556CA"/>
    <w:rsid w:val="00655DB3"/>
    <w:rsid w:val="006561D8"/>
    <w:rsid w:val="00656EFF"/>
    <w:rsid w:val="00657C89"/>
    <w:rsid w:val="00657DD0"/>
    <w:rsid w:val="00657E76"/>
    <w:rsid w:val="00657FE0"/>
    <w:rsid w:val="00660304"/>
    <w:rsid w:val="00660E42"/>
    <w:rsid w:val="00660FAB"/>
    <w:rsid w:val="00660FD3"/>
    <w:rsid w:val="00661124"/>
    <w:rsid w:val="00661800"/>
    <w:rsid w:val="00661874"/>
    <w:rsid w:val="00661A67"/>
    <w:rsid w:val="00662647"/>
    <w:rsid w:val="00662B29"/>
    <w:rsid w:val="0066353A"/>
    <w:rsid w:val="0066370D"/>
    <w:rsid w:val="00663FBC"/>
    <w:rsid w:val="00664254"/>
    <w:rsid w:val="00664698"/>
    <w:rsid w:val="006649C0"/>
    <w:rsid w:val="00664A4A"/>
    <w:rsid w:val="006653DC"/>
    <w:rsid w:val="00665B5C"/>
    <w:rsid w:val="0066648D"/>
    <w:rsid w:val="0066681E"/>
    <w:rsid w:val="0066691B"/>
    <w:rsid w:val="00666975"/>
    <w:rsid w:val="00666D63"/>
    <w:rsid w:val="00667F74"/>
    <w:rsid w:val="00670AD4"/>
    <w:rsid w:val="00671ADE"/>
    <w:rsid w:val="00671D16"/>
    <w:rsid w:val="00672322"/>
    <w:rsid w:val="00672CC8"/>
    <w:rsid w:val="00672D9E"/>
    <w:rsid w:val="006735A0"/>
    <w:rsid w:val="006738C7"/>
    <w:rsid w:val="00673B02"/>
    <w:rsid w:val="0067467A"/>
    <w:rsid w:val="00674D4D"/>
    <w:rsid w:val="00675F3E"/>
    <w:rsid w:val="00676065"/>
    <w:rsid w:val="00676EF5"/>
    <w:rsid w:val="0067711A"/>
    <w:rsid w:val="006772D0"/>
    <w:rsid w:val="00680051"/>
    <w:rsid w:val="00680178"/>
    <w:rsid w:val="006804E7"/>
    <w:rsid w:val="006812A8"/>
    <w:rsid w:val="006812B4"/>
    <w:rsid w:val="00681A43"/>
    <w:rsid w:val="00681CD3"/>
    <w:rsid w:val="00681EAC"/>
    <w:rsid w:val="006827AD"/>
    <w:rsid w:val="00682C17"/>
    <w:rsid w:val="00682D1A"/>
    <w:rsid w:val="006835A4"/>
    <w:rsid w:val="00684A22"/>
    <w:rsid w:val="00685492"/>
    <w:rsid w:val="0068551D"/>
    <w:rsid w:val="00685C7A"/>
    <w:rsid w:val="0068600C"/>
    <w:rsid w:val="006863F8"/>
    <w:rsid w:val="006870C0"/>
    <w:rsid w:val="006871CF"/>
    <w:rsid w:val="00687709"/>
    <w:rsid w:val="00687A35"/>
    <w:rsid w:val="00687A46"/>
    <w:rsid w:val="00690BD7"/>
    <w:rsid w:val="00691184"/>
    <w:rsid w:val="006911D8"/>
    <w:rsid w:val="00691317"/>
    <w:rsid w:val="006915CF"/>
    <w:rsid w:val="00691F63"/>
    <w:rsid w:val="00691F91"/>
    <w:rsid w:val="00692CB8"/>
    <w:rsid w:val="00693199"/>
    <w:rsid w:val="006934E2"/>
    <w:rsid w:val="006938C2"/>
    <w:rsid w:val="00693A8E"/>
    <w:rsid w:val="00693AD2"/>
    <w:rsid w:val="00694157"/>
    <w:rsid w:val="0069485A"/>
    <w:rsid w:val="006948CF"/>
    <w:rsid w:val="00694E00"/>
    <w:rsid w:val="00694E7D"/>
    <w:rsid w:val="00695A22"/>
    <w:rsid w:val="00695C5D"/>
    <w:rsid w:val="00696211"/>
    <w:rsid w:val="006968A8"/>
    <w:rsid w:val="006969B9"/>
    <w:rsid w:val="00697038"/>
    <w:rsid w:val="006971B5"/>
    <w:rsid w:val="0069725E"/>
    <w:rsid w:val="006973B5"/>
    <w:rsid w:val="00697458"/>
    <w:rsid w:val="00697C6C"/>
    <w:rsid w:val="00697CE5"/>
    <w:rsid w:val="00697E59"/>
    <w:rsid w:val="006A0322"/>
    <w:rsid w:val="006A0B67"/>
    <w:rsid w:val="006A19BF"/>
    <w:rsid w:val="006A2056"/>
    <w:rsid w:val="006A2278"/>
    <w:rsid w:val="006A22D5"/>
    <w:rsid w:val="006A29FF"/>
    <w:rsid w:val="006A2A60"/>
    <w:rsid w:val="006A2BF7"/>
    <w:rsid w:val="006A3015"/>
    <w:rsid w:val="006A481A"/>
    <w:rsid w:val="006A4847"/>
    <w:rsid w:val="006A4D5C"/>
    <w:rsid w:val="006A56F4"/>
    <w:rsid w:val="006A58A0"/>
    <w:rsid w:val="006A58FB"/>
    <w:rsid w:val="006A5B84"/>
    <w:rsid w:val="006A5C31"/>
    <w:rsid w:val="006A6256"/>
    <w:rsid w:val="006A7D5E"/>
    <w:rsid w:val="006B080A"/>
    <w:rsid w:val="006B0840"/>
    <w:rsid w:val="006B1BAD"/>
    <w:rsid w:val="006B1ED6"/>
    <w:rsid w:val="006B202D"/>
    <w:rsid w:val="006B2344"/>
    <w:rsid w:val="006B23B4"/>
    <w:rsid w:val="006B259C"/>
    <w:rsid w:val="006B283B"/>
    <w:rsid w:val="006B2DF8"/>
    <w:rsid w:val="006B2F10"/>
    <w:rsid w:val="006B3B7B"/>
    <w:rsid w:val="006B3BEB"/>
    <w:rsid w:val="006B46A8"/>
    <w:rsid w:val="006B4E98"/>
    <w:rsid w:val="006B5978"/>
    <w:rsid w:val="006B5CD2"/>
    <w:rsid w:val="006B6652"/>
    <w:rsid w:val="006B669E"/>
    <w:rsid w:val="006B6A10"/>
    <w:rsid w:val="006B7258"/>
    <w:rsid w:val="006C00AC"/>
    <w:rsid w:val="006C0C4F"/>
    <w:rsid w:val="006C15DE"/>
    <w:rsid w:val="006C177C"/>
    <w:rsid w:val="006C22DC"/>
    <w:rsid w:val="006C23CF"/>
    <w:rsid w:val="006C2964"/>
    <w:rsid w:val="006C3063"/>
    <w:rsid w:val="006C3F92"/>
    <w:rsid w:val="006C4708"/>
    <w:rsid w:val="006C499A"/>
    <w:rsid w:val="006C5662"/>
    <w:rsid w:val="006C6967"/>
    <w:rsid w:val="006C6ABE"/>
    <w:rsid w:val="006C6FEA"/>
    <w:rsid w:val="006C7068"/>
    <w:rsid w:val="006C7C73"/>
    <w:rsid w:val="006D0B6C"/>
    <w:rsid w:val="006D1160"/>
    <w:rsid w:val="006D140C"/>
    <w:rsid w:val="006D15A6"/>
    <w:rsid w:val="006D1744"/>
    <w:rsid w:val="006D1D6A"/>
    <w:rsid w:val="006D2415"/>
    <w:rsid w:val="006D2747"/>
    <w:rsid w:val="006D28DE"/>
    <w:rsid w:val="006D28F2"/>
    <w:rsid w:val="006D3372"/>
    <w:rsid w:val="006D347F"/>
    <w:rsid w:val="006D34FA"/>
    <w:rsid w:val="006D36EA"/>
    <w:rsid w:val="006D38B1"/>
    <w:rsid w:val="006D3C2D"/>
    <w:rsid w:val="006D46BC"/>
    <w:rsid w:val="006D4C41"/>
    <w:rsid w:val="006D4D49"/>
    <w:rsid w:val="006D586F"/>
    <w:rsid w:val="006D5EB7"/>
    <w:rsid w:val="006D610B"/>
    <w:rsid w:val="006D6308"/>
    <w:rsid w:val="006D696B"/>
    <w:rsid w:val="006D6A29"/>
    <w:rsid w:val="006D6AA5"/>
    <w:rsid w:val="006D6B5B"/>
    <w:rsid w:val="006D70CA"/>
    <w:rsid w:val="006D7713"/>
    <w:rsid w:val="006D786B"/>
    <w:rsid w:val="006D79DB"/>
    <w:rsid w:val="006D7A59"/>
    <w:rsid w:val="006D7E0B"/>
    <w:rsid w:val="006D7FE3"/>
    <w:rsid w:val="006E00D2"/>
    <w:rsid w:val="006E0261"/>
    <w:rsid w:val="006E04BD"/>
    <w:rsid w:val="006E0808"/>
    <w:rsid w:val="006E0E28"/>
    <w:rsid w:val="006E1007"/>
    <w:rsid w:val="006E1271"/>
    <w:rsid w:val="006E161A"/>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A35"/>
    <w:rsid w:val="006E5B05"/>
    <w:rsid w:val="006E5F0A"/>
    <w:rsid w:val="006E6567"/>
    <w:rsid w:val="006E68F7"/>
    <w:rsid w:val="006E6967"/>
    <w:rsid w:val="006E6B68"/>
    <w:rsid w:val="006E77AA"/>
    <w:rsid w:val="006E77AD"/>
    <w:rsid w:val="006F0113"/>
    <w:rsid w:val="006F02E4"/>
    <w:rsid w:val="006F0538"/>
    <w:rsid w:val="006F18B6"/>
    <w:rsid w:val="006F1DD2"/>
    <w:rsid w:val="006F233E"/>
    <w:rsid w:val="006F2FA3"/>
    <w:rsid w:val="006F2FF7"/>
    <w:rsid w:val="006F3219"/>
    <w:rsid w:val="006F326C"/>
    <w:rsid w:val="006F332F"/>
    <w:rsid w:val="006F3708"/>
    <w:rsid w:val="006F399B"/>
    <w:rsid w:val="006F3C12"/>
    <w:rsid w:val="006F4536"/>
    <w:rsid w:val="006F45B6"/>
    <w:rsid w:val="006F51B5"/>
    <w:rsid w:val="006F5674"/>
    <w:rsid w:val="006F5B11"/>
    <w:rsid w:val="006F61F4"/>
    <w:rsid w:val="006F61FF"/>
    <w:rsid w:val="006F707C"/>
    <w:rsid w:val="006F758F"/>
    <w:rsid w:val="006F7785"/>
    <w:rsid w:val="006F7839"/>
    <w:rsid w:val="006F7F70"/>
    <w:rsid w:val="00700E4E"/>
    <w:rsid w:val="00701B74"/>
    <w:rsid w:val="00701C0C"/>
    <w:rsid w:val="00701C8C"/>
    <w:rsid w:val="00701CB4"/>
    <w:rsid w:val="00701D37"/>
    <w:rsid w:val="00701D44"/>
    <w:rsid w:val="00702593"/>
    <w:rsid w:val="007037A6"/>
    <w:rsid w:val="00703953"/>
    <w:rsid w:val="00703B24"/>
    <w:rsid w:val="00703C89"/>
    <w:rsid w:val="0070421B"/>
    <w:rsid w:val="0070432D"/>
    <w:rsid w:val="0070439C"/>
    <w:rsid w:val="007049A1"/>
    <w:rsid w:val="00704B01"/>
    <w:rsid w:val="007050E2"/>
    <w:rsid w:val="00705191"/>
    <w:rsid w:val="007059B3"/>
    <w:rsid w:val="0070618A"/>
    <w:rsid w:val="00706500"/>
    <w:rsid w:val="0070714D"/>
    <w:rsid w:val="00710AD9"/>
    <w:rsid w:val="00711134"/>
    <w:rsid w:val="00711512"/>
    <w:rsid w:val="007116A2"/>
    <w:rsid w:val="00711C5F"/>
    <w:rsid w:val="00713FE9"/>
    <w:rsid w:val="00714CEB"/>
    <w:rsid w:val="00715048"/>
    <w:rsid w:val="00715970"/>
    <w:rsid w:val="00716B2A"/>
    <w:rsid w:val="00716FFC"/>
    <w:rsid w:val="00717409"/>
    <w:rsid w:val="007177F0"/>
    <w:rsid w:val="00717843"/>
    <w:rsid w:val="00717A78"/>
    <w:rsid w:val="00717DC7"/>
    <w:rsid w:val="0072047A"/>
    <w:rsid w:val="007227D7"/>
    <w:rsid w:val="00722E3B"/>
    <w:rsid w:val="007235B1"/>
    <w:rsid w:val="00723C48"/>
    <w:rsid w:val="00724393"/>
    <w:rsid w:val="00724C24"/>
    <w:rsid w:val="007250FC"/>
    <w:rsid w:val="00725782"/>
    <w:rsid w:val="007259AD"/>
    <w:rsid w:val="00725F34"/>
    <w:rsid w:val="007262EA"/>
    <w:rsid w:val="007279CD"/>
    <w:rsid w:val="00727AA3"/>
    <w:rsid w:val="007301A6"/>
    <w:rsid w:val="0073153D"/>
    <w:rsid w:val="00732021"/>
    <w:rsid w:val="0073286B"/>
    <w:rsid w:val="00732EA5"/>
    <w:rsid w:val="0073318F"/>
    <w:rsid w:val="007345E1"/>
    <w:rsid w:val="00734672"/>
    <w:rsid w:val="007348D3"/>
    <w:rsid w:val="00734F3D"/>
    <w:rsid w:val="007357C1"/>
    <w:rsid w:val="00735BC8"/>
    <w:rsid w:val="00736811"/>
    <w:rsid w:val="0073748F"/>
    <w:rsid w:val="00737B19"/>
    <w:rsid w:val="00737D34"/>
    <w:rsid w:val="00737F64"/>
    <w:rsid w:val="00740160"/>
    <w:rsid w:val="0074028D"/>
    <w:rsid w:val="00740CF3"/>
    <w:rsid w:val="00740D58"/>
    <w:rsid w:val="00740D9B"/>
    <w:rsid w:val="0074170C"/>
    <w:rsid w:val="00741D5B"/>
    <w:rsid w:val="00741F21"/>
    <w:rsid w:val="00742B00"/>
    <w:rsid w:val="00742E74"/>
    <w:rsid w:val="0074303B"/>
    <w:rsid w:val="00743F2F"/>
    <w:rsid w:val="007445E5"/>
    <w:rsid w:val="00745953"/>
    <w:rsid w:val="00746805"/>
    <w:rsid w:val="0074739E"/>
    <w:rsid w:val="0074751C"/>
    <w:rsid w:val="00747A86"/>
    <w:rsid w:val="00750DF5"/>
    <w:rsid w:val="00750F48"/>
    <w:rsid w:val="00751699"/>
    <w:rsid w:val="0075170E"/>
    <w:rsid w:val="00751B84"/>
    <w:rsid w:val="007525D9"/>
    <w:rsid w:val="0075367E"/>
    <w:rsid w:val="007538A9"/>
    <w:rsid w:val="00754227"/>
    <w:rsid w:val="00754344"/>
    <w:rsid w:val="007544ED"/>
    <w:rsid w:val="00754B66"/>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B5B"/>
    <w:rsid w:val="00763757"/>
    <w:rsid w:val="00763D9A"/>
    <w:rsid w:val="00763F42"/>
    <w:rsid w:val="00764636"/>
    <w:rsid w:val="00764962"/>
    <w:rsid w:val="0076528A"/>
    <w:rsid w:val="00765884"/>
    <w:rsid w:val="007665E5"/>
    <w:rsid w:val="00766703"/>
    <w:rsid w:val="00766A15"/>
    <w:rsid w:val="00766ED1"/>
    <w:rsid w:val="007673B9"/>
    <w:rsid w:val="00767D9A"/>
    <w:rsid w:val="00770143"/>
    <w:rsid w:val="007706F1"/>
    <w:rsid w:val="00770AC6"/>
    <w:rsid w:val="00770DAF"/>
    <w:rsid w:val="007719B9"/>
    <w:rsid w:val="00771A83"/>
    <w:rsid w:val="007728C5"/>
    <w:rsid w:val="00773C6F"/>
    <w:rsid w:val="00774364"/>
    <w:rsid w:val="007749ED"/>
    <w:rsid w:val="00774F6E"/>
    <w:rsid w:val="007754D0"/>
    <w:rsid w:val="00775D7B"/>
    <w:rsid w:val="0077662E"/>
    <w:rsid w:val="0077665C"/>
    <w:rsid w:val="007766B2"/>
    <w:rsid w:val="007768A1"/>
    <w:rsid w:val="007771FB"/>
    <w:rsid w:val="00777310"/>
    <w:rsid w:val="007779A7"/>
    <w:rsid w:val="00777A26"/>
    <w:rsid w:val="00777AC4"/>
    <w:rsid w:val="00777B87"/>
    <w:rsid w:val="00777FA4"/>
    <w:rsid w:val="0078015E"/>
    <w:rsid w:val="007802F7"/>
    <w:rsid w:val="007812EF"/>
    <w:rsid w:val="00782435"/>
    <w:rsid w:val="00782E1C"/>
    <w:rsid w:val="00782EF3"/>
    <w:rsid w:val="007830CA"/>
    <w:rsid w:val="00783591"/>
    <w:rsid w:val="007850F1"/>
    <w:rsid w:val="00785F1D"/>
    <w:rsid w:val="007862D4"/>
    <w:rsid w:val="0078653F"/>
    <w:rsid w:val="007873E3"/>
    <w:rsid w:val="00787690"/>
    <w:rsid w:val="00787833"/>
    <w:rsid w:val="00787B1C"/>
    <w:rsid w:val="00787EBF"/>
    <w:rsid w:val="0079004D"/>
    <w:rsid w:val="007901F4"/>
    <w:rsid w:val="00790461"/>
    <w:rsid w:val="007908A5"/>
    <w:rsid w:val="00792393"/>
    <w:rsid w:val="00792688"/>
    <w:rsid w:val="00794C6A"/>
    <w:rsid w:val="00795207"/>
    <w:rsid w:val="00795572"/>
    <w:rsid w:val="00795D2E"/>
    <w:rsid w:val="00796543"/>
    <w:rsid w:val="007968A3"/>
    <w:rsid w:val="00796CCB"/>
    <w:rsid w:val="00796DD6"/>
    <w:rsid w:val="00796EBF"/>
    <w:rsid w:val="00796EC5"/>
    <w:rsid w:val="00796F30"/>
    <w:rsid w:val="007971A1"/>
    <w:rsid w:val="007976FE"/>
    <w:rsid w:val="00797892"/>
    <w:rsid w:val="0079790E"/>
    <w:rsid w:val="007A0255"/>
    <w:rsid w:val="007A02AB"/>
    <w:rsid w:val="007A04BC"/>
    <w:rsid w:val="007A0B02"/>
    <w:rsid w:val="007A0D60"/>
    <w:rsid w:val="007A2280"/>
    <w:rsid w:val="007A2356"/>
    <w:rsid w:val="007A2499"/>
    <w:rsid w:val="007A277E"/>
    <w:rsid w:val="007A2CD7"/>
    <w:rsid w:val="007A3015"/>
    <w:rsid w:val="007A3654"/>
    <w:rsid w:val="007A39E9"/>
    <w:rsid w:val="007A3B0B"/>
    <w:rsid w:val="007A4275"/>
    <w:rsid w:val="007A42A5"/>
    <w:rsid w:val="007A4421"/>
    <w:rsid w:val="007A45DE"/>
    <w:rsid w:val="007A49CE"/>
    <w:rsid w:val="007A53E2"/>
    <w:rsid w:val="007A5A99"/>
    <w:rsid w:val="007A5BB5"/>
    <w:rsid w:val="007A5FE4"/>
    <w:rsid w:val="007A671C"/>
    <w:rsid w:val="007A6C00"/>
    <w:rsid w:val="007A72C9"/>
    <w:rsid w:val="007B0303"/>
    <w:rsid w:val="007B204C"/>
    <w:rsid w:val="007B21C7"/>
    <w:rsid w:val="007B237C"/>
    <w:rsid w:val="007B253E"/>
    <w:rsid w:val="007B2CF3"/>
    <w:rsid w:val="007B2D59"/>
    <w:rsid w:val="007B2F5D"/>
    <w:rsid w:val="007B2F6B"/>
    <w:rsid w:val="007B5628"/>
    <w:rsid w:val="007B565C"/>
    <w:rsid w:val="007B58BE"/>
    <w:rsid w:val="007B5D32"/>
    <w:rsid w:val="007B614F"/>
    <w:rsid w:val="007B67D7"/>
    <w:rsid w:val="007B6B03"/>
    <w:rsid w:val="007B6CF3"/>
    <w:rsid w:val="007B6EAB"/>
    <w:rsid w:val="007B7BB4"/>
    <w:rsid w:val="007C0235"/>
    <w:rsid w:val="007C05FB"/>
    <w:rsid w:val="007C0619"/>
    <w:rsid w:val="007C0C1E"/>
    <w:rsid w:val="007C0C89"/>
    <w:rsid w:val="007C1032"/>
    <w:rsid w:val="007C1C80"/>
    <w:rsid w:val="007C2BEA"/>
    <w:rsid w:val="007C3560"/>
    <w:rsid w:val="007C39E8"/>
    <w:rsid w:val="007C4B4A"/>
    <w:rsid w:val="007C4C86"/>
    <w:rsid w:val="007C507C"/>
    <w:rsid w:val="007C590A"/>
    <w:rsid w:val="007C5B6C"/>
    <w:rsid w:val="007C5BCD"/>
    <w:rsid w:val="007C5E82"/>
    <w:rsid w:val="007C5E90"/>
    <w:rsid w:val="007C6C20"/>
    <w:rsid w:val="007D09FE"/>
    <w:rsid w:val="007D0CC0"/>
    <w:rsid w:val="007D0D2A"/>
    <w:rsid w:val="007D0F0C"/>
    <w:rsid w:val="007D0F95"/>
    <w:rsid w:val="007D15CB"/>
    <w:rsid w:val="007D2E98"/>
    <w:rsid w:val="007D351A"/>
    <w:rsid w:val="007D3B8F"/>
    <w:rsid w:val="007D3C70"/>
    <w:rsid w:val="007D3E7D"/>
    <w:rsid w:val="007D3EA7"/>
    <w:rsid w:val="007D3F61"/>
    <w:rsid w:val="007D4CBD"/>
    <w:rsid w:val="007D554E"/>
    <w:rsid w:val="007D578C"/>
    <w:rsid w:val="007D5820"/>
    <w:rsid w:val="007D6519"/>
    <w:rsid w:val="007D662A"/>
    <w:rsid w:val="007D6966"/>
    <w:rsid w:val="007D6DA7"/>
    <w:rsid w:val="007D72CB"/>
    <w:rsid w:val="007D7363"/>
    <w:rsid w:val="007D785A"/>
    <w:rsid w:val="007D7A61"/>
    <w:rsid w:val="007D7B95"/>
    <w:rsid w:val="007E000F"/>
    <w:rsid w:val="007E02BF"/>
    <w:rsid w:val="007E0C2E"/>
    <w:rsid w:val="007E0D0A"/>
    <w:rsid w:val="007E10E4"/>
    <w:rsid w:val="007E16C2"/>
    <w:rsid w:val="007E16D8"/>
    <w:rsid w:val="007E1A2E"/>
    <w:rsid w:val="007E1D05"/>
    <w:rsid w:val="007E21E6"/>
    <w:rsid w:val="007E230C"/>
    <w:rsid w:val="007E4850"/>
    <w:rsid w:val="007E48F8"/>
    <w:rsid w:val="007E4971"/>
    <w:rsid w:val="007E4B3B"/>
    <w:rsid w:val="007E4D0D"/>
    <w:rsid w:val="007E4F01"/>
    <w:rsid w:val="007E5D2F"/>
    <w:rsid w:val="007E6535"/>
    <w:rsid w:val="007E66ED"/>
    <w:rsid w:val="007E6DC5"/>
    <w:rsid w:val="007E6E49"/>
    <w:rsid w:val="007E79F2"/>
    <w:rsid w:val="007E7AA7"/>
    <w:rsid w:val="007F0073"/>
    <w:rsid w:val="007F0366"/>
    <w:rsid w:val="007F05DA"/>
    <w:rsid w:val="007F08DD"/>
    <w:rsid w:val="007F0CE7"/>
    <w:rsid w:val="007F0E84"/>
    <w:rsid w:val="007F173F"/>
    <w:rsid w:val="007F198C"/>
    <w:rsid w:val="007F1DBC"/>
    <w:rsid w:val="007F3674"/>
    <w:rsid w:val="007F3923"/>
    <w:rsid w:val="007F3C03"/>
    <w:rsid w:val="007F438E"/>
    <w:rsid w:val="007F5B6E"/>
    <w:rsid w:val="007F5D65"/>
    <w:rsid w:val="007F6609"/>
    <w:rsid w:val="007F6BE2"/>
    <w:rsid w:val="007F6C6B"/>
    <w:rsid w:val="007F6DC8"/>
    <w:rsid w:val="007F7328"/>
    <w:rsid w:val="007F7A8D"/>
    <w:rsid w:val="007F7EC6"/>
    <w:rsid w:val="007F7F44"/>
    <w:rsid w:val="00800309"/>
    <w:rsid w:val="00800403"/>
    <w:rsid w:val="00801079"/>
    <w:rsid w:val="008017F4"/>
    <w:rsid w:val="008030CC"/>
    <w:rsid w:val="0080321D"/>
    <w:rsid w:val="008037D4"/>
    <w:rsid w:val="00803F79"/>
    <w:rsid w:val="00804014"/>
    <w:rsid w:val="00804041"/>
    <w:rsid w:val="00804AFA"/>
    <w:rsid w:val="00804BE0"/>
    <w:rsid w:val="0080520D"/>
    <w:rsid w:val="008059A3"/>
    <w:rsid w:val="00806FE7"/>
    <w:rsid w:val="00807061"/>
    <w:rsid w:val="00807B65"/>
    <w:rsid w:val="00807C5F"/>
    <w:rsid w:val="00810137"/>
    <w:rsid w:val="00810150"/>
    <w:rsid w:val="00810201"/>
    <w:rsid w:val="008107B8"/>
    <w:rsid w:val="00811228"/>
    <w:rsid w:val="008114DD"/>
    <w:rsid w:val="00811591"/>
    <w:rsid w:val="00811CC8"/>
    <w:rsid w:val="00811D02"/>
    <w:rsid w:val="0081218D"/>
    <w:rsid w:val="00812D77"/>
    <w:rsid w:val="00813338"/>
    <w:rsid w:val="0081375F"/>
    <w:rsid w:val="00813DF2"/>
    <w:rsid w:val="00813FE6"/>
    <w:rsid w:val="00814C96"/>
    <w:rsid w:val="008156E7"/>
    <w:rsid w:val="00815BFB"/>
    <w:rsid w:val="00815E88"/>
    <w:rsid w:val="008163E7"/>
    <w:rsid w:val="008166D3"/>
    <w:rsid w:val="00816E81"/>
    <w:rsid w:val="00817A3C"/>
    <w:rsid w:val="00820568"/>
    <w:rsid w:val="00820570"/>
    <w:rsid w:val="0082074F"/>
    <w:rsid w:val="00820C25"/>
    <w:rsid w:val="00820C41"/>
    <w:rsid w:val="00820D13"/>
    <w:rsid w:val="008221A1"/>
    <w:rsid w:val="0082240F"/>
    <w:rsid w:val="00822512"/>
    <w:rsid w:val="00822568"/>
    <w:rsid w:val="008226A9"/>
    <w:rsid w:val="00822FFE"/>
    <w:rsid w:val="00823065"/>
    <w:rsid w:val="00823083"/>
    <w:rsid w:val="008235C4"/>
    <w:rsid w:val="00823C48"/>
    <w:rsid w:val="00823C9E"/>
    <w:rsid w:val="0082474F"/>
    <w:rsid w:val="008248DB"/>
    <w:rsid w:val="00824C3F"/>
    <w:rsid w:val="008251C4"/>
    <w:rsid w:val="008251EC"/>
    <w:rsid w:val="008256AB"/>
    <w:rsid w:val="00825F4B"/>
    <w:rsid w:val="00826042"/>
    <w:rsid w:val="00826434"/>
    <w:rsid w:val="00826A34"/>
    <w:rsid w:val="00826E2D"/>
    <w:rsid w:val="00826FB7"/>
    <w:rsid w:val="00826FFC"/>
    <w:rsid w:val="00827140"/>
    <w:rsid w:val="00827C25"/>
    <w:rsid w:val="008301C7"/>
    <w:rsid w:val="00830DE0"/>
    <w:rsid w:val="00831433"/>
    <w:rsid w:val="008316D3"/>
    <w:rsid w:val="00831B73"/>
    <w:rsid w:val="008325F3"/>
    <w:rsid w:val="00832800"/>
    <w:rsid w:val="00832FFF"/>
    <w:rsid w:val="0083379F"/>
    <w:rsid w:val="008337DA"/>
    <w:rsid w:val="008339D5"/>
    <w:rsid w:val="00833D6E"/>
    <w:rsid w:val="00833DFE"/>
    <w:rsid w:val="00834C74"/>
    <w:rsid w:val="00835041"/>
    <w:rsid w:val="0083510A"/>
    <w:rsid w:val="008353FA"/>
    <w:rsid w:val="00835431"/>
    <w:rsid w:val="00835696"/>
    <w:rsid w:val="00835709"/>
    <w:rsid w:val="00835CDB"/>
    <w:rsid w:val="00836243"/>
    <w:rsid w:val="008363A5"/>
    <w:rsid w:val="008366D1"/>
    <w:rsid w:val="00836AC9"/>
    <w:rsid w:val="00836F35"/>
    <w:rsid w:val="00837478"/>
    <w:rsid w:val="00837A64"/>
    <w:rsid w:val="008405E1"/>
    <w:rsid w:val="00840DDA"/>
    <w:rsid w:val="008410E3"/>
    <w:rsid w:val="008419E2"/>
    <w:rsid w:val="00841B62"/>
    <w:rsid w:val="00841DAE"/>
    <w:rsid w:val="0084285C"/>
    <w:rsid w:val="00842ABD"/>
    <w:rsid w:val="00843050"/>
    <w:rsid w:val="00843D30"/>
    <w:rsid w:val="0084451D"/>
    <w:rsid w:val="00844875"/>
    <w:rsid w:val="00844D9A"/>
    <w:rsid w:val="00844ECC"/>
    <w:rsid w:val="00844EFF"/>
    <w:rsid w:val="00845395"/>
    <w:rsid w:val="00845606"/>
    <w:rsid w:val="00846A95"/>
    <w:rsid w:val="00846B4A"/>
    <w:rsid w:val="0084748C"/>
    <w:rsid w:val="008502E4"/>
    <w:rsid w:val="008504E3"/>
    <w:rsid w:val="00850E0C"/>
    <w:rsid w:val="00850E11"/>
    <w:rsid w:val="00851A6E"/>
    <w:rsid w:val="00851A73"/>
    <w:rsid w:val="008523F2"/>
    <w:rsid w:val="00852536"/>
    <w:rsid w:val="00852F94"/>
    <w:rsid w:val="008532F0"/>
    <w:rsid w:val="00853384"/>
    <w:rsid w:val="0085350B"/>
    <w:rsid w:val="00853520"/>
    <w:rsid w:val="00853884"/>
    <w:rsid w:val="00853E68"/>
    <w:rsid w:val="00854C65"/>
    <w:rsid w:val="008550BF"/>
    <w:rsid w:val="00855171"/>
    <w:rsid w:val="008559F4"/>
    <w:rsid w:val="008561F4"/>
    <w:rsid w:val="008562BA"/>
    <w:rsid w:val="008563EB"/>
    <w:rsid w:val="00856A86"/>
    <w:rsid w:val="008570D5"/>
    <w:rsid w:val="008570D8"/>
    <w:rsid w:val="008572E3"/>
    <w:rsid w:val="008576D7"/>
    <w:rsid w:val="008577F2"/>
    <w:rsid w:val="0086048C"/>
    <w:rsid w:val="0086058A"/>
    <w:rsid w:val="00860A8E"/>
    <w:rsid w:val="00860F01"/>
    <w:rsid w:val="00861723"/>
    <w:rsid w:val="00861810"/>
    <w:rsid w:val="00861A91"/>
    <w:rsid w:val="008624AA"/>
    <w:rsid w:val="00862759"/>
    <w:rsid w:val="00863A2A"/>
    <w:rsid w:val="00863C75"/>
    <w:rsid w:val="00863CFF"/>
    <w:rsid w:val="00864388"/>
    <w:rsid w:val="00864556"/>
    <w:rsid w:val="008645DD"/>
    <w:rsid w:val="0086478D"/>
    <w:rsid w:val="0086537D"/>
    <w:rsid w:val="008654A6"/>
    <w:rsid w:val="008655E2"/>
    <w:rsid w:val="0086562A"/>
    <w:rsid w:val="00865722"/>
    <w:rsid w:val="00866058"/>
    <w:rsid w:val="008664E4"/>
    <w:rsid w:val="0086678D"/>
    <w:rsid w:val="00866925"/>
    <w:rsid w:val="00866A52"/>
    <w:rsid w:val="00867743"/>
    <w:rsid w:val="00867EC3"/>
    <w:rsid w:val="00867FE7"/>
    <w:rsid w:val="00870F0D"/>
    <w:rsid w:val="00871A31"/>
    <w:rsid w:val="00871D93"/>
    <w:rsid w:val="008727A7"/>
    <w:rsid w:val="00873A16"/>
    <w:rsid w:val="00874155"/>
    <w:rsid w:val="00874AB9"/>
    <w:rsid w:val="00874F20"/>
    <w:rsid w:val="00875E13"/>
    <w:rsid w:val="008761A3"/>
    <w:rsid w:val="0087687F"/>
    <w:rsid w:val="00877426"/>
    <w:rsid w:val="0087793C"/>
    <w:rsid w:val="008804FE"/>
    <w:rsid w:val="008807CD"/>
    <w:rsid w:val="00880D27"/>
    <w:rsid w:val="00881AE3"/>
    <w:rsid w:val="00882594"/>
    <w:rsid w:val="008825C9"/>
    <w:rsid w:val="008826B1"/>
    <w:rsid w:val="0088440A"/>
    <w:rsid w:val="00884597"/>
    <w:rsid w:val="008845DC"/>
    <w:rsid w:val="0088467C"/>
    <w:rsid w:val="0088470B"/>
    <w:rsid w:val="00884DC3"/>
    <w:rsid w:val="00884FB1"/>
    <w:rsid w:val="0088504E"/>
    <w:rsid w:val="00885A10"/>
    <w:rsid w:val="00886323"/>
    <w:rsid w:val="008866E5"/>
    <w:rsid w:val="00886761"/>
    <w:rsid w:val="00886AB7"/>
    <w:rsid w:val="0088705B"/>
    <w:rsid w:val="00890106"/>
    <w:rsid w:val="00890652"/>
    <w:rsid w:val="008906CA"/>
    <w:rsid w:val="0089083B"/>
    <w:rsid w:val="00890A9B"/>
    <w:rsid w:val="0089195A"/>
    <w:rsid w:val="00891FE8"/>
    <w:rsid w:val="0089225D"/>
    <w:rsid w:val="008927E2"/>
    <w:rsid w:val="00892868"/>
    <w:rsid w:val="0089302F"/>
    <w:rsid w:val="00893154"/>
    <w:rsid w:val="00893157"/>
    <w:rsid w:val="00893198"/>
    <w:rsid w:val="0089322A"/>
    <w:rsid w:val="0089346F"/>
    <w:rsid w:val="00894A37"/>
    <w:rsid w:val="00895374"/>
    <w:rsid w:val="00896E28"/>
    <w:rsid w:val="00897428"/>
    <w:rsid w:val="008978C1"/>
    <w:rsid w:val="008A062F"/>
    <w:rsid w:val="008A0D8E"/>
    <w:rsid w:val="008A1A87"/>
    <w:rsid w:val="008A280C"/>
    <w:rsid w:val="008A36D6"/>
    <w:rsid w:val="008A39B7"/>
    <w:rsid w:val="008A3C8B"/>
    <w:rsid w:val="008A411D"/>
    <w:rsid w:val="008A51B4"/>
    <w:rsid w:val="008A524E"/>
    <w:rsid w:val="008A5FDC"/>
    <w:rsid w:val="008A6478"/>
    <w:rsid w:val="008A67B3"/>
    <w:rsid w:val="008A7C7B"/>
    <w:rsid w:val="008B03C8"/>
    <w:rsid w:val="008B0A1C"/>
    <w:rsid w:val="008B0A63"/>
    <w:rsid w:val="008B1EF8"/>
    <w:rsid w:val="008B20E0"/>
    <w:rsid w:val="008B2292"/>
    <w:rsid w:val="008B28C6"/>
    <w:rsid w:val="008B2FA9"/>
    <w:rsid w:val="008B315C"/>
    <w:rsid w:val="008B393D"/>
    <w:rsid w:val="008B4F18"/>
    <w:rsid w:val="008B6170"/>
    <w:rsid w:val="008B708A"/>
    <w:rsid w:val="008B70A9"/>
    <w:rsid w:val="008B7150"/>
    <w:rsid w:val="008B7B0F"/>
    <w:rsid w:val="008B7C42"/>
    <w:rsid w:val="008C12D8"/>
    <w:rsid w:val="008C1FD2"/>
    <w:rsid w:val="008C2A58"/>
    <w:rsid w:val="008C2A7C"/>
    <w:rsid w:val="008C3138"/>
    <w:rsid w:val="008C4657"/>
    <w:rsid w:val="008C4747"/>
    <w:rsid w:val="008C4838"/>
    <w:rsid w:val="008C4B8B"/>
    <w:rsid w:val="008C50D1"/>
    <w:rsid w:val="008C5178"/>
    <w:rsid w:val="008C51D7"/>
    <w:rsid w:val="008C5CF5"/>
    <w:rsid w:val="008C63FD"/>
    <w:rsid w:val="008C67F5"/>
    <w:rsid w:val="008C702F"/>
    <w:rsid w:val="008C7467"/>
    <w:rsid w:val="008C76BE"/>
    <w:rsid w:val="008C791E"/>
    <w:rsid w:val="008D185C"/>
    <w:rsid w:val="008D1C14"/>
    <w:rsid w:val="008D221A"/>
    <w:rsid w:val="008D270A"/>
    <w:rsid w:val="008D2AE7"/>
    <w:rsid w:val="008D2EC6"/>
    <w:rsid w:val="008D4E7F"/>
    <w:rsid w:val="008D5170"/>
    <w:rsid w:val="008D5A43"/>
    <w:rsid w:val="008D6643"/>
    <w:rsid w:val="008D70BA"/>
    <w:rsid w:val="008D7116"/>
    <w:rsid w:val="008D751C"/>
    <w:rsid w:val="008D7D11"/>
    <w:rsid w:val="008D7EB8"/>
    <w:rsid w:val="008E0369"/>
    <w:rsid w:val="008E051C"/>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898"/>
    <w:rsid w:val="008E38D3"/>
    <w:rsid w:val="008E3A81"/>
    <w:rsid w:val="008E3CE8"/>
    <w:rsid w:val="008E3E2E"/>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FAA"/>
    <w:rsid w:val="008E5FCA"/>
    <w:rsid w:val="008E6CA7"/>
    <w:rsid w:val="008E751D"/>
    <w:rsid w:val="008E776D"/>
    <w:rsid w:val="008F0467"/>
    <w:rsid w:val="008F050F"/>
    <w:rsid w:val="008F1357"/>
    <w:rsid w:val="008F2955"/>
    <w:rsid w:val="008F2A87"/>
    <w:rsid w:val="008F2FF2"/>
    <w:rsid w:val="008F337E"/>
    <w:rsid w:val="008F4154"/>
    <w:rsid w:val="008F4CE7"/>
    <w:rsid w:val="008F536E"/>
    <w:rsid w:val="008F56F6"/>
    <w:rsid w:val="008F5ED9"/>
    <w:rsid w:val="008F6BE4"/>
    <w:rsid w:val="008F6FE2"/>
    <w:rsid w:val="008F74F7"/>
    <w:rsid w:val="008F752A"/>
    <w:rsid w:val="008F7557"/>
    <w:rsid w:val="008F77DF"/>
    <w:rsid w:val="00900563"/>
    <w:rsid w:val="00900977"/>
    <w:rsid w:val="009009F3"/>
    <w:rsid w:val="00900AA4"/>
    <w:rsid w:val="00900FA6"/>
    <w:rsid w:val="009019DF"/>
    <w:rsid w:val="00902ED8"/>
    <w:rsid w:val="0090347F"/>
    <w:rsid w:val="0090378A"/>
    <w:rsid w:val="009040B7"/>
    <w:rsid w:val="009042C1"/>
    <w:rsid w:val="009042FA"/>
    <w:rsid w:val="00904B8B"/>
    <w:rsid w:val="00904D30"/>
    <w:rsid w:val="00905049"/>
    <w:rsid w:val="00905EEC"/>
    <w:rsid w:val="009066F3"/>
    <w:rsid w:val="009067E1"/>
    <w:rsid w:val="0090702A"/>
    <w:rsid w:val="009070A8"/>
    <w:rsid w:val="00910826"/>
    <w:rsid w:val="00910A3F"/>
    <w:rsid w:val="00911190"/>
    <w:rsid w:val="009117EC"/>
    <w:rsid w:val="0091186F"/>
    <w:rsid w:val="00912988"/>
    <w:rsid w:val="0091331D"/>
    <w:rsid w:val="009136C6"/>
    <w:rsid w:val="0091426F"/>
    <w:rsid w:val="009147AC"/>
    <w:rsid w:val="009147C1"/>
    <w:rsid w:val="00914CB1"/>
    <w:rsid w:val="0091517D"/>
    <w:rsid w:val="00915777"/>
    <w:rsid w:val="009157EC"/>
    <w:rsid w:val="00915AFA"/>
    <w:rsid w:val="00915C39"/>
    <w:rsid w:val="00915DD0"/>
    <w:rsid w:val="00915FD7"/>
    <w:rsid w:val="0091607B"/>
    <w:rsid w:val="00916263"/>
    <w:rsid w:val="00916AF1"/>
    <w:rsid w:val="00916C03"/>
    <w:rsid w:val="00916DC7"/>
    <w:rsid w:val="0091744F"/>
    <w:rsid w:val="00920179"/>
    <w:rsid w:val="00920A57"/>
    <w:rsid w:val="00920C9B"/>
    <w:rsid w:val="00921D28"/>
    <w:rsid w:val="00921D5C"/>
    <w:rsid w:val="009223BD"/>
    <w:rsid w:val="00922627"/>
    <w:rsid w:val="00922B96"/>
    <w:rsid w:val="00922DD8"/>
    <w:rsid w:val="00923F75"/>
    <w:rsid w:val="009241EF"/>
    <w:rsid w:val="0092436C"/>
    <w:rsid w:val="0092465A"/>
    <w:rsid w:val="0092477A"/>
    <w:rsid w:val="00924C5F"/>
    <w:rsid w:val="00927BE5"/>
    <w:rsid w:val="00927E9F"/>
    <w:rsid w:val="00930180"/>
    <w:rsid w:val="00930955"/>
    <w:rsid w:val="00930C29"/>
    <w:rsid w:val="00930F65"/>
    <w:rsid w:val="00931077"/>
    <w:rsid w:val="00931C02"/>
    <w:rsid w:val="00932ED9"/>
    <w:rsid w:val="009330B3"/>
    <w:rsid w:val="00933445"/>
    <w:rsid w:val="0093352C"/>
    <w:rsid w:val="0093378F"/>
    <w:rsid w:val="0093412D"/>
    <w:rsid w:val="0093450D"/>
    <w:rsid w:val="00934919"/>
    <w:rsid w:val="0093493A"/>
    <w:rsid w:val="00936CBE"/>
    <w:rsid w:val="00937061"/>
    <w:rsid w:val="009374AB"/>
    <w:rsid w:val="00937D56"/>
    <w:rsid w:val="00940C4A"/>
    <w:rsid w:val="00940E8E"/>
    <w:rsid w:val="0094108B"/>
    <w:rsid w:val="00941811"/>
    <w:rsid w:val="00941817"/>
    <w:rsid w:val="00941D50"/>
    <w:rsid w:val="00942033"/>
    <w:rsid w:val="009423AA"/>
    <w:rsid w:val="0094257F"/>
    <w:rsid w:val="00942BA0"/>
    <w:rsid w:val="00942C19"/>
    <w:rsid w:val="00942C27"/>
    <w:rsid w:val="009433CC"/>
    <w:rsid w:val="009433D6"/>
    <w:rsid w:val="00943BBB"/>
    <w:rsid w:val="00943F5C"/>
    <w:rsid w:val="009445DD"/>
    <w:rsid w:val="0094465C"/>
    <w:rsid w:val="00944A7D"/>
    <w:rsid w:val="00944ECC"/>
    <w:rsid w:val="009458D2"/>
    <w:rsid w:val="009459DD"/>
    <w:rsid w:val="00946320"/>
    <w:rsid w:val="00946C56"/>
    <w:rsid w:val="00947160"/>
    <w:rsid w:val="00947A50"/>
    <w:rsid w:val="00947DEE"/>
    <w:rsid w:val="00947ECB"/>
    <w:rsid w:val="00950751"/>
    <w:rsid w:val="00950BD4"/>
    <w:rsid w:val="00951982"/>
    <w:rsid w:val="0095251F"/>
    <w:rsid w:val="009526A6"/>
    <w:rsid w:val="0095286E"/>
    <w:rsid w:val="00952A59"/>
    <w:rsid w:val="00953132"/>
    <w:rsid w:val="00953151"/>
    <w:rsid w:val="009531ED"/>
    <w:rsid w:val="009542AD"/>
    <w:rsid w:val="009544A9"/>
    <w:rsid w:val="009547EC"/>
    <w:rsid w:val="00954FF8"/>
    <w:rsid w:val="00955231"/>
    <w:rsid w:val="00955BE9"/>
    <w:rsid w:val="00955E22"/>
    <w:rsid w:val="00956336"/>
    <w:rsid w:val="009564BD"/>
    <w:rsid w:val="00956558"/>
    <w:rsid w:val="00960037"/>
    <w:rsid w:val="0096057C"/>
    <w:rsid w:val="00960664"/>
    <w:rsid w:val="00960C30"/>
    <w:rsid w:val="00960C74"/>
    <w:rsid w:val="00961762"/>
    <w:rsid w:val="00961794"/>
    <w:rsid w:val="00961CE5"/>
    <w:rsid w:val="009631C0"/>
    <w:rsid w:val="00963A39"/>
    <w:rsid w:val="00963EF7"/>
    <w:rsid w:val="00964B25"/>
    <w:rsid w:val="0096518F"/>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FFB"/>
    <w:rsid w:val="0098100F"/>
    <w:rsid w:val="009811EF"/>
    <w:rsid w:val="009812F4"/>
    <w:rsid w:val="00981309"/>
    <w:rsid w:val="00981995"/>
    <w:rsid w:val="0098251A"/>
    <w:rsid w:val="00982928"/>
    <w:rsid w:val="00983C1D"/>
    <w:rsid w:val="00984104"/>
    <w:rsid w:val="0098431F"/>
    <w:rsid w:val="009843DC"/>
    <w:rsid w:val="00984F88"/>
    <w:rsid w:val="00985895"/>
    <w:rsid w:val="009859CC"/>
    <w:rsid w:val="00985BAB"/>
    <w:rsid w:val="00985D60"/>
    <w:rsid w:val="00985DE1"/>
    <w:rsid w:val="00986399"/>
    <w:rsid w:val="0098684C"/>
    <w:rsid w:val="00986B9E"/>
    <w:rsid w:val="00986ECA"/>
    <w:rsid w:val="0098759C"/>
    <w:rsid w:val="0098799D"/>
    <w:rsid w:val="009905F1"/>
    <w:rsid w:val="00990C79"/>
    <w:rsid w:val="0099106E"/>
    <w:rsid w:val="00991206"/>
    <w:rsid w:val="009917C9"/>
    <w:rsid w:val="0099194C"/>
    <w:rsid w:val="00991AA4"/>
    <w:rsid w:val="009921CA"/>
    <w:rsid w:val="00992FA7"/>
    <w:rsid w:val="00993178"/>
    <w:rsid w:val="009938E9"/>
    <w:rsid w:val="00993BC6"/>
    <w:rsid w:val="00994F52"/>
    <w:rsid w:val="00996784"/>
    <w:rsid w:val="00996A06"/>
    <w:rsid w:val="00996DA9"/>
    <w:rsid w:val="0099704B"/>
    <w:rsid w:val="009971CA"/>
    <w:rsid w:val="00997754"/>
    <w:rsid w:val="00997BA8"/>
    <w:rsid w:val="00997F70"/>
    <w:rsid w:val="009A0151"/>
    <w:rsid w:val="009A057B"/>
    <w:rsid w:val="009A05BA"/>
    <w:rsid w:val="009A0791"/>
    <w:rsid w:val="009A0E6E"/>
    <w:rsid w:val="009A0FB5"/>
    <w:rsid w:val="009A1005"/>
    <w:rsid w:val="009A1526"/>
    <w:rsid w:val="009A159D"/>
    <w:rsid w:val="009A192A"/>
    <w:rsid w:val="009A1EF8"/>
    <w:rsid w:val="009A1F03"/>
    <w:rsid w:val="009A2405"/>
    <w:rsid w:val="009A2A3A"/>
    <w:rsid w:val="009A2B38"/>
    <w:rsid w:val="009A3401"/>
    <w:rsid w:val="009A3587"/>
    <w:rsid w:val="009A367C"/>
    <w:rsid w:val="009A37F0"/>
    <w:rsid w:val="009A3D20"/>
    <w:rsid w:val="009A3D53"/>
    <w:rsid w:val="009A4A0D"/>
    <w:rsid w:val="009A4A5E"/>
    <w:rsid w:val="009A5422"/>
    <w:rsid w:val="009A5B31"/>
    <w:rsid w:val="009A614F"/>
    <w:rsid w:val="009A6B42"/>
    <w:rsid w:val="009A6E11"/>
    <w:rsid w:val="009A760E"/>
    <w:rsid w:val="009A76D9"/>
    <w:rsid w:val="009A7C47"/>
    <w:rsid w:val="009A7D27"/>
    <w:rsid w:val="009A7E3A"/>
    <w:rsid w:val="009B0169"/>
    <w:rsid w:val="009B096E"/>
    <w:rsid w:val="009B0BBC"/>
    <w:rsid w:val="009B1112"/>
    <w:rsid w:val="009B11AD"/>
    <w:rsid w:val="009B1692"/>
    <w:rsid w:val="009B16A8"/>
    <w:rsid w:val="009B1C68"/>
    <w:rsid w:val="009B20EA"/>
    <w:rsid w:val="009B252F"/>
    <w:rsid w:val="009B28E4"/>
    <w:rsid w:val="009B298C"/>
    <w:rsid w:val="009B2CC9"/>
    <w:rsid w:val="009B2D10"/>
    <w:rsid w:val="009B3BF2"/>
    <w:rsid w:val="009B449B"/>
    <w:rsid w:val="009B4590"/>
    <w:rsid w:val="009B5024"/>
    <w:rsid w:val="009B647C"/>
    <w:rsid w:val="009B674D"/>
    <w:rsid w:val="009B6D27"/>
    <w:rsid w:val="009B7419"/>
    <w:rsid w:val="009B7465"/>
    <w:rsid w:val="009C05BA"/>
    <w:rsid w:val="009C0A30"/>
    <w:rsid w:val="009C0D9C"/>
    <w:rsid w:val="009C13FB"/>
    <w:rsid w:val="009C1674"/>
    <w:rsid w:val="009C20F6"/>
    <w:rsid w:val="009C2EC7"/>
    <w:rsid w:val="009C30D1"/>
    <w:rsid w:val="009C3559"/>
    <w:rsid w:val="009C38CD"/>
    <w:rsid w:val="009C39C4"/>
    <w:rsid w:val="009C3B1C"/>
    <w:rsid w:val="009C470F"/>
    <w:rsid w:val="009C47F7"/>
    <w:rsid w:val="009C4D69"/>
    <w:rsid w:val="009C545E"/>
    <w:rsid w:val="009C5614"/>
    <w:rsid w:val="009C60B1"/>
    <w:rsid w:val="009C619D"/>
    <w:rsid w:val="009C6ADB"/>
    <w:rsid w:val="009C6CFA"/>
    <w:rsid w:val="009C70D4"/>
    <w:rsid w:val="009C70D8"/>
    <w:rsid w:val="009C7CC6"/>
    <w:rsid w:val="009D03B0"/>
    <w:rsid w:val="009D048A"/>
    <w:rsid w:val="009D0A11"/>
    <w:rsid w:val="009D11C7"/>
    <w:rsid w:val="009D1D01"/>
    <w:rsid w:val="009D2364"/>
    <w:rsid w:val="009D2DAC"/>
    <w:rsid w:val="009D4332"/>
    <w:rsid w:val="009D4641"/>
    <w:rsid w:val="009D4F7F"/>
    <w:rsid w:val="009D5599"/>
    <w:rsid w:val="009D55BA"/>
    <w:rsid w:val="009D59E9"/>
    <w:rsid w:val="009D6199"/>
    <w:rsid w:val="009D6A89"/>
    <w:rsid w:val="009D6C5D"/>
    <w:rsid w:val="009D7333"/>
    <w:rsid w:val="009E031B"/>
    <w:rsid w:val="009E077B"/>
    <w:rsid w:val="009E115E"/>
    <w:rsid w:val="009E141F"/>
    <w:rsid w:val="009E19FE"/>
    <w:rsid w:val="009E1BF5"/>
    <w:rsid w:val="009E1BF7"/>
    <w:rsid w:val="009E1D3D"/>
    <w:rsid w:val="009E1E47"/>
    <w:rsid w:val="009E213C"/>
    <w:rsid w:val="009E278D"/>
    <w:rsid w:val="009E2821"/>
    <w:rsid w:val="009E2DC6"/>
    <w:rsid w:val="009E2E94"/>
    <w:rsid w:val="009E2F84"/>
    <w:rsid w:val="009E32EB"/>
    <w:rsid w:val="009E39CB"/>
    <w:rsid w:val="009E3E40"/>
    <w:rsid w:val="009E4595"/>
    <w:rsid w:val="009E47F1"/>
    <w:rsid w:val="009E48F6"/>
    <w:rsid w:val="009E5F66"/>
    <w:rsid w:val="009E611F"/>
    <w:rsid w:val="009E6153"/>
    <w:rsid w:val="009E6687"/>
    <w:rsid w:val="009E6B15"/>
    <w:rsid w:val="009E76FD"/>
    <w:rsid w:val="009E789B"/>
    <w:rsid w:val="009F015F"/>
    <w:rsid w:val="009F143F"/>
    <w:rsid w:val="009F1620"/>
    <w:rsid w:val="009F1672"/>
    <w:rsid w:val="009F195D"/>
    <w:rsid w:val="009F1E7F"/>
    <w:rsid w:val="009F209D"/>
    <w:rsid w:val="009F24F8"/>
    <w:rsid w:val="009F2E21"/>
    <w:rsid w:val="009F3246"/>
    <w:rsid w:val="009F3D24"/>
    <w:rsid w:val="009F3E05"/>
    <w:rsid w:val="009F44ED"/>
    <w:rsid w:val="009F4D8F"/>
    <w:rsid w:val="009F4E1B"/>
    <w:rsid w:val="009F51A3"/>
    <w:rsid w:val="009F539B"/>
    <w:rsid w:val="009F5444"/>
    <w:rsid w:val="009F544D"/>
    <w:rsid w:val="009F5828"/>
    <w:rsid w:val="009F62E2"/>
    <w:rsid w:val="009F682E"/>
    <w:rsid w:val="009F6872"/>
    <w:rsid w:val="009F6A7F"/>
    <w:rsid w:val="009F6D8A"/>
    <w:rsid w:val="009F73A2"/>
    <w:rsid w:val="009F789C"/>
    <w:rsid w:val="009F7ACB"/>
    <w:rsid w:val="00A005EF"/>
    <w:rsid w:val="00A00E11"/>
    <w:rsid w:val="00A01790"/>
    <w:rsid w:val="00A03733"/>
    <w:rsid w:val="00A040A4"/>
    <w:rsid w:val="00A043F5"/>
    <w:rsid w:val="00A04902"/>
    <w:rsid w:val="00A04C9E"/>
    <w:rsid w:val="00A050D8"/>
    <w:rsid w:val="00A05286"/>
    <w:rsid w:val="00A05A5A"/>
    <w:rsid w:val="00A05BE1"/>
    <w:rsid w:val="00A05E9E"/>
    <w:rsid w:val="00A06424"/>
    <w:rsid w:val="00A064C1"/>
    <w:rsid w:val="00A071C6"/>
    <w:rsid w:val="00A076E1"/>
    <w:rsid w:val="00A07B6A"/>
    <w:rsid w:val="00A07F95"/>
    <w:rsid w:val="00A10380"/>
    <w:rsid w:val="00A104B9"/>
    <w:rsid w:val="00A10CDE"/>
    <w:rsid w:val="00A11D49"/>
    <w:rsid w:val="00A12236"/>
    <w:rsid w:val="00A1244B"/>
    <w:rsid w:val="00A13383"/>
    <w:rsid w:val="00A13B79"/>
    <w:rsid w:val="00A14136"/>
    <w:rsid w:val="00A14341"/>
    <w:rsid w:val="00A143E0"/>
    <w:rsid w:val="00A14F60"/>
    <w:rsid w:val="00A15AFD"/>
    <w:rsid w:val="00A15B1B"/>
    <w:rsid w:val="00A1606D"/>
    <w:rsid w:val="00A166D0"/>
    <w:rsid w:val="00A17165"/>
    <w:rsid w:val="00A176A5"/>
    <w:rsid w:val="00A2001B"/>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B28"/>
    <w:rsid w:val="00A26C1E"/>
    <w:rsid w:val="00A26CDE"/>
    <w:rsid w:val="00A2775A"/>
    <w:rsid w:val="00A30CAA"/>
    <w:rsid w:val="00A31211"/>
    <w:rsid w:val="00A31237"/>
    <w:rsid w:val="00A3181D"/>
    <w:rsid w:val="00A31B65"/>
    <w:rsid w:val="00A31F94"/>
    <w:rsid w:val="00A32433"/>
    <w:rsid w:val="00A32884"/>
    <w:rsid w:val="00A32934"/>
    <w:rsid w:val="00A33A53"/>
    <w:rsid w:val="00A33AED"/>
    <w:rsid w:val="00A3526C"/>
    <w:rsid w:val="00A353BF"/>
    <w:rsid w:val="00A357F5"/>
    <w:rsid w:val="00A36D1F"/>
    <w:rsid w:val="00A3708A"/>
    <w:rsid w:val="00A3731C"/>
    <w:rsid w:val="00A376CE"/>
    <w:rsid w:val="00A379E9"/>
    <w:rsid w:val="00A37AB1"/>
    <w:rsid w:val="00A37F16"/>
    <w:rsid w:val="00A4006F"/>
    <w:rsid w:val="00A40A6D"/>
    <w:rsid w:val="00A410EC"/>
    <w:rsid w:val="00A41D0A"/>
    <w:rsid w:val="00A4204C"/>
    <w:rsid w:val="00A43024"/>
    <w:rsid w:val="00A43B61"/>
    <w:rsid w:val="00A43C52"/>
    <w:rsid w:val="00A43F45"/>
    <w:rsid w:val="00A45282"/>
    <w:rsid w:val="00A45BD8"/>
    <w:rsid w:val="00A45D47"/>
    <w:rsid w:val="00A472E7"/>
    <w:rsid w:val="00A476CD"/>
    <w:rsid w:val="00A4793C"/>
    <w:rsid w:val="00A50595"/>
    <w:rsid w:val="00A505CE"/>
    <w:rsid w:val="00A50A60"/>
    <w:rsid w:val="00A5148E"/>
    <w:rsid w:val="00A51564"/>
    <w:rsid w:val="00A51629"/>
    <w:rsid w:val="00A5168E"/>
    <w:rsid w:val="00A51BFC"/>
    <w:rsid w:val="00A52112"/>
    <w:rsid w:val="00A524D3"/>
    <w:rsid w:val="00A52684"/>
    <w:rsid w:val="00A52981"/>
    <w:rsid w:val="00A52C1E"/>
    <w:rsid w:val="00A5317C"/>
    <w:rsid w:val="00A53225"/>
    <w:rsid w:val="00A53BCA"/>
    <w:rsid w:val="00A54227"/>
    <w:rsid w:val="00A5566A"/>
    <w:rsid w:val="00A55AB5"/>
    <w:rsid w:val="00A56478"/>
    <w:rsid w:val="00A565DD"/>
    <w:rsid w:val="00A5679C"/>
    <w:rsid w:val="00A5680C"/>
    <w:rsid w:val="00A5713B"/>
    <w:rsid w:val="00A571C8"/>
    <w:rsid w:val="00A5769A"/>
    <w:rsid w:val="00A57BCE"/>
    <w:rsid w:val="00A6044F"/>
    <w:rsid w:val="00A6061B"/>
    <w:rsid w:val="00A60C12"/>
    <w:rsid w:val="00A60C8B"/>
    <w:rsid w:val="00A60CC8"/>
    <w:rsid w:val="00A61112"/>
    <w:rsid w:val="00A613C3"/>
    <w:rsid w:val="00A613FD"/>
    <w:rsid w:val="00A61517"/>
    <w:rsid w:val="00A619A6"/>
    <w:rsid w:val="00A61A2D"/>
    <w:rsid w:val="00A61FC7"/>
    <w:rsid w:val="00A623A9"/>
    <w:rsid w:val="00A6285F"/>
    <w:rsid w:val="00A62EC6"/>
    <w:rsid w:val="00A639E2"/>
    <w:rsid w:val="00A64243"/>
    <w:rsid w:val="00A64293"/>
    <w:rsid w:val="00A642AB"/>
    <w:rsid w:val="00A645EF"/>
    <w:rsid w:val="00A6463A"/>
    <w:rsid w:val="00A648E1"/>
    <w:rsid w:val="00A64B1A"/>
    <w:rsid w:val="00A64D5F"/>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1E32"/>
    <w:rsid w:val="00A72EFF"/>
    <w:rsid w:val="00A7328D"/>
    <w:rsid w:val="00A736E7"/>
    <w:rsid w:val="00A74077"/>
    <w:rsid w:val="00A745AD"/>
    <w:rsid w:val="00A74EEE"/>
    <w:rsid w:val="00A74EFF"/>
    <w:rsid w:val="00A75179"/>
    <w:rsid w:val="00A7533A"/>
    <w:rsid w:val="00A75476"/>
    <w:rsid w:val="00A76080"/>
    <w:rsid w:val="00A764A6"/>
    <w:rsid w:val="00A76617"/>
    <w:rsid w:val="00A76C79"/>
    <w:rsid w:val="00A7735A"/>
    <w:rsid w:val="00A773B1"/>
    <w:rsid w:val="00A7744D"/>
    <w:rsid w:val="00A77CA7"/>
    <w:rsid w:val="00A80159"/>
    <w:rsid w:val="00A802DC"/>
    <w:rsid w:val="00A8044C"/>
    <w:rsid w:val="00A8058A"/>
    <w:rsid w:val="00A814C8"/>
    <w:rsid w:val="00A81CAE"/>
    <w:rsid w:val="00A821B8"/>
    <w:rsid w:val="00A82448"/>
    <w:rsid w:val="00A8266E"/>
    <w:rsid w:val="00A82E43"/>
    <w:rsid w:val="00A8311E"/>
    <w:rsid w:val="00A8381B"/>
    <w:rsid w:val="00A83AFE"/>
    <w:rsid w:val="00A83FF4"/>
    <w:rsid w:val="00A845D4"/>
    <w:rsid w:val="00A84E09"/>
    <w:rsid w:val="00A8575A"/>
    <w:rsid w:val="00A85A23"/>
    <w:rsid w:val="00A85BF0"/>
    <w:rsid w:val="00A861BA"/>
    <w:rsid w:val="00A871AC"/>
    <w:rsid w:val="00A8757A"/>
    <w:rsid w:val="00A879F2"/>
    <w:rsid w:val="00A90050"/>
    <w:rsid w:val="00A9038E"/>
    <w:rsid w:val="00A907C6"/>
    <w:rsid w:val="00A90890"/>
    <w:rsid w:val="00A9257C"/>
    <w:rsid w:val="00A925A5"/>
    <w:rsid w:val="00A929F0"/>
    <w:rsid w:val="00A93007"/>
    <w:rsid w:val="00A93412"/>
    <w:rsid w:val="00A9343C"/>
    <w:rsid w:val="00A934B0"/>
    <w:rsid w:val="00A93AB9"/>
    <w:rsid w:val="00A93CE3"/>
    <w:rsid w:val="00A9428B"/>
    <w:rsid w:val="00A94B07"/>
    <w:rsid w:val="00A954CD"/>
    <w:rsid w:val="00A95B68"/>
    <w:rsid w:val="00A95DB6"/>
    <w:rsid w:val="00A96A87"/>
    <w:rsid w:val="00A96C00"/>
    <w:rsid w:val="00A96E8C"/>
    <w:rsid w:val="00A97A51"/>
    <w:rsid w:val="00AA01D2"/>
    <w:rsid w:val="00AA020A"/>
    <w:rsid w:val="00AA0B77"/>
    <w:rsid w:val="00AA19FD"/>
    <w:rsid w:val="00AA1C7A"/>
    <w:rsid w:val="00AA2A38"/>
    <w:rsid w:val="00AA2C23"/>
    <w:rsid w:val="00AA2C7D"/>
    <w:rsid w:val="00AA2EE3"/>
    <w:rsid w:val="00AA3AD4"/>
    <w:rsid w:val="00AA47D6"/>
    <w:rsid w:val="00AA4AA4"/>
    <w:rsid w:val="00AA544D"/>
    <w:rsid w:val="00AA5541"/>
    <w:rsid w:val="00AA5B59"/>
    <w:rsid w:val="00AA5EAA"/>
    <w:rsid w:val="00AA617A"/>
    <w:rsid w:val="00AA6662"/>
    <w:rsid w:val="00AA6907"/>
    <w:rsid w:val="00AA6B79"/>
    <w:rsid w:val="00AA6D1E"/>
    <w:rsid w:val="00AA757A"/>
    <w:rsid w:val="00AB0367"/>
    <w:rsid w:val="00AB05F3"/>
    <w:rsid w:val="00AB0F8E"/>
    <w:rsid w:val="00AB1014"/>
    <w:rsid w:val="00AB18A0"/>
    <w:rsid w:val="00AB29FB"/>
    <w:rsid w:val="00AB2E37"/>
    <w:rsid w:val="00AB3DEB"/>
    <w:rsid w:val="00AB4397"/>
    <w:rsid w:val="00AB579A"/>
    <w:rsid w:val="00AB5806"/>
    <w:rsid w:val="00AB6485"/>
    <w:rsid w:val="00AB6A77"/>
    <w:rsid w:val="00AB6FFC"/>
    <w:rsid w:val="00AB7591"/>
    <w:rsid w:val="00AB77A0"/>
    <w:rsid w:val="00AB787D"/>
    <w:rsid w:val="00AC026A"/>
    <w:rsid w:val="00AC0464"/>
    <w:rsid w:val="00AC0549"/>
    <w:rsid w:val="00AC0B31"/>
    <w:rsid w:val="00AC130D"/>
    <w:rsid w:val="00AC2B8A"/>
    <w:rsid w:val="00AC38F1"/>
    <w:rsid w:val="00AC3AEB"/>
    <w:rsid w:val="00AC3B24"/>
    <w:rsid w:val="00AC4233"/>
    <w:rsid w:val="00AC454B"/>
    <w:rsid w:val="00AC48ED"/>
    <w:rsid w:val="00AC4A27"/>
    <w:rsid w:val="00AC4AC4"/>
    <w:rsid w:val="00AC5161"/>
    <w:rsid w:val="00AC5C36"/>
    <w:rsid w:val="00AC5CCC"/>
    <w:rsid w:val="00AC5EE9"/>
    <w:rsid w:val="00AC64BC"/>
    <w:rsid w:val="00AC701A"/>
    <w:rsid w:val="00AC78F7"/>
    <w:rsid w:val="00AC7B48"/>
    <w:rsid w:val="00AD0B93"/>
    <w:rsid w:val="00AD15CE"/>
    <w:rsid w:val="00AD1626"/>
    <w:rsid w:val="00AD1723"/>
    <w:rsid w:val="00AD1DFE"/>
    <w:rsid w:val="00AD252A"/>
    <w:rsid w:val="00AD2880"/>
    <w:rsid w:val="00AD3587"/>
    <w:rsid w:val="00AD3CE8"/>
    <w:rsid w:val="00AD4429"/>
    <w:rsid w:val="00AD44D1"/>
    <w:rsid w:val="00AD4604"/>
    <w:rsid w:val="00AD54CC"/>
    <w:rsid w:val="00AD5628"/>
    <w:rsid w:val="00AD5905"/>
    <w:rsid w:val="00AD5E6E"/>
    <w:rsid w:val="00AD65B2"/>
    <w:rsid w:val="00AD7175"/>
    <w:rsid w:val="00AE0A47"/>
    <w:rsid w:val="00AE0B78"/>
    <w:rsid w:val="00AE266C"/>
    <w:rsid w:val="00AE2A22"/>
    <w:rsid w:val="00AE2A72"/>
    <w:rsid w:val="00AE2CEB"/>
    <w:rsid w:val="00AE386D"/>
    <w:rsid w:val="00AE3C01"/>
    <w:rsid w:val="00AE3EAF"/>
    <w:rsid w:val="00AE41EF"/>
    <w:rsid w:val="00AE4249"/>
    <w:rsid w:val="00AE48D7"/>
    <w:rsid w:val="00AE4E04"/>
    <w:rsid w:val="00AE567D"/>
    <w:rsid w:val="00AE5BB9"/>
    <w:rsid w:val="00AE5F11"/>
    <w:rsid w:val="00AE61B1"/>
    <w:rsid w:val="00AE65A9"/>
    <w:rsid w:val="00AE6C5C"/>
    <w:rsid w:val="00AE7C83"/>
    <w:rsid w:val="00AE7D5C"/>
    <w:rsid w:val="00AF0833"/>
    <w:rsid w:val="00AF0DE9"/>
    <w:rsid w:val="00AF0EAA"/>
    <w:rsid w:val="00AF1180"/>
    <w:rsid w:val="00AF11FF"/>
    <w:rsid w:val="00AF1573"/>
    <w:rsid w:val="00AF1622"/>
    <w:rsid w:val="00AF1AEF"/>
    <w:rsid w:val="00AF1E87"/>
    <w:rsid w:val="00AF21AF"/>
    <w:rsid w:val="00AF21BE"/>
    <w:rsid w:val="00AF2454"/>
    <w:rsid w:val="00AF2621"/>
    <w:rsid w:val="00AF2753"/>
    <w:rsid w:val="00AF2C48"/>
    <w:rsid w:val="00AF2CC4"/>
    <w:rsid w:val="00AF3944"/>
    <w:rsid w:val="00AF41BC"/>
    <w:rsid w:val="00AF4265"/>
    <w:rsid w:val="00AF441F"/>
    <w:rsid w:val="00AF4C47"/>
    <w:rsid w:val="00AF4FF3"/>
    <w:rsid w:val="00AF5799"/>
    <w:rsid w:val="00AF59F7"/>
    <w:rsid w:val="00AF5CC9"/>
    <w:rsid w:val="00AF6539"/>
    <w:rsid w:val="00AF6749"/>
    <w:rsid w:val="00AF6C7A"/>
    <w:rsid w:val="00AF6D32"/>
    <w:rsid w:val="00AF6FAF"/>
    <w:rsid w:val="00AF709B"/>
    <w:rsid w:val="00AF71A3"/>
    <w:rsid w:val="00AF7AFD"/>
    <w:rsid w:val="00AF7B91"/>
    <w:rsid w:val="00B0045C"/>
    <w:rsid w:val="00B007B9"/>
    <w:rsid w:val="00B00878"/>
    <w:rsid w:val="00B00A4B"/>
    <w:rsid w:val="00B00D35"/>
    <w:rsid w:val="00B00D67"/>
    <w:rsid w:val="00B01084"/>
    <w:rsid w:val="00B01AFA"/>
    <w:rsid w:val="00B01E10"/>
    <w:rsid w:val="00B02031"/>
    <w:rsid w:val="00B022DF"/>
    <w:rsid w:val="00B0447D"/>
    <w:rsid w:val="00B04826"/>
    <w:rsid w:val="00B04B56"/>
    <w:rsid w:val="00B0569A"/>
    <w:rsid w:val="00B05810"/>
    <w:rsid w:val="00B064CD"/>
    <w:rsid w:val="00B068EA"/>
    <w:rsid w:val="00B068EF"/>
    <w:rsid w:val="00B0691D"/>
    <w:rsid w:val="00B06D9B"/>
    <w:rsid w:val="00B07483"/>
    <w:rsid w:val="00B0762C"/>
    <w:rsid w:val="00B079A4"/>
    <w:rsid w:val="00B07B3A"/>
    <w:rsid w:val="00B1012B"/>
    <w:rsid w:val="00B108B4"/>
    <w:rsid w:val="00B10B59"/>
    <w:rsid w:val="00B117CA"/>
    <w:rsid w:val="00B11BDD"/>
    <w:rsid w:val="00B12502"/>
    <w:rsid w:val="00B128C4"/>
    <w:rsid w:val="00B12951"/>
    <w:rsid w:val="00B12B04"/>
    <w:rsid w:val="00B1308D"/>
    <w:rsid w:val="00B136BF"/>
    <w:rsid w:val="00B137BC"/>
    <w:rsid w:val="00B14079"/>
    <w:rsid w:val="00B14494"/>
    <w:rsid w:val="00B14C71"/>
    <w:rsid w:val="00B14F26"/>
    <w:rsid w:val="00B15067"/>
    <w:rsid w:val="00B153B7"/>
    <w:rsid w:val="00B1601B"/>
    <w:rsid w:val="00B17026"/>
    <w:rsid w:val="00B1748C"/>
    <w:rsid w:val="00B17620"/>
    <w:rsid w:val="00B177CC"/>
    <w:rsid w:val="00B1797E"/>
    <w:rsid w:val="00B20044"/>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6446"/>
    <w:rsid w:val="00B26DE3"/>
    <w:rsid w:val="00B27ABF"/>
    <w:rsid w:val="00B27BE7"/>
    <w:rsid w:val="00B27CC2"/>
    <w:rsid w:val="00B305F9"/>
    <w:rsid w:val="00B306F4"/>
    <w:rsid w:val="00B30B10"/>
    <w:rsid w:val="00B30C51"/>
    <w:rsid w:val="00B31A7F"/>
    <w:rsid w:val="00B31CBA"/>
    <w:rsid w:val="00B322B1"/>
    <w:rsid w:val="00B3295A"/>
    <w:rsid w:val="00B32C6C"/>
    <w:rsid w:val="00B32F1F"/>
    <w:rsid w:val="00B33215"/>
    <w:rsid w:val="00B333E5"/>
    <w:rsid w:val="00B33749"/>
    <w:rsid w:val="00B33AA5"/>
    <w:rsid w:val="00B33B4F"/>
    <w:rsid w:val="00B33F7A"/>
    <w:rsid w:val="00B342DC"/>
    <w:rsid w:val="00B34E69"/>
    <w:rsid w:val="00B3528F"/>
    <w:rsid w:val="00B35E08"/>
    <w:rsid w:val="00B3652C"/>
    <w:rsid w:val="00B36645"/>
    <w:rsid w:val="00B367A7"/>
    <w:rsid w:val="00B36D00"/>
    <w:rsid w:val="00B36F9D"/>
    <w:rsid w:val="00B370B5"/>
    <w:rsid w:val="00B373F4"/>
    <w:rsid w:val="00B376AF"/>
    <w:rsid w:val="00B3781A"/>
    <w:rsid w:val="00B40382"/>
    <w:rsid w:val="00B40BA4"/>
    <w:rsid w:val="00B40D67"/>
    <w:rsid w:val="00B424ED"/>
    <w:rsid w:val="00B427C1"/>
    <w:rsid w:val="00B4291D"/>
    <w:rsid w:val="00B42B87"/>
    <w:rsid w:val="00B42FB7"/>
    <w:rsid w:val="00B433F6"/>
    <w:rsid w:val="00B43F8A"/>
    <w:rsid w:val="00B4416B"/>
    <w:rsid w:val="00B44381"/>
    <w:rsid w:val="00B4439B"/>
    <w:rsid w:val="00B454D3"/>
    <w:rsid w:val="00B45B14"/>
    <w:rsid w:val="00B45E5C"/>
    <w:rsid w:val="00B46497"/>
    <w:rsid w:val="00B46882"/>
    <w:rsid w:val="00B46C3E"/>
    <w:rsid w:val="00B46F34"/>
    <w:rsid w:val="00B47117"/>
    <w:rsid w:val="00B473FA"/>
    <w:rsid w:val="00B474B8"/>
    <w:rsid w:val="00B47C43"/>
    <w:rsid w:val="00B50186"/>
    <w:rsid w:val="00B50990"/>
    <w:rsid w:val="00B50CAC"/>
    <w:rsid w:val="00B51435"/>
    <w:rsid w:val="00B52559"/>
    <w:rsid w:val="00B53F7E"/>
    <w:rsid w:val="00B540CE"/>
    <w:rsid w:val="00B545AA"/>
    <w:rsid w:val="00B5487C"/>
    <w:rsid w:val="00B54B1D"/>
    <w:rsid w:val="00B54D5A"/>
    <w:rsid w:val="00B5533C"/>
    <w:rsid w:val="00B55482"/>
    <w:rsid w:val="00B5655B"/>
    <w:rsid w:val="00B56898"/>
    <w:rsid w:val="00B569B7"/>
    <w:rsid w:val="00B56D7A"/>
    <w:rsid w:val="00B57363"/>
    <w:rsid w:val="00B57502"/>
    <w:rsid w:val="00B577ED"/>
    <w:rsid w:val="00B57D00"/>
    <w:rsid w:val="00B60532"/>
    <w:rsid w:val="00B606C9"/>
    <w:rsid w:val="00B60812"/>
    <w:rsid w:val="00B60AC6"/>
    <w:rsid w:val="00B613A3"/>
    <w:rsid w:val="00B62397"/>
    <w:rsid w:val="00B62AEE"/>
    <w:rsid w:val="00B63ADB"/>
    <w:rsid w:val="00B63C8E"/>
    <w:rsid w:val="00B646C1"/>
    <w:rsid w:val="00B64A86"/>
    <w:rsid w:val="00B64EC7"/>
    <w:rsid w:val="00B64F90"/>
    <w:rsid w:val="00B64FA9"/>
    <w:rsid w:val="00B652C4"/>
    <w:rsid w:val="00B653FD"/>
    <w:rsid w:val="00B65939"/>
    <w:rsid w:val="00B65DB6"/>
    <w:rsid w:val="00B666E7"/>
    <w:rsid w:val="00B66A73"/>
    <w:rsid w:val="00B66C4F"/>
    <w:rsid w:val="00B67754"/>
    <w:rsid w:val="00B67E8E"/>
    <w:rsid w:val="00B701FB"/>
    <w:rsid w:val="00B702A6"/>
    <w:rsid w:val="00B70C01"/>
    <w:rsid w:val="00B70CBA"/>
    <w:rsid w:val="00B70FB6"/>
    <w:rsid w:val="00B71DA1"/>
    <w:rsid w:val="00B71F5D"/>
    <w:rsid w:val="00B72D83"/>
    <w:rsid w:val="00B7302B"/>
    <w:rsid w:val="00B734BA"/>
    <w:rsid w:val="00B73AD5"/>
    <w:rsid w:val="00B73CB0"/>
    <w:rsid w:val="00B73D0B"/>
    <w:rsid w:val="00B74088"/>
    <w:rsid w:val="00B7414C"/>
    <w:rsid w:val="00B741F5"/>
    <w:rsid w:val="00B7494A"/>
    <w:rsid w:val="00B74D25"/>
    <w:rsid w:val="00B751B5"/>
    <w:rsid w:val="00B75AF8"/>
    <w:rsid w:val="00B764C1"/>
    <w:rsid w:val="00B7673D"/>
    <w:rsid w:val="00B76D8E"/>
    <w:rsid w:val="00B76E3B"/>
    <w:rsid w:val="00B772A6"/>
    <w:rsid w:val="00B7792F"/>
    <w:rsid w:val="00B80536"/>
    <w:rsid w:val="00B80CA9"/>
    <w:rsid w:val="00B80FA1"/>
    <w:rsid w:val="00B80FA3"/>
    <w:rsid w:val="00B81034"/>
    <w:rsid w:val="00B8109C"/>
    <w:rsid w:val="00B81182"/>
    <w:rsid w:val="00B81288"/>
    <w:rsid w:val="00B812A3"/>
    <w:rsid w:val="00B8192A"/>
    <w:rsid w:val="00B81B69"/>
    <w:rsid w:val="00B821F0"/>
    <w:rsid w:val="00B8313C"/>
    <w:rsid w:val="00B83473"/>
    <w:rsid w:val="00B836E6"/>
    <w:rsid w:val="00B8372D"/>
    <w:rsid w:val="00B83DBF"/>
    <w:rsid w:val="00B83EA9"/>
    <w:rsid w:val="00B850D4"/>
    <w:rsid w:val="00B85589"/>
    <w:rsid w:val="00B87C57"/>
    <w:rsid w:val="00B87D60"/>
    <w:rsid w:val="00B87F7C"/>
    <w:rsid w:val="00B90E57"/>
    <w:rsid w:val="00B913FE"/>
    <w:rsid w:val="00B914DC"/>
    <w:rsid w:val="00B915ED"/>
    <w:rsid w:val="00B91D70"/>
    <w:rsid w:val="00B92EBC"/>
    <w:rsid w:val="00B936B2"/>
    <w:rsid w:val="00B93A06"/>
    <w:rsid w:val="00B93B6C"/>
    <w:rsid w:val="00B93E42"/>
    <w:rsid w:val="00B95CF1"/>
    <w:rsid w:val="00B963B2"/>
    <w:rsid w:val="00B96AB6"/>
    <w:rsid w:val="00B96C2C"/>
    <w:rsid w:val="00B97780"/>
    <w:rsid w:val="00B979CE"/>
    <w:rsid w:val="00B97D00"/>
    <w:rsid w:val="00BA01CB"/>
    <w:rsid w:val="00BA0811"/>
    <w:rsid w:val="00BA0B47"/>
    <w:rsid w:val="00BA0E44"/>
    <w:rsid w:val="00BA0FA7"/>
    <w:rsid w:val="00BA10A5"/>
    <w:rsid w:val="00BA11C2"/>
    <w:rsid w:val="00BA1AA2"/>
    <w:rsid w:val="00BA28A3"/>
    <w:rsid w:val="00BA2C79"/>
    <w:rsid w:val="00BA3222"/>
    <w:rsid w:val="00BA3AA3"/>
    <w:rsid w:val="00BA3B7F"/>
    <w:rsid w:val="00BA3D34"/>
    <w:rsid w:val="00BA4EFB"/>
    <w:rsid w:val="00BA5CAF"/>
    <w:rsid w:val="00BA5D2E"/>
    <w:rsid w:val="00BA6100"/>
    <w:rsid w:val="00BA6D3E"/>
    <w:rsid w:val="00BA73B6"/>
    <w:rsid w:val="00BA7F2F"/>
    <w:rsid w:val="00BB0906"/>
    <w:rsid w:val="00BB0D1F"/>
    <w:rsid w:val="00BB19E1"/>
    <w:rsid w:val="00BB1B86"/>
    <w:rsid w:val="00BB1E60"/>
    <w:rsid w:val="00BB202A"/>
    <w:rsid w:val="00BB24B8"/>
    <w:rsid w:val="00BB27D0"/>
    <w:rsid w:val="00BB2FCD"/>
    <w:rsid w:val="00BB3913"/>
    <w:rsid w:val="00BB3A64"/>
    <w:rsid w:val="00BB41DB"/>
    <w:rsid w:val="00BB465C"/>
    <w:rsid w:val="00BB46F2"/>
    <w:rsid w:val="00BB473A"/>
    <w:rsid w:val="00BB48A2"/>
    <w:rsid w:val="00BB503C"/>
    <w:rsid w:val="00BB5051"/>
    <w:rsid w:val="00BB55E3"/>
    <w:rsid w:val="00BB5988"/>
    <w:rsid w:val="00BB665E"/>
    <w:rsid w:val="00BB6B17"/>
    <w:rsid w:val="00BB6CB1"/>
    <w:rsid w:val="00BB6D63"/>
    <w:rsid w:val="00BB74C9"/>
    <w:rsid w:val="00BB7D50"/>
    <w:rsid w:val="00BC010D"/>
    <w:rsid w:val="00BC1AB2"/>
    <w:rsid w:val="00BC1B39"/>
    <w:rsid w:val="00BC24CA"/>
    <w:rsid w:val="00BC2768"/>
    <w:rsid w:val="00BC2D33"/>
    <w:rsid w:val="00BC2F14"/>
    <w:rsid w:val="00BC33CB"/>
    <w:rsid w:val="00BC373B"/>
    <w:rsid w:val="00BC3856"/>
    <w:rsid w:val="00BC3AAB"/>
    <w:rsid w:val="00BC3B7E"/>
    <w:rsid w:val="00BC3ED2"/>
    <w:rsid w:val="00BC542D"/>
    <w:rsid w:val="00BC5FD9"/>
    <w:rsid w:val="00BC6870"/>
    <w:rsid w:val="00BC6A99"/>
    <w:rsid w:val="00BC6F83"/>
    <w:rsid w:val="00BD02F3"/>
    <w:rsid w:val="00BD098F"/>
    <w:rsid w:val="00BD0C2A"/>
    <w:rsid w:val="00BD20E2"/>
    <w:rsid w:val="00BD2355"/>
    <w:rsid w:val="00BD258C"/>
    <w:rsid w:val="00BD3707"/>
    <w:rsid w:val="00BD3A4D"/>
    <w:rsid w:val="00BD508A"/>
    <w:rsid w:val="00BD60A3"/>
    <w:rsid w:val="00BD750E"/>
    <w:rsid w:val="00BD79E4"/>
    <w:rsid w:val="00BE058B"/>
    <w:rsid w:val="00BE0C29"/>
    <w:rsid w:val="00BE2713"/>
    <w:rsid w:val="00BE3256"/>
    <w:rsid w:val="00BE367B"/>
    <w:rsid w:val="00BE3C56"/>
    <w:rsid w:val="00BE4392"/>
    <w:rsid w:val="00BE4893"/>
    <w:rsid w:val="00BE4CA3"/>
    <w:rsid w:val="00BE5D11"/>
    <w:rsid w:val="00BE5D1B"/>
    <w:rsid w:val="00BE60E6"/>
    <w:rsid w:val="00BE67FD"/>
    <w:rsid w:val="00BE69A7"/>
    <w:rsid w:val="00BE71BB"/>
    <w:rsid w:val="00BE72A6"/>
    <w:rsid w:val="00BE75BD"/>
    <w:rsid w:val="00BE7698"/>
    <w:rsid w:val="00BE7925"/>
    <w:rsid w:val="00BF0053"/>
    <w:rsid w:val="00BF0161"/>
    <w:rsid w:val="00BF071E"/>
    <w:rsid w:val="00BF0BA9"/>
    <w:rsid w:val="00BF0C23"/>
    <w:rsid w:val="00BF0C45"/>
    <w:rsid w:val="00BF0CA4"/>
    <w:rsid w:val="00BF0F07"/>
    <w:rsid w:val="00BF1085"/>
    <w:rsid w:val="00BF159A"/>
    <w:rsid w:val="00BF2094"/>
    <w:rsid w:val="00BF20A4"/>
    <w:rsid w:val="00BF2168"/>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A17"/>
    <w:rsid w:val="00C02C9B"/>
    <w:rsid w:val="00C02DB2"/>
    <w:rsid w:val="00C02FDF"/>
    <w:rsid w:val="00C03109"/>
    <w:rsid w:val="00C034A2"/>
    <w:rsid w:val="00C039F6"/>
    <w:rsid w:val="00C03E4F"/>
    <w:rsid w:val="00C04088"/>
    <w:rsid w:val="00C04098"/>
    <w:rsid w:val="00C0466C"/>
    <w:rsid w:val="00C04AA9"/>
    <w:rsid w:val="00C04E90"/>
    <w:rsid w:val="00C04F0D"/>
    <w:rsid w:val="00C05396"/>
    <w:rsid w:val="00C05DD8"/>
    <w:rsid w:val="00C0669D"/>
    <w:rsid w:val="00C06B41"/>
    <w:rsid w:val="00C06C72"/>
    <w:rsid w:val="00C071EC"/>
    <w:rsid w:val="00C1028D"/>
    <w:rsid w:val="00C10330"/>
    <w:rsid w:val="00C1040D"/>
    <w:rsid w:val="00C109DA"/>
    <w:rsid w:val="00C10F2B"/>
    <w:rsid w:val="00C12082"/>
    <w:rsid w:val="00C12498"/>
    <w:rsid w:val="00C1251E"/>
    <w:rsid w:val="00C1322C"/>
    <w:rsid w:val="00C132EC"/>
    <w:rsid w:val="00C13988"/>
    <w:rsid w:val="00C14EAB"/>
    <w:rsid w:val="00C1553C"/>
    <w:rsid w:val="00C1559F"/>
    <w:rsid w:val="00C15992"/>
    <w:rsid w:val="00C16A64"/>
    <w:rsid w:val="00C1719A"/>
    <w:rsid w:val="00C1777C"/>
    <w:rsid w:val="00C17B64"/>
    <w:rsid w:val="00C17C1F"/>
    <w:rsid w:val="00C17C8A"/>
    <w:rsid w:val="00C20292"/>
    <w:rsid w:val="00C20305"/>
    <w:rsid w:val="00C20CC1"/>
    <w:rsid w:val="00C215FF"/>
    <w:rsid w:val="00C217E6"/>
    <w:rsid w:val="00C21FE9"/>
    <w:rsid w:val="00C223B0"/>
    <w:rsid w:val="00C226C3"/>
    <w:rsid w:val="00C22735"/>
    <w:rsid w:val="00C227E7"/>
    <w:rsid w:val="00C22DAC"/>
    <w:rsid w:val="00C23879"/>
    <w:rsid w:val="00C246B0"/>
    <w:rsid w:val="00C24F4A"/>
    <w:rsid w:val="00C2582C"/>
    <w:rsid w:val="00C25F49"/>
    <w:rsid w:val="00C26561"/>
    <w:rsid w:val="00C26E58"/>
    <w:rsid w:val="00C26FC1"/>
    <w:rsid w:val="00C272B6"/>
    <w:rsid w:val="00C27AE8"/>
    <w:rsid w:val="00C27FEC"/>
    <w:rsid w:val="00C30382"/>
    <w:rsid w:val="00C30569"/>
    <w:rsid w:val="00C305B1"/>
    <w:rsid w:val="00C30A8F"/>
    <w:rsid w:val="00C31D74"/>
    <w:rsid w:val="00C33469"/>
    <w:rsid w:val="00C337DB"/>
    <w:rsid w:val="00C34ABE"/>
    <w:rsid w:val="00C34F38"/>
    <w:rsid w:val="00C35403"/>
    <w:rsid w:val="00C35732"/>
    <w:rsid w:val="00C3588C"/>
    <w:rsid w:val="00C364C8"/>
    <w:rsid w:val="00C3683B"/>
    <w:rsid w:val="00C3692C"/>
    <w:rsid w:val="00C37815"/>
    <w:rsid w:val="00C37FF6"/>
    <w:rsid w:val="00C401F8"/>
    <w:rsid w:val="00C409D8"/>
    <w:rsid w:val="00C410B8"/>
    <w:rsid w:val="00C41123"/>
    <w:rsid w:val="00C41187"/>
    <w:rsid w:val="00C41B4A"/>
    <w:rsid w:val="00C423EC"/>
    <w:rsid w:val="00C42508"/>
    <w:rsid w:val="00C425CA"/>
    <w:rsid w:val="00C42CB4"/>
    <w:rsid w:val="00C435D3"/>
    <w:rsid w:val="00C43DCA"/>
    <w:rsid w:val="00C44078"/>
    <w:rsid w:val="00C4495D"/>
    <w:rsid w:val="00C44CA7"/>
    <w:rsid w:val="00C44E60"/>
    <w:rsid w:val="00C46A83"/>
    <w:rsid w:val="00C46B77"/>
    <w:rsid w:val="00C46F40"/>
    <w:rsid w:val="00C47035"/>
    <w:rsid w:val="00C471F9"/>
    <w:rsid w:val="00C47649"/>
    <w:rsid w:val="00C50261"/>
    <w:rsid w:val="00C5056A"/>
    <w:rsid w:val="00C50A30"/>
    <w:rsid w:val="00C50B1D"/>
    <w:rsid w:val="00C512E2"/>
    <w:rsid w:val="00C528BA"/>
    <w:rsid w:val="00C52929"/>
    <w:rsid w:val="00C52B60"/>
    <w:rsid w:val="00C52D98"/>
    <w:rsid w:val="00C52DA9"/>
    <w:rsid w:val="00C530F0"/>
    <w:rsid w:val="00C53AAF"/>
    <w:rsid w:val="00C53BAF"/>
    <w:rsid w:val="00C54C02"/>
    <w:rsid w:val="00C54FD3"/>
    <w:rsid w:val="00C551DC"/>
    <w:rsid w:val="00C5580D"/>
    <w:rsid w:val="00C55F66"/>
    <w:rsid w:val="00C56095"/>
    <w:rsid w:val="00C56853"/>
    <w:rsid w:val="00C56BA3"/>
    <w:rsid w:val="00C5710D"/>
    <w:rsid w:val="00C57197"/>
    <w:rsid w:val="00C57FF5"/>
    <w:rsid w:val="00C6138F"/>
    <w:rsid w:val="00C61A96"/>
    <w:rsid w:val="00C62049"/>
    <w:rsid w:val="00C625F5"/>
    <w:rsid w:val="00C627E2"/>
    <w:rsid w:val="00C633B7"/>
    <w:rsid w:val="00C63413"/>
    <w:rsid w:val="00C63462"/>
    <w:rsid w:val="00C638C8"/>
    <w:rsid w:val="00C63E71"/>
    <w:rsid w:val="00C63EB4"/>
    <w:rsid w:val="00C6403A"/>
    <w:rsid w:val="00C6403F"/>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54E"/>
    <w:rsid w:val="00C717D4"/>
    <w:rsid w:val="00C71876"/>
    <w:rsid w:val="00C72373"/>
    <w:rsid w:val="00C72669"/>
    <w:rsid w:val="00C7280B"/>
    <w:rsid w:val="00C72993"/>
    <w:rsid w:val="00C73FEA"/>
    <w:rsid w:val="00C7489E"/>
    <w:rsid w:val="00C7537B"/>
    <w:rsid w:val="00C7550D"/>
    <w:rsid w:val="00C761BF"/>
    <w:rsid w:val="00C77165"/>
    <w:rsid w:val="00C771C1"/>
    <w:rsid w:val="00C7755E"/>
    <w:rsid w:val="00C7767A"/>
    <w:rsid w:val="00C777B0"/>
    <w:rsid w:val="00C77D1C"/>
    <w:rsid w:val="00C77EA2"/>
    <w:rsid w:val="00C77EFB"/>
    <w:rsid w:val="00C803D8"/>
    <w:rsid w:val="00C80BEC"/>
    <w:rsid w:val="00C80D9A"/>
    <w:rsid w:val="00C80E8E"/>
    <w:rsid w:val="00C8172B"/>
    <w:rsid w:val="00C821E8"/>
    <w:rsid w:val="00C8257E"/>
    <w:rsid w:val="00C82EB1"/>
    <w:rsid w:val="00C830E9"/>
    <w:rsid w:val="00C83C91"/>
    <w:rsid w:val="00C84424"/>
    <w:rsid w:val="00C8474D"/>
    <w:rsid w:val="00C84EF8"/>
    <w:rsid w:val="00C84F8F"/>
    <w:rsid w:val="00C852B6"/>
    <w:rsid w:val="00C86580"/>
    <w:rsid w:val="00C86836"/>
    <w:rsid w:val="00C868F3"/>
    <w:rsid w:val="00C86F43"/>
    <w:rsid w:val="00C870B8"/>
    <w:rsid w:val="00C87162"/>
    <w:rsid w:val="00C87594"/>
    <w:rsid w:val="00C87AD0"/>
    <w:rsid w:val="00C87CFD"/>
    <w:rsid w:val="00C9011D"/>
    <w:rsid w:val="00C903F8"/>
    <w:rsid w:val="00C90E42"/>
    <w:rsid w:val="00C919D5"/>
    <w:rsid w:val="00C91AE8"/>
    <w:rsid w:val="00C920BF"/>
    <w:rsid w:val="00C92721"/>
    <w:rsid w:val="00C92AB4"/>
    <w:rsid w:val="00C943E5"/>
    <w:rsid w:val="00C94E82"/>
    <w:rsid w:val="00C952C8"/>
    <w:rsid w:val="00C95441"/>
    <w:rsid w:val="00C955A6"/>
    <w:rsid w:val="00C969D7"/>
    <w:rsid w:val="00CA0118"/>
    <w:rsid w:val="00CA0647"/>
    <w:rsid w:val="00CA07F9"/>
    <w:rsid w:val="00CA0831"/>
    <w:rsid w:val="00CA0BE3"/>
    <w:rsid w:val="00CA0E60"/>
    <w:rsid w:val="00CA1162"/>
    <w:rsid w:val="00CA1434"/>
    <w:rsid w:val="00CA14B2"/>
    <w:rsid w:val="00CA1A67"/>
    <w:rsid w:val="00CA1B42"/>
    <w:rsid w:val="00CA25A2"/>
    <w:rsid w:val="00CA2F2C"/>
    <w:rsid w:val="00CA3E1C"/>
    <w:rsid w:val="00CA4312"/>
    <w:rsid w:val="00CA47AF"/>
    <w:rsid w:val="00CA4FAB"/>
    <w:rsid w:val="00CA54B3"/>
    <w:rsid w:val="00CA59B2"/>
    <w:rsid w:val="00CA5A41"/>
    <w:rsid w:val="00CA5C30"/>
    <w:rsid w:val="00CA5DA5"/>
    <w:rsid w:val="00CA6E4B"/>
    <w:rsid w:val="00CA750A"/>
    <w:rsid w:val="00CA755C"/>
    <w:rsid w:val="00CA76FE"/>
    <w:rsid w:val="00CA79D0"/>
    <w:rsid w:val="00CA7CCA"/>
    <w:rsid w:val="00CA7FA3"/>
    <w:rsid w:val="00CA7FD2"/>
    <w:rsid w:val="00CB022C"/>
    <w:rsid w:val="00CB028C"/>
    <w:rsid w:val="00CB03FB"/>
    <w:rsid w:val="00CB101F"/>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6618"/>
    <w:rsid w:val="00CB6F44"/>
    <w:rsid w:val="00CB7419"/>
    <w:rsid w:val="00CB7796"/>
    <w:rsid w:val="00CB7CC4"/>
    <w:rsid w:val="00CB7D13"/>
    <w:rsid w:val="00CC044E"/>
    <w:rsid w:val="00CC0ADB"/>
    <w:rsid w:val="00CC0B09"/>
    <w:rsid w:val="00CC19D5"/>
    <w:rsid w:val="00CC1AEE"/>
    <w:rsid w:val="00CC315E"/>
    <w:rsid w:val="00CC4A6B"/>
    <w:rsid w:val="00CC4F55"/>
    <w:rsid w:val="00CC5A22"/>
    <w:rsid w:val="00CC641D"/>
    <w:rsid w:val="00CC6C2B"/>
    <w:rsid w:val="00CC7E0D"/>
    <w:rsid w:val="00CD0A55"/>
    <w:rsid w:val="00CD0A8F"/>
    <w:rsid w:val="00CD1315"/>
    <w:rsid w:val="00CD1520"/>
    <w:rsid w:val="00CD1952"/>
    <w:rsid w:val="00CD22EF"/>
    <w:rsid w:val="00CD2FD7"/>
    <w:rsid w:val="00CD30B1"/>
    <w:rsid w:val="00CD3332"/>
    <w:rsid w:val="00CD33AA"/>
    <w:rsid w:val="00CD3456"/>
    <w:rsid w:val="00CD357A"/>
    <w:rsid w:val="00CD374E"/>
    <w:rsid w:val="00CD3E95"/>
    <w:rsid w:val="00CD46D9"/>
    <w:rsid w:val="00CD4931"/>
    <w:rsid w:val="00CD49D2"/>
    <w:rsid w:val="00CD4D62"/>
    <w:rsid w:val="00CD5424"/>
    <w:rsid w:val="00CD5650"/>
    <w:rsid w:val="00CD56C7"/>
    <w:rsid w:val="00CD5893"/>
    <w:rsid w:val="00CD5904"/>
    <w:rsid w:val="00CD5ADE"/>
    <w:rsid w:val="00CD68C5"/>
    <w:rsid w:val="00CD6B08"/>
    <w:rsid w:val="00CD7B54"/>
    <w:rsid w:val="00CD7DC4"/>
    <w:rsid w:val="00CD7F5C"/>
    <w:rsid w:val="00CE0EF3"/>
    <w:rsid w:val="00CE0F4F"/>
    <w:rsid w:val="00CE0F9E"/>
    <w:rsid w:val="00CE1DA8"/>
    <w:rsid w:val="00CE1F19"/>
    <w:rsid w:val="00CE25FD"/>
    <w:rsid w:val="00CE277E"/>
    <w:rsid w:val="00CE307F"/>
    <w:rsid w:val="00CE393C"/>
    <w:rsid w:val="00CE469E"/>
    <w:rsid w:val="00CE46F2"/>
    <w:rsid w:val="00CE5F18"/>
    <w:rsid w:val="00CE6636"/>
    <w:rsid w:val="00CE6F37"/>
    <w:rsid w:val="00CE7211"/>
    <w:rsid w:val="00CE78A7"/>
    <w:rsid w:val="00CF0191"/>
    <w:rsid w:val="00CF02ED"/>
    <w:rsid w:val="00CF0341"/>
    <w:rsid w:val="00CF06E2"/>
    <w:rsid w:val="00CF0786"/>
    <w:rsid w:val="00CF0D2C"/>
    <w:rsid w:val="00CF1839"/>
    <w:rsid w:val="00CF2359"/>
    <w:rsid w:val="00CF2AA5"/>
    <w:rsid w:val="00CF2EA9"/>
    <w:rsid w:val="00CF3069"/>
    <w:rsid w:val="00CF3A35"/>
    <w:rsid w:val="00CF4199"/>
    <w:rsid w:val="00CF42A9"/>
    <w:rsid w:val="00CF47C9"/>
    <w:rsid w:val="00CF52D7"/>
    <w:rsid w:val="00CF531C"/>
    <w:rsid w:val="00CF5322"/>
    <w:rsid w:val="00CF5D44"/>
    <w:rsid w:val="00CF6E34"/>
    <w:rsid w:val="00CF7049"/>
    <w:rsid w:val="00CF783C"/>
    <w:rsid w:val="00CF78F1"/>
    <w:rsid w:val="00CF7EBE"/>
    <w:rsid w:val="00D01555"/>
    <w:rsid w:val="00D015DF"/>
    <w:rsid w:val="00D016E5"/>
    <w:rsid w:val="00D0175F"/>
    <w:rsid w:val="00D01A51"/>
    <w:rsid w:val="00D0216A"/>
    <w:rsid w:val="00D02C6F"/>
    <w:rsid w:val="00D02F22"/>
    <w:rsid w:val="00D03803"/>
    <w:rsid w:val="00D03849"/>
    <w:rsid w:val="00D039D2"/>
    <w:rsid w:val="00D04048"/>
    <w:rsid w:val="00D040C0"/>
    <w:rsid w:val="00D0479A"/>
    <w:rsid w:val="00D04832"/>
    <w:rsid w:val="00D04986"/>
    <w:rsid w:val="00D052FB"/>
    <w:rsid w:val="00D0537D"/>
    <w:rsid w:val="00D0651F"/>
    <w:rsid w:val="00D066C6"/>
    <w:rsid w:val="00D07076"/>
    <w:rsid w:val="00D07C9D"/>
    <w:rsid w:val="00D105E3"/>
    <w:rsid w:val="00D11650"/>
    <w:rsid w:val="00D11802"/>
    <w:rsid w:val="00D121B9"/>
    <w:rsid w:val="00D123A3"/>
    <w:rsid w:val="00D12649"/>
    <w:rsid w:val="00D126AB"/>
    <w:rsid w:val="00D133E0"/>
    <w:rsid w:val="00D136CE"/>
    <w:rsid w:val="00D13C6F"/>
    <w:rsid w:val="00D13EF5"/>
    <w:rsid w:val="00D14210"/>
    <w:rsid w:val="00D15089"/>
    <w:rsid w:val="00D1535B"/>
    <w:rsid w:val="00D153C3"/>
    <w:rsid w:val="00D15555"/>
    <w:rsid w:val="00D156AF"/>
    <w:rsid w:val="00D1579F"/>
    <w:rsid w:val="00D15FC8"/>
    <w:rsid w:val="00D161C1"/>
    <w:rsid w:val="00D16378"/>
    <w:rsid w:val="00D1659C"/>
    <w:rsid w:val="00D16A37"/>
    <w:rsid w:val="00D16B53"/>
    <w:rsid w:val="00D16F17"/>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DAC"/>
    <w:rsid w:val="00D23859"/>
    <w:rsid w:val="00D23892"/>
    <w:rsid w:val="00D241DD"/>
    <w:rsid w:val="00D24DC9"/>
    <w:rsid w:val="00D25DC8"/>
    <w:rsid w:val="00D25FBF"/>
    <w:rsid w:val="00D26842"/>
    <w:rsid w:val="00D26CA8"/>
    <w:rsid w:val="00D26F62"/>
    <w:rsid w:val="00D2763C"/>
    <w:rsid w:val="00D2766B"/>
    <w:rsid w:val="00D30577"/>
    <w:rsid w:val="00D30CE9"/>
    <w:rsid w:val="00D31243"/>
    <w:rsid w:val="00D3124D"/>
    <w:rsid w:val="00D31BD2"/>
    <w:rsid w:val="00D31C6F"/>
    <w:rsid w:val="00D31F8A"/>
    <w:rsid w:val="00D3285C"/>
    <w:rsid w:val="00D333B3"/>
    <w:rsid w:val="00D337DC"/>
    <w:rsid w:val="00D33824"/>
    <w:rsid w:val="00D33C78"/>
    <w:rsid w:val="00D3438A"/>
    <w:rsid w:val="00D35337"/>
    <w:rsid w:val="00D3556A"/>
    <w:rsid w:val="00D35E3B"/>
    <w:rsid w:val="00D363FD"/>
    <w:rsid w:val="00D36AA3"/>
    <w:rsid w:val="00D36BFB"/>
    <w:rsid w:val="00D37367"/>
    <w:rsid w:val="00D378AB"/>
    <w:rsid w:val="00D37BB9"/>
    <w:rsid w:val="00D37DA3"/>
    <w:rsid w:val="00D41079"/>
    <w:rsid w:val="00D41646"/>
    <w:rsid w:val="00D4170B"/>
    <w:rsid w:val="00D41D21"/>
    <w:rsid w:val="00D4224D"/>
    <w:rsid w:val="00D42BE6"/>
    <w:rsid w:val="00D42CAA"/>
    <w:rsid w:val="00D4368E"/>
    <w:rsid w:val="00D4391C"/>
    <w:rsid w:val="00D439D8"/>
    <w:rsid w:val="00D44375"/>
    <w:rsid w:val="00D44B0B"/>
    <w:rsid w:val="00D45845"/>
    <w:rsid w:val="00D46141"/>
    <w:rsid w:val="00D4643F"/>
    <w:rsid w:val="00D468BD"/>
    <w:rsid w:val="00D471BA"/>
    <w:rsid w:val="00D51188"/>
    <w:rsid w:val="00D51A9B"/>
    <w:rsid w:val="00D5354D"/>
    <w:rsid w:val="00D53866"/>
    <w:rsid w:val="00D53AC7"/>
    <w:rsid w:val="00D542C6"/>
    <w:rsid w:val="00D55344"/>
    <w:rsid w:val="00D55C7E"/>
    <w:rsid w:val="00D55CDE"/>
    <w:rsid w:val="00D55D74"/>
    <w:rsid w:val="00D56156"/>
    <w:rsid w:val="00D5632E"/>
    <w:rsid w:val="00D572E7"/>
    <w:rsid w:val="00D5731B"/>
    <w:rsid w:val="00D5758C"/>
    <w:rsid w:val="00D57594"/>
    <w:rsid w:val="00D57674"/>
    <w:rsid w:val="00D57750"/>
    <w:rsid w:val="00D57A36"/>
    <w:rsid w:val="00D57DAA"/>
    <w:rsid w:val="00D603AC"/>
    <w:rsid w:val="00D60A49"/>
    <w:rsid w:val="00D621B8"/>
    <w:rsid w:val="00D62339"/>
    <w:rsid w:val="00D627A4"/>
    <w:rsid w:val="00D62E50"/>
    <w:rsid w:val="00D63033"/>
    <w:rsid w:val="00D638A3"/>
    <w:rsid w:val="00D641AD"/>
    <w:rsid w:val="00D6465D"/>
    <w:rsid w:val="00D6542C"/>
    <w:rsid w:val="00D65582"/>
    <w:rsid w:val="00D65864"/>
    <w:rsid w:val="00D66059"/>
    <w:rsid w:val="00D664CF"/>
    <w:rsid w:val="00D66643"/>
    <w:rsid w:val="00D66A6A"/>
    <w:rsid w:val="00D67612"/>
    <w:rsid w:val="00D6795B"/>
    <w:rsid w:val="00D679DC"/>
    <w:rsid w:val="00D67B32"/>
    <w:rsid w:val="00D67BDC"/>
    <w:rsid w:val="00D70A7D"/>
    <w:rsid w:val="00D70C25"/>
    <w:rsid w:val="00D7132F"/>
    <w:rsid w:val="00D71846"/>
    <w:rsid w:val="00D7199A"/>
    <w:rsid w:val="00D71E73"/>
    <w:rsid w:val="00D7219F"/>
    <w:rsid w:val="00D72288"/>
    <w:rsid w:val="00D7257E"/>
    <w:rsid w:val="00D7264F"/>
    <w:rsid w:val="00D72C5A"/>
    <w:rsid w:val="00D72E80"/>
    <w:rsid w:val="00D72EE8"/>
    <w:rsid w:val="00D730D9"/>
    <w:rsid w:val="00D73CF4"/>
    <w:rsid w:val="00D73E08"/>
    <w:rsid w:val="00D74186"/>
    <w:rsid w:val="00D74A55"/>
    <w:rsid w:val="00D751A3"/>
    <w:rsid w:val="00D758FB"/>
    <w:rsid w:val="00D75ACB"/>
    <w:rsid w:val="00D75B0D"/>
    <w:rsid w:val="00D75CA7"/>
    <w:rsid w:val="00D75EDC"/>
    <w:rsid w:val="00D7639F"/>
    <w:rsid w:val="00D763F1"/>
    <w:rsid w:val="00D76672"/>
    <w:rsid w:val="00D76C3B"/>
    <w:rsid w:val="00D76DE8"/>
    <w:rsid w:val="00D76FE1"/>
    <w:rsid w:val="00D77120"/>
    <w:rsid w:val="00D77CC7"/>
    <w:rsid w:val="00D810B5"/>
    <w:rsid w:val="00D81548"/>
    <w:rsid w:val="00D8164B"/>
    <w:rsid w:val="00D81786"/>
    <w:rsid w:val="00D8194E"/>
    <w:rsid w:val="00D827C7"/>
    <w:rsid w:val="00D82832"/>
    <w:rsid w:val="00D82BED"/>
    <w:rsid w:val="00D83013"/>
    <w:rsid w:val="00D83124"/>
    <w:rsid w:val="00D83251"/>
    <w:rsid w:val="00D83433"/>
    <w:rsid w:val="00D83B6D"/>
    <w:rsid w:val="00D84157"/>
    <w:rsid w:val="00D841A9"/>
    <w:rsid w:val="00D848A2"/>
    <w:rsid w:val="00D849AE"/>
    <w:rsid w:val="00D84B76"/>
    <w:rsid w:val="00D8523F"/>
    <w:rsid w:val="00D85CD0"/>
    <w:rsid w:val="00D8641D"/>
    <w:rsid w:val="00D8666C"/>
    <w:rsid w:val="00D86932"/>
    <w:rsid w:val="00D87273"/>
    <w:rsid w:val="00D8775F"/>
    <w:rsid w:val="00D9008D"/>
    <w:rsid w:val="00D90450"/>
    <w:rsid w:val="00D905A7"/>
    <w:rsid w:val="00D90841"/>
    <w:rsid w:val="00D90898"/>
    <w:rsid w:val="00D91018"/>
    <w:rsid w:val="00D914AF"/>
    <w:rsid w:val="00D914DD"/>
    <w:rsid w:val="00D91604"/>
    <w:rsid w:val="00D919B6"/>
    <w:rsid w:val="00D919C3"/>
    <w:rsid w:val="00D92EA7"/>
    <w:rsid w:val="00D93131"/>
    <w:rsid w:val="00D939DE"/>
    <w:rsid w:val="00D94B95"/>
    <w:rsid w:val="00D94D0C"/>
    <w:rsid w:val="00D95089"/>
    <w:rsid w:val="00D95138"/>
    <w:rsid w:val="00D95381"/>
    <w:rsid w:val="00D956DD"/>
    <w:rsid w:val="00D9570F"/>
    <w:rsid w:val="00D96063"/>
    <w:rsid w:val="00D96994"/>
    <w:rsid w:val="00D978A8"/>
    <w:rsid w:val="00D97E57"/>
    <w:rsid w:val="00DA0221"/>
    <w:rsid w:val="00DA03EF"/>
    <w:rsid w:val="00DA0AE7"/>
    <w:rsid w:val="00DA0E55"/>
    <w:rsid w:val="00DA0E66"/>
    <w:rsid w:val="00DA1033"/>
    <w:rsid w:val="00DA1090"/>
    <w:rsid w:val="00DA19A0"/>
    <w:rsid w:val="00DA19BC"/>
    <w:rsid w:val="00DA1A05"/>
    <w:rsid w:val="00DA1C90"/>
    <w:rsid w:val="00DA1D19"/>
    <w:rsid w:val="00DA245B"/>
    <w:rsid w:val="00DA2DAE"/>
    <w:rsid w:val="00DA2EFC"/>
    <w:rsid w:val="00DA3253"/>
    <w:rsid w:val="00DA3699"/>
    <w:rsid w:val="00DA3C19"/>
    <w:rsid w:val="00DA3C5B"/>
    <w:rsid w:val="00DA4151"/>
    <w:rsid w:val="00DA4938"/>
    <w:rsid w:val="00DA532E"/>
    <w:rsid w:val="00DA5816"/>
    <w:rsid w:val="00DA699C"/>
    <w:rsid w:val="00DA7C4D"/>
    <w:rsid w:val="00DA7FAF"/>
    <w:rsid w:val="00DB024F"/>
    <w:rsid w:val="00DB02A3"/>
    <w:rsid w:val="00DB0407"/>
    <w:rsid w:val="00DB05B1"/>
    <w:rsid w:val="00DB1119"/>
    <w:rsid w:val="00DB11E1"/>
    <w:rsid w:val="00DB19BF"/>
    <w:rsid w:val="00DB2069"/>
    <w:rsid w:val="00DB23F1"/>
    <w:rsid w:val="00DB24C8"/>
    <w:rsid w:val="00DB2893"/>
    <w:rsid w:val="00DB29FB"/>
    <w:rsid w:val="00DB33F2"/>
    <w:rsid w:val="00DB4860"/>
    <w:rsid w:val="00DB4C5D"/>
    <w:rsid w:val="00DB4C77"/>
    <w:rsid w:val="00DB4EA1"/>
    <w:rsid w:val="00DB50FF"/>
    <w:rsid w:val="00DB5107"/>
    <w:rsid w:val="00DB5492"/>
    <w:rsid w:val="00DB58CB"/>
    <w:rsid w:val="00DB59E8"/>
    <w:rsid w:val="00DB6829"/>
    <w:rsid w:val="00DB6862"/>
    <w:rsid w:val="00DB68C3"/>
    <w:rsid w:val="00DB68CF"/>
    <w:rsid w:val="00DB7275"/>
    <w:rsid w:val="00DB78DC"/>
    <w:rsid w:val="00DC046B"/>
    <w:rsid w:val="00DC171B"/>
    <w:rsid w:val="00DC1AA7"/>
    <w:rsid w:val="00DC20EC"/>
    <w:rsid w:val="00DC320F"/>
    <w:rsid w:val="00DC4217"/>
    <w:rsid w:val="00DC4A98"/>
    <w:rsid w:val="00DC4D7B"/>
    <w:rsid w:val="00DC5545"/>
    <w:rsid w:val="00DC5DD4"/>
    <w:rsid w:val="00DC5E54"/>
    <w:rsid w:val="00DC78D2"/>
    <w:rsid w:val="00DC7D8D"/>
    <w:rsid w:val="00DD03AD"/>
    <w:rsid w:val="00DD0EB6"/>
    <w:rsid w:val="00DD119C"/>
    <w:rsid w:val="00DD14BA"/>
    <w:rsid w:val="00DD187E"/>
    <w:rsid w:val="00DD1E75"/>
    <w:rsid w:val="00DD1F16"/>
    <w:rsid w:val="00DD2A07"/>
    <w:rsid w:val="00DD2B7C"/>
    <w:rsid w:val="00DD3613"/>
    <w:rsid w:val="00DD3899"/>
    <w:rsid w:val="00DD38F2"/>
    <w:rsid w:val="00DD4182"/>
    <w:rsid w:val="00DD41DD"/>
    <w:rsid w:val="00DD4A24"/>
    <w:rsid w:val="00DD5593"/>
    <w:rsid w:val="00DD5C00"/>
    <w:rsid w:val="00DD6E28"/>
    <w:rsid w:val="00DD6FF8"/>
    <w:rsid w:val="00DD7011"/>
    <w:rsid w:val="00DD70D4"/>
    <w:rsid w:val="00DD7913"/>
    <w:rsid w:val="00DE05C1"/>
    <w:rsid w:val="00DE0BFE"/>
    <w:rsid w:val="00DE127D"/>
    <w:rsid w:val="00DE1760"/>
    <w:rsid w:val="00DE1936"/>
    <w:rsid w:val="00DE1B7C"/>
    <w:rsid w:val="00DE1CBB"/>
    <w:rsid w:val="00DE1CD4"/>
    <w:rsid w:val="00DE235D"/>
    <w:rsid w:val="00DE26B6"/>
    <w:rsid w:val="00DE2E48"/>
    <w:rsid w:val="00DE32E3"/>
    <w:rsid w:val="00DE3F10"/>
    <w:rsid w:val="00DE4502"/>
    <w:rsid w:val="00DE4710"/>
    <w:rsid w:val="00DE4A2D"/>
    <w:rsid w:val="00DE6360"/>
    <w:rsid w:val="00DE63E2"/>
    <w:rsid w:val="00DE68BE"/>
    <w:rsid w:val="00DE6D9A"/>
    <w:rsid w:val="00DE712A"/>
    <w:rsid w:val="00DE74AA"/>
    <w:rsid w:val="00DE7ED5"/>
    <w:rsid w:val="00DF00C5"/>
    <w:rsid w:val="00DF0BB5"/>
    <w:rsid w:val="00DF1296"/>
    <w:rsid w:val="00DF1B2F"/>
    <w:rsid w:val="00DF28C7"/>
    <w:rsid w:val="00DF2F63"/>
    <w:rsid w:val="00DF3031"/>
    <w:rsid w:val="00DF34AC"/>
    <w:rsid w:val="00DF37E8"/>
    <w:rsid w:val="00DF3D75"/>
    <w:rsid w:val="00DF42C1"/>
    <w:rsid w:val="00DF486B"/>
    <w:rsid w:val="00DF4C6C"/>
    <w:rsid w:val="00DF4D86"/>
    <w:rsid w:val="00DF5B3F"/>
    <w:rsid w:val="00DF5BD0"/>
    <w:rsid w:val="00DF5C8E"/>
    <w:rsid w:val="00DF5DC0"/>
    <w:rsid w:val="00DF5E85"/>
    <w:rsid w:val="00DF6347"/>
    <w:rsid w:val="00DF6663"/>
    <w:rsid w:val="00DF6DCC"/>
    <w:rsid w:val="00DF71F0"/>
    <w:rsid w:val="00E001AC"/>
    <w:rsid w:val="00E002AC"/>
    <w:rsid w:val="00E002E4"/>
    <w:rsid w:val="00E015CF"/>
    <w:rsid w:val="00E01912"/>
    <w:rsid w:val="00E01F85"/>
    <w:rsid w:val="00E023A8"/>
    <w:rsid w:val="00E0284D"/>
    <w:rsid w:val="00E029F3"/>
    <w:rsid w:val="00E02BED"/>
    <w:rsid w:val="00E0344B"/>
    <w:rsid w:val="00E0350A"/>
    <w:rsid w:val="00E0380A"/>
    <w:rsid w:val="00E03F64"/>
    <w:rsid w:val="00E043ED"/>
    <w:rsid w:val="00E0532E"/>
    <w:rsid w:val="00E05B4F"/>
    <w:rsid w:val="00E063C3"/>
    <w:rsid w:val="00E072F8"/>
    <w:rsid w:val="00E076EA"/>
    <w:rsid w:val="00E07B48"/>
    <w:rsid w:val="00E1021B"/>
    <w:rsid w:val="00E1086A"/>
    <w:rsid w:val="00E11B0C"/>
    <w:rsid w:val="00E11B78"/>
    <w:rsid w:val="00E12385"/>
    <w:rsid w:val="00E139BC"/>
    <w:rsid w:val="00E13CEE"/>
    <w:rsid w:val="00E13F31"/>
    <w:rsid w:val="00E14054"/>
    <w:rsid w:val="00E14342"/>
    <w:rsid w:val="00E14DAB"/>
    <w:rsid w:val="00E153CC"/>
    <w:rsid w:val="00E15861"/>
    <w:rsid w:val="00E1711C"/>
    <w:rsid w:val="00E20A35"/>
    <w:rsid w:val="00E20B86"/>
    <w:rsid w:val="00E21348"/>
    <w:rsid w:val="00E218A8"/>
    <w:rsid w:val="00E21B7F"/>
    <w:rsid w:val="00E2207D"/>
    <w:rsid w:val="00E22204"/>
    <w:rsid w:val="00E22533"/>
    <w:rsid w:val="00E226DA"/>
    <w:rsid w:val="00E227CC"/>
    <w:rsid w:val="00E22FB4"/>
    <w:rsid w:val="00E232A4"/>
    <w:rsid w:val="00E24424"/>
    <w:rsid w:val="00E24D2B"/>
    <w:rsid w:val="00E24EA9"/>
    <w:rsid w:val="00E2560F"/>
    <w:rsid w:val="00E25925"/>
    <w:rsid w:val="00E25F29"/>
    <w:rsid w:val="00E260BA"/>
    <w:rsid w:val="00E27652"/>
    <w:rsid w:val="00E302D2"/>
    <w:rsid w:val="00E30A09"/>
    <w:rsid w:val="00E3135B"/>
    <w:rsid w:val="00E316DF"/>
    <w:rsid w:val="00E31ABA"/>
    <w:rsid w:val="00E31EB1"/>
    <w:rsid w:val="00E32143"/>
    <w:rsid w:val="00E32537"/>
    <w:rsid w:val="00E32AE0"/>
    <w:rsid w:val="00E32CBB"/>
    <w:rsid w:val="00E33C85"/>
    <w:rsid w:val="00E33FF2"/>
    <w:rsid w:val="00E3427D"/>
    <w:rsid w:val="00E34295"/>
    <w:rsid w:val="00E342AA"/>
    <w:rsid w:val="00E3438B"/>
    <w:rsid w:val="00E349EE"/>
    <w:rsid w:val="00E34A84"/>
    <w:rsid w:val="00E353E7"/>
    <w:rsid w:val="00E3549A"/>
    <w:rsid w:val="00E35504"/>
    <w:rsid w:val="00E36131"/>
    <w:rsid w:val="00E36434"/>
    <w:rsid w:val="00E36BDD"/>
    <w:rsid w:val="00E36CD8"/>
    <w:rsid w:val="00E36E76"/>
    <w:rsid w:val="00E37748"/>
    <w:rsid w:val="00E37862"/>
    <w:rsid w:val="00E37DED"/>
    <w:rsid w:val="00E37F87"/>
    <w:rsid w:val="00E40C81"/>
    <w:rsid w:val="00E412DF"/>
    <w:rsid w:val="00E413FF"/>
    <w:rsid w:val="00E4149A"/>
    <w:rsid w:val="00E41C74"/>
    <w:rsid w:val="00E42615"/>
    <w:rsid w:val="00E42AC0"/>
    <w:rsid w:val="00E431EC"/>
    <w:rsid w:val="00E43659"/>
    <w:rsid w:val="00E43846"/>
    <w:rsid w:val="00E44013"/>
    <w:rsid w:val="00E44C17"/>
    <w:rsid w:val="00E44EE7"/>
    <w:rsid w:val="00E44FC9"/>
    <w:rsid w:val="00E452C2"/>
    <w:rsid w:val="00E45449"/>
    <w:rsid w:val="00E456B8"/>
    <w:rsid w:val="00E45E73"/>
    <w:rsid w:val="00E46680"/>
    <w:rsid w:val="00E47037"/>
    <w:rsid w:val="00E472E1"/>
    <w:rsid w:val="00E505BA"/>
    <w:rsid w:val="00E507C1"/>
    <w:rsid w:val="00E50B91"/>
    <w:rsid w:val="00E50D25"/>
    <w:rsid w:val="00E51109"/>
    <w:rsid w:val="00E51171"/>
    <w:rsid w:val="00E5188F"/>
    <w:rsid w:val="00E51AEC"/>
    <w:rsid w:val="00E51E24"/>
    <w:rsid w:val="00E52146"/>
    <w:rsid w:val="00E5253D"/>
    <w:rsid w:val="00E52585"/>
    <w:rsid w:val="00E5259B"/>
    <w:rsid w:val="00E52B6A"/>
    <w:rsid w:val="00E53176"/>
    <w:rsid w:val="00E53211"/>
    <w:rsid w:val="00E53423"/>
    <w:rsid w:val="00E53DA5"/>
    <w:rsid w:val="00E53EFC"/>
    <w:rsid w:val="00E5423A"/>
    <w:rsid w:val="00E543FE"/>
    <w:rsid w:val="00E549C6"/>
    <w:rsid w:val="00E55232"/>
    <w:rsid w:val="00E55564"/>
    <w:rsid w:val="00E555A2"/>
    <w:rsid w:val="00E557CF"/>
    <w:rsid w:val="00E55F84"/>
    <w:rsid w:val="00E561A7"/>
    <w:rsid w:val="00E56AD4"/>
    <w:rsid w:val="00E56C6F"/>
    <w:rsid w:val="00E5722C"/>
    <w:rsid w:val="00E57380"/>
    <w:rsid w:val="00E574C2"/>
    <w:rsid w:val="00E57833"/>
    <w:rsid w:val="00E57F43"/>
    <w:rsid w:val="00E600E7"/>
    <w:rsid w:val="00E60226"/>
    <w:rsid w:val="00E6055D"/>
    <w:rsid w:val="00E60D32"/>
    <w:rsid w:val="00E610ED"/>
    <w:rsid w:val="00E6117E"/>
    <w:rsid w:val="00E612CC"/>
    <w:rsid w:val="00E612CE"/>
    <w:rsid w:val="00E613DF"/>
    <w:rsid w:val="00E61775"/>
    <w:rsid w:val="00E617FB"/>
    <w:rsid w:val="00E6181E"/>
    <w:rsid w:val="00E61B22"/>
    <w:rsid w:val="00E61F72"/>
    <w:rsid w:val="00E620B2"/>
    <w:rsid w:val="00E622C0"/>
    <w:rsid w:val="00E62432"/>
    <w:rsid w:val="00E6246C"/>
    <w:rsid w:val="00E6252D"/>
    <w:rsid w:val="00E62A15"/>
    <w:rsid w:val="00E62B73"/>
    <w:rsid w:val="00E62E2E"/>
    <w:rsid w:val="00E6348B"/>
    <w:rsid w:val="00E637DC"/>
    <w:rsid w:val="00E6398D"/>
    <w:rsid w:val="00E63B55"/>
    <w:rsid w:val="00E63C5F"/>
    <w:rsid w:val="00E63C75"/>
    <w:rsid w:val="00E63EE1"/>
    <w:rsid w:val="00E64143"/>
    <w:rsid w:val="00E653AC"/>
    <w:rsid w:val="00E659AA"/>
    <w:rsid w:val="00E65EDF"/>
    <w:rsid w:val="00E66319"/>
    <w:rsid w:val="00E66659"/>
    <w:rsid w:val="00E66D65"/>
    <w:rsid w:val="00E67C24"/>
    <w:rsid w:val="00E67D5A"/>
    <w:rsid w:val="00E70259"/>
    <w:rsid w:val="00E70A05"/>
    <w:rsid w:val="00E70D4D"/>
    <w:rsid w:val="00E7222A"/>
    <w:rsid w:val="00E722E2"/>
    <w:rsid w:val="00E72A1B"/>
    <w:rsid w:val="00E72BD7"/>
    <w:rsid w:val="00E7402E"/>
    <w:rsid w:val="00E743AA"/>
    <w:rsid w:val="00E7454A"/>
    <w:rsid w:val="00E746CF"/>
    <w:rsid w:val="00E74792"/>
    <w:rsid w:val="00E74CF0"/>
    <w:rsid w:val="00E7545D"/>
    <w:rsid w:val="00E760E2"/>
    <w:rsid w:val="00E763FA"/>
    <w:rsid w:val="00E765D5"/>
    <w:rsid w:val="00E7669D"/>
    <w:rsid w:val="00E76BE9"/>
    <w:rsid w:val="00E76F69"/>
    <w:rsid w:val="00E77231"/>
    <w:rsid w:val="00E77923"/>
    <w:rsid w:val="00E779D7"/>
    <w:rsid w:val="00E80150"/>
    <w:rsid w:val="00E8084A"/>
    <w:rsid w:val="00E808A2"/>
    <w:rsid w:val="00E808AD"/>
    <w:rsid w:val="00E809A1"/>
    <w:rsid w:val="00E809C6"/>
    <w:rsid w:val="00E81708"/>
    <w:rsid w:val="00E81FAA"/>
    <w:rsid w:val="00E82181"/>
    <w:rsid w:val="00E83353"/>
    <w:rsid w:val="00E83767"/>
    <w:rsid w:val="00E83D1A"/>
    <w:rsid w:val="00E83D86"/>
    <w:rsid w:val="00E83EF7"/>
    <w:rsid w:val="00E842B9"/>
    <w:rsid w:val="00E843C4"/>
    <w:rsid w:val="00E843E2"/>
    <w:rsid w:val="00E8463D"/>
    <w:rsid w:val="00E84784"/>
    <w:rsid w:val="00E85421"/>
    <w:rsid w:val="00E856DF"/>
    <w:rsid w:val="00E85AD4"/>
    <w:rsid w:val="00E869D8"/>
    <w:rsid w:val="00E86EBA"/>
    <w:rsid w:val="00E8761C"/>
    <w:rsid w:val="00E87954"/>
    <w:rsid w:val="00E87FE8"/>
    <w:rsid w:val="00E907FB"/>
    <w:rsid w:val="00E90958"/>
    <w:rsid w:val="00E90AF2"/>
    <w:rsid w:val="00E91C29"/>
    <w:rsid w:val="00E91FF6"/>
    <w:rsid w:val="00E9242D"/>
    <w:rsid w:val="00E927BD"/>
    <w:rsid w:val="00E931B5"/>
    <w:rsid w:val="00E93EA6"/>
    <w:rsid w:val="00E94DBB"/>
    <w:rsid w:val="00E95474"/>
    <w:rsid w:val="00E95569"/>
    <w:rsid w:val="00E95728"/>
    <w:rsid w:val="00E95EFF"/>
    <w:rsid w:val="00E96238"/>
    <w:rsid w:val="00E965D9"/>
    <w:rsid w:val="00E96BCE"/>
    <w:rsid w:val="00E97CCD"/>
    <w:rsid w:val="00EA038A"/>
    <w:rsid w:val="00EA038F"/>
    <w:rsid w:val="00EA075B"/>
    <w:rsid w:val="00EA0761"/>
    <w:rsid w:val="00EA1C66"/>
    <w:rsid w:val="00EA1D02"/>
    <w:rsid w:val="00EA24BC"/>
    <w:rsid w:val="00EA253D"/>
    <w:rsid w:val="00EA2B6B"/>
    <w:rsid w:val="00EA2BDA"/>
    <w:rsid w:val="00EA2CD5"/>
    <w:rsid w:val="00EA33AD"/>
    <w:rsid w:val="00EA3C57"/>
    <w:rsid w:val="00EA3EE5"/>
    <w:rsid w:val="00EA45CF"/>
    <w:rsid w:val="00EA4604"/>
    <w:rsid w:val="00EA48DA"/>
    <w:rsid w:val="00EA4AF3"/>
    <w:rsid w:val="00EA4B0D"/>
    <w:rsid w:val="00EA4B1F"/>
    <w:rsid w:val="00EA4C00"/>
    <w:rsid w:val="00EA6676"/>
    <w:rsid w:val="00EA67EE"/>
    <w:rsid w:val="00EA733C"/>
    <w:rsid w:val="00EA73D8"/>
    <w:rsid w:val="00EA7A02"/>
    <w:rsid w:val="00EB0158"/>
    <w:rsid w:val="00EB02FF"/>
    <w:rsid w:val="00EB0F82"/>
    <w:rsid w:val="00EB17A8"/>
    <w:rsid w:val="00EB1AA5"/>
    <w:rsid w:val="00EB2507"/>
    <w:rsid w:val="00EB28F9"/>
    <w:rsid w:val="00EB375B"/>
    <w:rsid w:val="00EB3AAF"/>
    <w:rsid w:val="00EB3E6B"/>
    <w:rsid w:val="00EB3F2E"/>
    <w:rsid w:val="00EB40B3"/>
    <w:rsid w:val="00EB444F"/>
    <w:rsid w:val="00EB53A0"/>
    <w:rsid w:val="00EB55F4"/>
    <w:rsid w:val="00EB5629"/>
    <w:rsid w:val="00EB57C3"/>
    <w:rsid w:val="00EB58B1"/>
    <w:rsid w:val="00EB5B49"/>
    <w:rsid w:val="00EB5F47"/>
    <w:rsid w:val="00EB603F"/>
    <w:rsid w:val="00EB70E8"/>
    <w:rsid w:val="00EB7244"/>
    <w:rsid w:val="00EC0108"/>
    <w:rsid w:val="00EC0986"/>
    <w:rsid w:val="00EC1015"/>
    <w:rsid w:val="00EC1805"/>
    <w:rsid w:val="00EC209C"/>
    <w:rsid w:val="00EC2F8D"/>
    <w:rsid w:val="00EC37DF"/>
    <w:rsid w:val="00EC37ED"/>
    <w:rsid w:val="00EC3830"/>
    <w:rsid w:val="00EC56F6"/>
    <w:rsid w:val="00EC5FC8"/>
    <w:rsid w:val="00EC60D8"/>
    <w:rsid w:val="00EC7174"/>
    <w:rsid w:val="00EC73F7"/>
    <w:rsid w:val="00EC799C"/>
    <w:rsid w:val="00EC7A6A"/>
    <w:rsid w:val="00EC7D50"/>
    <w:rsid w:val="00EC7F83"/>
    <w:rsid w:val="00ED12AA"/>
    <w:rsid w:val="00ED13F9"/>
    <w:rsid w:val="00ED15F1"/>
    <w:rsid w:val="00ED1660"/>
    <w:rsid w:val="00ED1674"/>
    <w:rsid w:val="00ED189C"/>
    <w:rsid w:val="00ED1D72"/>
    <w:rsid w:val="00ED243B"/>
    <w:rsid w:val="00ED2DCA"/>
    <w:rsid w:val="00ED3593"/>
    <w:rsid w:val="00ED36C1"/>
    <w:rsid w:val="00ED37A4"/>
    <w:rsid w:val="00ED54D6"/>
    <w:rsid w:val="00ED576A"/>
    <w:rsid w:val="00ED5FDA"/>
    <w:rsid w:val="00ED735A"/>
    <w:rsid w:val="00ED738E"/>
    <w:rsid w:val="00ED7CD2"/>
    <w:rsid w:val="00EE0865"/>
    <w:rsid w:val="00EE0A4D"/>
    <w:rsid w:val="00EE0AC3"/>
    <w:rsid w:val="00EE0B7E"/>
    <w:rsid w:val="00EE0B8A"/>
    <w:rsid w:val="00EE0C65"/>
    <w:rsid w:val="00EE1661"/>
    <w:rsid w:val="00EE178D"/>
    <w:rsid w:val="00EE1E4B"/>
    <w:rsid w:val="00EE2050"/>
    <w:rsid w:val="00EE2934"/>
    <w:rsid w:val="00EE2C20"/>
    <w:rsid w:val="00EE2FE3"/>
    <w:rsid w:val="00EE33D8"/>
    <w:rsid w:val="00EE3518"/>
    <w:rsid w:val="00EE3C7E"/>
    <w:rsid w:val="00EE4026"/>
    <w:rsid w:val="00EE4AAF"/>
    <w:rsid w:val="00EE5301"/>
    <w:rsid w:val="00EE5429"/>
    <w:rsid w:val="00EE58D4"/>
    <w:rsid w:val="00EE6269"/>
    <w:rsid w:val="00EE6860"/>
    <w:rsid w:val="00EE696F"/>
    <w:rsid w:val="00EE6C8A"/>
    <w:rsid w:val="00EE70BB"/>
    <w:rsid w:val="00EE7F0B"/>
    <w:rsid w:val="00EF0AAF"/>
    <w:rsid w:val="00EF17A3"/>
    <w:rsid w:val="00EF1CFC"/>
    <w:rsid w:val="00EF205B"/>
    <w:rsid w:val="00EF277D"/>
    <w:rsid w:val="00EF30E4"/>
    <w:rsid w:val="00EF3311"/>
    <w:rsid w:val="00EF34BC"/>
    <w:rsid w:val="00EF35AB"/>
    <w:rsid w:val="00EF374F"/>
    <w:rsid w:val="00EF3D5F"/>
    <w:rsid w:val="00EF4105"/>
    <w:rsid w:val="00EF4178"/>
    <w:rsid w:val="00EF4C8C"/>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0D18"/>
    <w:rsid w:val="00F016C5"/>
    <w:rsid w:val="00F01BA1"/>
    <w:rsid w:val="00F01C11"/>
    <w:rsid w:val="00F02264"/>
    <w:rsid w:val="00F026B8"/>
    <w:rsid w:val="00F032FD"/>
    <w:rsid w:val="00F0331D"/>
    <w:rsid w:val="00F03E02"/>
    <w:rsid w:val="00F04581"/>
    <w:rsid w:val="00F049A1"/>
    <w:rsid w:val="00F0585E"/>
    <w:rsid w:val="00F05E63"/>
    <w:rsid w:val="00F06973"/>
    <w:rsid w:val="00F076ED"/>
    <w:rsid w:val="00F1052B"/>
    <w:rsid w:val="00F1116E"/>
    <w:rsid w:val="00F11442"/>
    <w:rsid w:val="00F115D1"/>
    <w:rsid w:val="00F118BB"/>
    <w:rsid w:val="00F11B64"/>
    <w:rsid w:val="00F11EB9"/>
    <w:rsid w:val="00F12AFF"/>
    <w:rsid w:val="00F13109"/>
    <w:rsid w:val="00F1318B"/>
    <w:rsid w:val="00F14164"/>
    <w:rsid w:val="00F144E9"/>
    <w:rsid w:val="00F1458C"/>
    <w:rsid w:val="00F14C2A"/>
    <w:rsid w:val="00F15662"/>
    <w:rsid w:val="00F15C66"/>
    <w:rsid w:val="00F168EA"/>
    <w:rsid w:val="00F16977"/>
    <w:rsid w:val="00F1762A"/>
    <w:rsid w:val="00F1781E"/>
    <w:rsid w:val="00F179B7"/>
    <w:rsid w:val="00F17AAA"/>
    <w:rsid w:val="00F17ABA"/>
    <w:rsid w:val="00F200B4"/>
    <w:rsid w:val="00F20438"/>
    <w:rsid w:val="00F20A07"/>
    <w:rsid w:val="00F2149A"/>
    <w:rsid w:val="00F21D66"/>
    <w:rsid w:val="00F228D6"/>
    <w:rsid w:val="00F22C22"/>
    <w:rsid w:val="00F22D2D"/>
    <w:rsid w:val="00F22D6C"/>
    <w:rsid w:val="00F238A3"/>
    <w:rsid w:val="00F23B51"/>
    <w:rsid w:val="00F24137"/>
    <w:rsid w:val="00F24314"/>
    <w:rsid w:val="00F2490E"/>
    <w:rsid w:val="00F255A6"/>
    <w:rsid w:val="00F26227"/>
    <w:rsid w:val="00F26428"/>
    <w:rsid w:val="00F2652D"/>
    <w:rsid w:val="00F267D6"/>
    <w:rsid w:val="00F26885"/>
    <w:rsid w:val="00F26891"/>
    <w:rsid w:val="00F270A0"/>
    <w:rsid w:val="00F27CB4"/>
    <w:rsid w:val="00F27D9F"/>
    <w:rsid w:val="00F3020B"/>
    <w:rsid w:val="00F30218"/>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3B8"/>
    <w:rsid w:val="00F34D03"/>
    <w:rsid w:val="00F3564D"/>
    <w:rsid w:val="00F35828"/>
    <w:rsid w:val="00F35912"/>
    <w:rsid w:val="00F35946"/>
    <w:rsid w:val="00F35DC4"/>
    <w:rsid w:val="00F35E97"/>
    <w:rsid w:val="00F36020"/>
    <w:rsid w:val="00F3611A"/>
    <w:rsid w:val="00F36DEF"/>
    <w:rsid w:val="00F37318"/>
    <w:rsid w:val="00F37C16"/>
    <w:rsid w:val="00F37C3D"/>
    <w:rsid w:val="00F37FE9"/>
    <w:rsid w:val="00F413E1"/>
    <w:rsid w:val="00F41795"/>
    <w:rsid w:val="00F42395"/>
    <w:rsid w:val="00F43D96"/>
    <w:rsid w:val="00F43E9D"/>
    <w:rsid w:val="00F44103"/>
    <w:rsid w:val="00F45258"/>
    <w:rsid w:val="00F4656D"/>
    <w:rsid w:val="00F4669D"/>
    <w:rsid w:val="00F46B5D"/>
    <w:rsid w:val="00F4708D"/>
    <w:rsid w:val="00F4723B"/>
    <w:rsid w:val="00F500AC"/>
    <w:rsid w:val="00F51623"/>
    <w:rsid w:val="00F516FD"/>
    <w:rsid w:val="00F51A4D"/>
    <w:rsid w:val="00F51D38"/>
    <w:rsid w:val="00F51E0D"/>
    <w:rsid w:val="00F51E14"/>
    <w:rsid w:val="00F521A4"/>
    <w:rsid w:val="00F529C2"/>
    <w:rsid w:val="00F52E75"/>
    <w:rsid w:val="00F532EF"/>
    <w:rsid w:val="00F53D0B"/>
    <w:rsid w:val="00F53F90"/>
    <w:rsid w:val="00F543BB"/>
    <w:rsid w:val="00F54463"/>
    <w:rsid w:val="00F5491B"/>
    <w:rsid w:val="00F5597C"/>
    <w:rsid w:val="00F55B22"/>
    <w:rsid w:val="00F56765"/>
    <w:rsid w:val="00F56B13"/>
    <w:rsid w:val="00F57487"/>
    <w:rsid w:val="00F57914"/>
    <w:rsid w:val="00F57C23"/>
    <w:rsid w:val="00F57C40"/>
    <w:rsid w:val="00F57D8F"/>
    <w:rsid w:val="00F606E2"/>
    <w:rsid w:val="00F606FD"/>
    <w:rsid w:val="00F60921"/>
    <w:rsid w:val="00F60E88"/>
    <w:rsid w:val="00F6103C"/>
    <w:rsid w:val="00F618F8"/>
    <w:rsid w:val="00F61A4F"/>
    <w:rsid w:val="00F62656"/>
    <w:rsid w:val="00F62663"/>
    <w:rsid w:val="00F62E30"/>
    <w:rsid w:val="00F63C73"/>
    <w:rsid w:val="00F6485E"/>
    <w:rsid w:val="00F649D9"/>
    <w:rsid w:val="00F64C7A"/>
    <w:rsid w:val="00F65530"/>
    <w:rsid w:val="00F6562F"/>
    <w:rsid w:val="00F65B71"/>
    <w:rsid w:val="00F66185"/>
    <w:rsid w:val="00F664BD"/>
    <w:rsid w:val="00F6660B"/>
    <w:rsid w:val="00F668D1"/>
    <w:rsid w:val="00F66F87"/>
    <w:rsid w:val="00F67632"/>
    <w:rsid w:val="00F7015E"/>
    <w:rsid w:val="00F70C04"/>
    <w:rsid w:val="00F71668"/>
    <w:rsid w:val="00F72179"/>
    <w:rsid w:val="00F72647"/>
    <w:rsid w:val="00F72887"/>
    <w:rsid w:val="00F72AD9"/>
    <w:rsid w:val="00F73313"/>
    <w:rsid w:val="00F73333"/>
    <w:rsid w:val="00F737B6"/>
    <w:rsid w:val="00F747BA"/>
    <w:rsid w:val="00F74F0C"/>
    <w:rsid w:val="00F75663"/>
    <w:rsid w:val="00F75958"/>
    <w:rsid w:val="00F75D45"/>
    <w:rsid w:val="00F76259"/>
    <w:rsid w:val="00F76474"/>
    <w:rsid w:val="00F76D74"/>
    <w:rsid w:val="00F8037E"/>
    <w:rsid w:val="00F8095E"/>
    <w:rsid w:val="00F80E69"/>
    <w:rsid w:val="00F81295"/>
    <w:rsid w:val="00F8171D"/>
    <w:rsid w:val="00F81972"/>
    <w:rsid w:val="00F81F5B"/>
    <w:rsid w:val="00F82A85"/>
    <w:rsid w:val="00F82BDA"/>
    <w:rsid w:val="00F8310B"/>
    <w:rsid w:val="00F8338F"/>
    <w:rsid w:val="00F83D92"/>
    <w:rsid w:val="00F845DF"/>
    <w:rsid w:val="00F846B7"/>
    <w:rsid w:val="00F84700"/>
    <w:rsid w:val="00F84D19"/>
    <w:rsid w:val="00F84F7B"/>
    <w:rsid w:val="00F85475"/>
    <w:rsid w:val="00F85BB2"/>
    <w:rsid w:val="00F85D3A"/>
    <w:rsid w:val="00F8643C"/>
    <w:rsid w:val="00F8683D"/>
    <w:rsid w:val="00F86A00"/>
    <w:rsid w:val="00F86BDD"/>
    <w:rsid w:val="00F87271"/>
    <w:rsid w:val="00F87299"/>
    <w:rsid w:val="00F8769E"/>
    <w:rsid w:val="00F87ABA"/>
    <w:rsid w:val="00F87CF1"/>
    <w:rsid w:val="00F90004"/>
    <w:rsid w:val="00F90487"/>
    <w:rsid w:val="00F9060B"/>
    <w:rsid w:val="00F9076C"/>
    <w:rsid w:val="00F91393"/>
    <w:rsid w:val="00F91A90"/>
    <w:rsid w:val="00F9217B"/>
    <w:rsid w:val="00F926C1"/>
    <w:rsid w:val="00F92880"/>
    <w:rsid w:val="00F92F37"/>
    <w:rsid w:val="00F931A6"/>
    <w:rsid w:val="00F93C42"/>
    <w:rsid w:val="00F9515F"/>
    <w:rsid w:val="00F95269"/>
    <w:rsid w:val="00F95DB4"/>
    <w:rsid w:val="00F96259"/>
    <w:rsid w:val="00F96B5B"/>
    <w:rsid w:val="00F97731"/>
    <w:rsid w:val="00F97808"/>
    <w:rsid w:val="00F97964"/>
    <w:rsid w:val="00F97DDC"/>
    <w:rsid w:val="00F97F79"/>
    <w:rsid w:val="00FA0125"/>
    <w:rsid w:val="00FA0361"/>
    <w:rsid w:val="00FA04A0"/>
    <w:rsid w:val="00FA0BB9"/>
    <w:rsid w:val="00FA115D"/>
    <w:rsid w:val="00FA14C8"/>
    <w:rsid w:val="00FA174D"/>
    <w:rsid w:val="00FA186A"/>
    <w:rsid w:val="00FA1A53"/>
    <w:rsid w:val="00FA25C8"/>
    <w:rsid w:val="00FA26E0"/>
    <w:rsid w:val="00FA2979"/>
    <w:rsid w:val="00FA315D"/>
    <w:rsid w:val="00FA316B"/>
    <w:rsid w:val="00FA319D"/>
    <w:rsid w:val="00FA3663"/>
    <w:rsid w:val="00FA36E7"/>
    <w:rsid w:val="00FA39D8"/>
    <w:rsid w:val="00FA3C69"/>
    <w:rsid w:val="00FA425D"/>
    <w:rsid w:val="00FA4AFD"/>
    <w:rsid w:val="00FA4AFE"/>
    <w:rsid w:val="00FA4BB7"/>
    <w:rsid w:val="00FA4C4C"/>
    <w:rsid w:val="00FA5232"/>
    <w:rsid w:val="00FA551B"/>
    <w:rsid w:val="00FA607F"/>
    <w:rsid w:val="00FA647C"/>
    <w:rsid w:val="00FA6733"/>
    <w:rsid w:val="00FA716C"/>
    <w:rsid w:val="00FA732A"/>
    <w:rsid w:val="00FA7733"/>
    <w:rsid w:val="00FB0B05"/>
    <w:rsid w:val="00FB0C1C"/>
    <w:rsid w:val="00FB0CB4"/>
    <w:rsid w:val="00FB0D65"/>
    <w:rsid w:val="00FB13D4"/>
    <w:rsid w:val="00FB1DD3"/>
    <w:rsid w:val="00FB21D8"/>
    <w:rsid w:val="00FB22BA"/>
    <w:rsid w:val="00FB2C4D"/>
    <w:rsid w:val="00FB2C8D"/>
    <w:rsid w:val="00FB2CF4"/>
    <w:rsid w:val="00FB2FEB"/>
    <w:rsid w:val="00FB3193"/>
    <w:rsid w:val="00FB37CA"/>
    <w:rsid w:val="00FB3825"/>
    <w:rsid w:val="00FB4017"/>
    <w:rsid w:val="00FB42BC"/>
    <w:rsid w:val="00FB436B"/>
    <w:rsid w:val="00FB4CA8"/>
    <w:rsid w:val="00FB4D12"/>
    <w:rsid w:val="00FB51A7"/>
    <w:rsid w:val="00FB52E5"/>
    <w:rsid w:val="00FB5DEC"/>
    <w:rsid w:val="00FB62E7"/>
    <w:rsid w:val="00FB67CA"/>
    <w:rsid w:val="00FB6BA9"/>
    <w:rsid w:val="00FB6F8B"/>
    <w:rsid w:val="00FB7B55"/>
    <w:rsid w:val="00FC01A1"/>
    <w:rsid w:val="00FC023C"/>
    <w:rsid w:val="00FC030E"/>
    <w:rsid w:val="00FC084E"/>
    <w:rsid w:val="00FC11D3"/>
    <w:rsid w:val="00FC1A7E"/>
    <w:rsid w:val="00FC2076"/>
    <w:rsid w:val="00FC234D"/>
    <w:rsid w:val="00FC2752"/>
    <w:rsid w:val="00FC2A11"/>
    <w:rsid w:val="00FC323A"/>
    <w:rsid w:val="00FC33D8"/>
    <w:rsid w:val="00FC33F1"/>
    <w:rsid w:val="00FC367E"/>
    <w:rsid w:val="00FC477C"/>
    <w:rsid w:val="00FC52BA"/>
    <w:rsid w:val="00FC5EB8"/>
    <w:rsid w:val="00FC67A6"/>
    <w:rsid w:val="00FC78BD"/>
    <w:rsid w:val="00FC7F71"/>
    <w:rsid w:val="00FD0257"/>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134"/>
    <w:rsid w:val="00FE372C"/>
    <w:rsid w:val="00FE3C06"/>
    <w:rsid w:val="00FE4480"/>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6C"/>
    <w:rsid w:val="00FF01E3"/>
    <w:rsid w:val="00FF04CF"/>
    <w:rsid w:val="00FF05EA"/>
    <w:rsid w:val="00FF0944"/>
    <w:rsid w:val="00FF160C"/>
    <w:rsid w:val="00FF1740"/>
    <w:rsid w:val="00FF1918"/>
    <w:rsid w:val="00FF1B1E"/>
    <w:rsid w:val="00FF2610"/>
    <w:rsid w:val="00FF26B2"/>
    <w:rsid w:val="00FF27CE"/>
    <w:rsid w:val="00FF2976"/>
    <w:rsid w:val="00FF2E48"/>
    <w:rsid w:val="00FF2EDF"/>
    <w:rsid w:val="00FF39D9"/>
    <w:rsid w:val="00FF41CF"/>
    <w:rsid w:val="00FF4ACA"/>
    <w:rsid w:val="00FF526D"/>
    <w:rsid w:val="00FF5325"/>
    <w:rsid w:val="00FF5498"/>
    <w:rsid w:val="00FF55CD"/>
    <w:rsid w:val="00FF5834"/>
    <w:rsid w:val="00FF59C9"/>
    <w:rsid w:val="00FF5BE3"/>
    <w:rsid w:val="00FF5F92"/>
    <w:rsid w:val="00FF6469"/>
    <w:rsid w:val="00FF6724"/>
    <w:rsid w:val="00FF6A65"/>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uiPriority w:val="99"/>
    <w:qFormat/>
    <w:rsid w:val="0076528A"/>
    <w:pPr>
      <w:tabs>
        <w:tab w:val="num" w:pos="1080"/>
      </w:tabs>
      <w:outlineLvl w:val="4"/>
    </w:pPr>
    <w:rPr>
      <w:bCs/>
      <w:iCs/>
      <w:szCs w:val="26"/>
    </w:rPr>
  </w:style>
  <w:style w:type="paragraph" w:styleId="Heading6">
    <w:name w:val="heading 6"/>
    <w:basedOn w:val="Normal"/>
    <w:next w:val="Normal"/>
    <w:link w:val="Heading6Char"/>
    <w:uiPriority w:val="99"/>
    <w:qFormat/>
    <w:rsid w:val="0076528A"/>
    <w:pPr>
      <w:tabs>
        <w:tab w:val="num" w:pos="1080"/>
      </w:tabs>
      <w:outlineLvl w:val="5"/>
    </w:pPr>
    <w:rPr>
      <w:bCs/>
      <w:szCs w:val="22"/>
    </w:rPr>
  </w:style>
  <w:style w:type="paragraph" w:styleId="Heading7">
    <w:name w:val="heading 7"/>
    <w:basedOn w:val="Normal"/>
    <w:next w:val="Normal"/>
    <w:link w:val="Heading7Char"/>
    <w:uiPriority w:val="99"/>
    <w:qFormat/>
    <w:rsid w:val="0076528A"/>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11"/>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unhideWhenUsed/>
    <w:rsid w:val="005868EB"/>
    <w:rPr>
      <w:sz w:val="20"/>
      <w:szCs w:val="20"/>
    </w:rPr>
  </w:style>
  <w:style w:type="character" w:customStyle="1" w:styleId="FootnoteTextChar">
    <w:name w:val="Footnote Text Char"/>
    <w:basedOn w:val="DefaultParagraphFont"/>
    <w:link w:val="FootnoteText"/>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character" w:customStyle="1" w:styleId="ui-provider">
    <w:name w:val="ui-provider"/>
    <w:basedOn w:val="DefaultParagraphFont"/>
    <w:rsid w:val="0086058A"/>
  </w:style>
  <w:style w:type="numbering" w:customStyle="1" w:styleId="Style1">
    <w:name w:val="Style1"/>
    <w:uiPriority w:val="99"/>
    <w:rsid w:val="002F34F1"/>
    <w:pPr>
      <w:numPr>
        <w:numId w:val="26"/>
      </w:numPr>
    </w:pPr>
  </w:style>
  <w:style w:type="numbering" w:customStyle="1" w:styleId="Style2">
    <w:name w:val="Style2"/>
    <w:uiPriority w:val="99"/>
    <w:rsid w:val="001C3287"/>
    <w:pPr>
      <w:numPr>
        <w:numId w:val="27"/>
      </w:numPr>
    </w:pPr>
  </w:style>
  <w:style w:type="numbering" w:customStyle="1" w:styleId="Style3">
    <w:name w:val="Style3"/>
    <w:uiPriority w:val="99"/>
    <w:rsid w:val="003B489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199278">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138635">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721911">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783080">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18709">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79070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79486">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38886">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612400">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35038">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1505">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7884347">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12199">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294989">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3128">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6964104">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047550">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50017">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83029">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46114">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248731">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883480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190130">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4509">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359644">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018320">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045817">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723415">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litgrid.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32</b:RefOrder>
  </b:Source>
  <b:Source>
    <b:Tag>RAA6</b:Tag>
    <b:SourceType>Book</b:SourceType>
    <b:Guid>{8424F1FA-EAC6-460B-B44B-34285AD6CC55}</b:Guid>
    <b:Title>Pagrindinių ir kitų RAA įrenginių sąrankos RAA vidaus spintose Užsakovo patikrinimo protokolas gamyklinių bandymų metu, 10 lapų</b:Title>
    <b:RefOrder>33</b:RefOrder>
  </b:Source>
  <b:Source>
    <b:Tag>RAA8</b:Tag>
    <b:SourceType>Book</b:SourceType>
    <b:Guid>{60B3415C-D9AE-4B80-B651-9BB24863AA71}</b:Guid>
    <b:Title>Pagrindinių ir kitų RAA įrenginių sąrankos lauko tarpinių gnybtynų spintose Užsakovo patikrinimo protokolas gamyklinių bandymų metu</b:Title>
    <b:RefOrder>35</b:RefOrder>
  </b:Source>
  <b:Source>
    <b:Tag>TSPI</b:Tag>
    <b:SourceType>Book</b:SourceType>
    <b:Guid>{134820D3-2E61-481D-9DAB-464E31E8DE80}</b:Guid>
    <b:Title>Standartiniai techniniai reikalavimai teleinformacijos surinkimo ir perdavimo įrenginiams, 7 lapai</b:Title>
    <b:RefOrder>53</b:RefOrder>
  </b:Source>
  <b:Source>
    <b:Tag>ER2</b:Tag>
    <b:SourceType>Book</b:SourceType>
    <b:Guid>{35196B30-F85D-43D6-B900-41100A9431C5}</b:Guid>
    <b:Title>Standardiniai techniniai reiklavimai jungiamiesiams šviesolaidiniams kabeliams, 2 lapai </b:Title>
    <b:RefOrder>54</b:RefOrder>
  </b:Source>
  <b:Source>
    <b:Tag>ER8</b:Tag>
    <b:SourceType>Book</b:SourceType>
    <b:Guid>{6152FEB6-2656-4F88-BB2E-CAEC3A384603}</b:Guid>
    <b:Title>Standartiniai techniniai reiklavimai pastotės duomenų tinklo komutatoriams, 5 lapai</b:Title>
    <b:RefOrder>55</b:RefOrder>
  </b:Source>
  <b:Source>
    <b:Tag>ER10</b:Tag>
    <b:SourceType>Book</b:SourceType>
    <b:Guid>{401B79B6-FABE-4F90-A9D2-6F29C0098EE0}</b:Guid>
    <b:Title>Tipinė Litgrid Ab transformatorių pastotės duomenų tinklo struktūrinė schema, 1 lapas</b:Title>
    <b:RefOrder>56</b:RefOrder>
  </b:Source>
  <b:Source>
    <b:Tag>ER3</b:Tag>
    <b:SourceType>Book</b:SourceType>
    <b:Guid>{D02886AB-B618-4E6F-990C-BCE6A72FAD1F}</b:Guid>
    <b:Title>Tipiniai reikalavimai skaidulų paskirstymo įrenginio projektavimui, 2 lapai</b:Title>
    <b:RefOrder>57</b:RefOrder>
  </b:Source>
  <b:Source>
    <b:Tag>ER1</b:Tag>
    <b:SourceType>Book</b:SourceType>
    <b:Guid>{F1C34DE7-4F3F-464A-82AC-B46BBACF3EC4}</b:Guid>
    <b:Title>Tipiniai reikalavimai šviesolaidiniam kabelio projektavimui, 2 lapai </b:Title>
    <b:RefOrder>58</b:RefOrder>
  </b:Source>
  <b:Source>
    <b:Tag>TSPĮ1</b:Tag>
    <b:SourceType>Book</b:SourceType>
    <b:Guid>{CED76028-7435-41AE-9C9B-484FD7A9F628}</b:Guid>
    <b:Title>Standartiniai techniniai reikalavimai šviesolaidiniams- elektriniams keitikliams</b:Title>
    <b:RefOrder>59</b:RefOrder>
  </b:Source>
  <b:Source>
    <b:Tag>ESO</b:Tag>
    <b:SourceType>Book</b:SourceType>
    <b:Guid>{AFD5AA0D-2832-4D96-A420-E014DF577BA1}</b:Guid>
    <b:Title>ESO prijungimo/techninės sąlygos, 2 lapai.</b:Title>
    <b:RefOrder>60</b:RefOrder>
  </b:Source>
  <b:Source>
    <b:Tag>TSPĮ_ESO</b:Tag>
    <b:SourceType>Book</b:SourceType>
    <b:Guid>{EC53D675-541C-4C46-90E9-972BABF1259C}</b:Guid>
    <b:Title>Teleinformacijos mainų principų ir apimčių tvarkos aprašas</b:Title>
    <b:RefOrder>61</b:RefOrder>
  </b:Source>
  <b:Source>
    <b:Tag>TK_TSPĮ_maitin_NSSRS</b:Tag>
    <b:SourceType>Book</b:SourceType>
    <b:Guid>{76DB5C27-C8A0-40CE-ABC2-1B10E27E51D9}</b:Guid>
    <b:Title>Reikalavimai telekomunikacijų ir TSPĮ elektrinio maitinimo nuo NSSRS projektavimui</b:Title>
    <b:RefOrder>62</b:RefOrder>
  </b:Source>
  <b:Source>
    <b:Tag>Bendras0</b:Tag>
    <b:SourceType>Book</b:SourceType>
    <b:Guid>{1A99DC3A-EA30-4C28-BDA0-163391063494}</b:Guid>
    <b:Title>LITGRID AB reikalavimai techninių projektų sudėčiai.</b:Title>
    <b:RefOrder>3</b:RefOrder>
  </b:Source>
  <b:Source>
    <b:Tag>Statyba2</b:Tag>
    <b:SourceType>Book</b:SourceType>
    <b:Guid>{0EC6985A-4C54-42DD-A9D8-7F052629E1AC}</b:Guid>
    <b:Title>330-110 KV įtampos transformatorių pastočių valdymo pulto standartiniai techniniai reikalavimai.</b:Title>
    <b:RefOrder>63</b:RefOrder>
  </b:Source>
  <b:Source>
    <b:Tag>Statyba3</b:Tag>
    <b:SourceType>Book</b:SourceType>
    <b:Guid>{65F20944-48DC-489B-898A-C4DC40347907}</b:Guid>
    <b:Title>400-110 kv įtampos transformatorių pastočių kondicionierių ir jų jungiamųjų dalių įrangos standartiniai techniniai reikalavimai.</b:Title>
    <b:RefOrder>64</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65</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66</b:RefOrder>
  </b:Source>
  <b:Source>
    <b:Tag>Satyba5</b:Tag>
    <b:SourceType>Book</b:SourceType>
    <b:Guid>{13B2C681-8700-4A25-9016-2C16BA6B9182}</b:Guid>
    <b:Title>Standartiniai techniniai reikalavimai lauke ir žemėje įrengiamų žemosios įtampos kabelių apsauginiams vamzdžiams.</b:Title>
    <b:RefOrder>67</b:RefOrder>
  </b:Source>
  <b:Source>
    <b:Tag>SP</b:Tag>
    <b:SourceType>Book</b:SourceType>
    <b:Guid>{163A4234-1A59-49C1-8258-99A2ED1F9C29}</b:Guid>
    <b:Title>400-110 kV TP ir AS sklypo plano projektinių sprendinių tipiniai mazgai.</b:Title>
    <b:RefOrder>68</b:RefOrder>
  </b:Source>
  <b:Source>
    <b:Tag>Placeholder5</b:Tag>
    <b:SourceType>Book</b:SourceType>
    <b:Guid>{F1DC128B-0771-464D-A6EA-4FC061526BB0}</b:Guid>
    <b:Title>Skirstyklos demontuojamų įrenginių, perduodamų į LITGRID AB avarinį rezervą, sąrašas.</b:Title>
    <b:RefOrder>69</b:RefOrder>
  </b:Source>
  <b:Source>
    <b:Tag>Eskyrikliai</b:Tag>
    <b:SourceType>Book</b:SourceType>
    <b:Guid>{4BC62537-053D-45BA-A70C-55A6E3E6BDE2}</b:Guid>
    <b:Title>Standartiniai techniniai reikalavimai 110 kV įtampos skyrikliams.</b:Title>
    <b:RefOrder>70</b:RefOrder>
  </b:Source>
  <b:Source>
    <b:Tag>ERIB</b:Tag>
    <b:SourceType>Book</b:SourceType>
    <b:Guid>{AD235E9F-D7AB-427A-8555-55FB3D856F75}</b:Guid>
    <b:Title>Apibendrinti reikalavimai viršįtampių ribotuvų įrengimui 110 kV transformatorių pastotėse.</b:Title>
    <b:RefOrder>71</b:RefOrder>
  </b:Source>
  <b:Source>
    <b:Tag>ERIB2kl</b:Tag>
    <b:SourceType>Book</b:SourceType>
    <b:Guid>{5DBC1C1C-9C8F-4F7F-A455-049C1E008DD7}</b:Guid>
    <b:Title>Standartiniai techniniai reikalavimai 110 kV įtampos viršįtampių ribotuvams 2 linijos iškrovos klasės.</b:Title>
    <b:RefOrder>72</b:RefOrder>
  </b:Source>
  <b:Source>
    <b:Tag>ERIB3kl</b:Tag>
    <b:SourceType>Book</b:SourceType>
    <b:Guid>{B4DC05C8-79ED-49FC-90C2-CE643AE1DEDF}</b:Guid>
    <b:Title>Standartiniai techniniai reikalavimai 110 kV įtampos viršįtampių ribotuvams 3 linijos iškrovos klasės.</b:Title>
    <b:RefOrder>73</b:RefOrder>
  </b:Source>
  <b:Source>
    <b:Tag>Esavosreikmės</b:Tag>
    <b:SourceType>Book</b:SourceType>
    <b:Guid>{5A26C598-D708-4A47-BFFB-33B1635C78F8}</b:Guid>
    <b:Title>Perdavimo tinklo transformatorių pastočių ir skirstyklų savųjų reikmių maitinimo techniniai reikalavimai.</b:Title>
    <b:RefOrder>74</b:RefOrder>
  </b:Source>
  <b:Source>
    <b:Tag>E_nssrs</b:Tag>
    <b:SourceType>Book</b:SourceType>
    <b:Guid>{09F4E80C-4EE6-4379-88E2-A5D057A81D5D}</b:Guid>
    <b:Title>Standartiniai techniniai reikalavimai nuolatinės srovės savųjų reikmių skydui.</b:Title>
    <b:RefOrder>75</b:RefOrder>
  </b:Source>
  <b:Source>
    <b:Tag>E_akum</b:Tag>
    <b:SourceType>Book</b:SourceType>
    <b:Guid>{4ECEC04C-CAAD-4BE8-B5D8-A1B16050B82F}</b:Guid>
    <b:Title>Standartiniai techniniai reikalavimai stacionarioms akumuliatorių baterijoms.</b:Title>
    <b:RefOrder>76</b:RefOrder>
  </b:Source>
  <b:Source>
    <b:Tag>E_ikrov</b:Tag>
    <b:SourceType>Book</b:SourceType>
    <b:Guid>{52145DE8-F34F-473B-A401-6B0A2E287801}</b:Guid>
    <b:Title>Standartiniai techniniai reikalavimai akumuliatorių baterijų įkrovikliams.</b:Title>
    <b:RefOrder>77</b:RefOrder>
  </b:Source>
  <b:Source>
    <b:Tag>E_kssrs</b:Tag>
    <b:SourceType>Book</b:SourceType>
    <b:Guid>{17E46488-B784-4948-9042-C492C48A197E}</b:Guid>
    <b:Title>Standartiniai techniniai reikalavimai kintamos srovės savųjų reikmių skydui.</b:Title>
    <b:RefOrder>78</b:RefOrder>
  </b:Source>
  <b:Source>
    <b:Tag>E_SE_kssrs</b:Tag>
    <b:SourceType>Book</b:SourceType>
    <b:Guid>{B3F6CCD7-44F0-4A87-B7B5-D92AF114DD3E}</b:Guid>
    <b:Title>Saulė elektrinės KSSRS schema.</b:Title>
    <b:RefOrder>79</b:RefOrder>
  </b:Source>
  <b:Source>
    <b:Tag>E_saule</b:Tag>
    <b:SourceType>Book</b:SourceType>
    <b:Guid>{687BF917-B96E-4770-91D9-498352074B78}</b:Guid>
    <b:Title>Techniniai reikalavimai saulės elektrinei.</b:Title>
    <b:RefOrder>80</b:RefOrder>
  </b:Source>
  <b:Source>
    <b:Tag>vam_laid</b:Tag>
    <b:SourceType>Book</b:SourceType>
    <b:Guid>{1C960BD5-222D-4CA9-92FF-D553F0C89596}</b:Guid>
    <b:Title>Standartiniai techniniai reikalavimai 110 kV vamzdiniams laidininkams.</b:Title>
    <b:RefOrder>81</b:RefOrder>
  </b:Source>
  <b:Source>
    <b:Tag>ol_laid</b:Tag>
    <b:SourceType>Book</b:SourceType>
    <b:Guid>{AADA74E8-B2E4-48CA-B50F-610BD13D1ABD}</b:Guid>
    <b:Title>Standartiniai techniniai reikalavimai 400-110 kV pastotėse naudojamiems lankstiems srovėlaidžiams (laidams).</b:Title>
    <b:RefOrder>82</b:RefOrder>
  </b:Source>
  <b:Source>
    <b:Tag>ED_stikl_izol</b:Tag>
    <b:SourceType>Book</b:SourceType>
    <b:Guid>{3B733DE4-0191-4D0D-8EAD-ED4EF61C0779}</b:Guid>
    <b:Title>110kV polimerinaims strypiniams izoliatoriams.</b:Title>
    <b:RefOrder>83</b:RefOrder>
  </b:Source>
  <b:Source>
    <b:Tag>Sta5</b:Tag>
    <b:SourceType>Book</b:SourceType>
    <b:Guid>{EF41D900-A2BF-4637-AC9A-09185CFB69B5}</b:Guid>
    <b:Title>Standartiniai techniniai reikalavimai 110 kV įtampos atraminiams izoliatoriams.</b:Title>
    <b:RefOrder>84</b:RefOrder>
  </b:Source>
  <b:Source>
    <b:Tag>1004</b:Tag>
    <b:SourceType>Book</b:SourceType>
    <b:Guid>{861CFBD3-EEC8-4801-B2D4-CEC27F364127}</b:Guid>
    <b:Title>Standartiniai techniniai reikalavimai 400-330-110 kV pirminių įrenginių prijungimo gnybtams.</b:Title>
    <b:RefOrder>85</b:RefOrder>
  </b:Source>
  <b:Source>
    <b:Tag>El_įž_kon</b:Tag>
    <b:SourceType>Book</b:SourceType>
    <b:Guid>{5F358858-9087-48BE-8C94-7967335CC82A}</b:Guid>
    <b:Title>Reikalavimai 400-330-110 kV įtampos transformatorių pastočių įžeminimo kontūro įrengimui.</b:Title>
    <b:RefOrder>86</b:RefOrder>
  </b:Source>
  <b:Source>
    <b:Tag>El_st_įž_kon</b:Tag>
    <b:SourceType>Book</b:SourceType>
    <b:Guid>{E89AB0AA-2FC2-4EB9-97D4-0AB157A8E349}</b:Guid>
    <b:Title>Standartiniai techniniai reikalavimai 400-330-110 kV įtampos transformatorių pastočių įžeminimo kontūro elementams.</b:Title>
    <b:RefOrder>87</b:RefOrder>
  </b:Source>
  <b:Source>
    <b:Tag>Per1</b:Tag>
    <b:SourceType>Book</b:SourceType>
    <b:Guid>{3B999A75-FEFC-4F38-836B-BA185425DEFD}</b:Guid>
    <b:Title>Perdavimo tinklo operatyvinių ir techninių pavadinimų sudarymo ir žymėjimo tvarkos aprašas.</b:Title>
    <b:RefOrder>88</b:RefOrder>
  </b:Source>
  <b:Source>
    <b:Tag>Sta6</b:Tag>
    <b:SourceType>Book</b:SourceType>
    <b:Guid>{CC3D08E5-CC1D-487F-809D-E229D5EDECC6}</b:Guid>
    <b:Title>Standartiniai techniniai reikalavimai pirminių įrenginių techninių duomenų lentelėms.</b:Title>
    <b:RefOrder>89</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90</b:RefOrder>
  </b:Source>
  <b:Source>
    <b:Tag>RAA1</b:Tag>
    <b:SourceType>Book</b:SourceType>
    <b:Guid>{B2AE9284-0965-4BC5-A21E-5869D4EFD805}</b:Guid>
    <b:Title>Standartiniai techniniai reikalavimai 330/110/10 kV TP mikroprocesorinėms relinės apsaugos ir automatikos relėms ir valdikliams.</b:Title>
    <b:RefOrder>28</b:RefOrder>
  </b:Source>
  <b:Source>
    <b:Tag>RAA3</b:Tag>
    <b:SourceType>Book</b:SourceType>
    <b:Guid>{6B29E62B-ECCE-485A-845C-9BAB3B0E1901}</b:Guid>
    <b:Title>Standartiniai techniniai reikalavimai kontroliniams kabeliams jungiantiems relinės apsaugos/automatikos ir atviros skirstyklos pirminius įrenginius.</b:Title>
    <b:RefOrder>30</b:RefOrder>
  </b:Source>
  <b:Source>
    <b:Tag>RAA4</b:Tag>
    <b:SourceType>Book</b:SourceType>
    <b:Guid>{92FBA0C1-313B-496A-A81A-F0DED44883ED}</b:Guid>
    <b:Title>Standartiniai techniniai reikalavimai lauko ir vidaus spintų vidinio montažo laidams.</b:Title>
    <b:RefOrder>31</b:RefOrder>
  </b:Source>
  <b:Source>
    <b:Tag>EEA2</b:Tag>
    <b:SourceType>Book</b:SourceType>
    <b:Guid>{ADC3FD63-0837-4C99-8D9F-E0A86C33AA3B}</b:Guid>
    <b:Title>Standartiniai techniniai reikalvimai elektros skaitiklių komercinių duomenų nuskaitymo valdikliams (KDV).</b:Title>
    <b:RefOrder>91</b:RefOrder>
  </b:Source>
  <b:Source>
    <b:Tag>EEA3</b:Tag>
    <b:SourceType>Book</b:SourceType>
    <b:Guid>{4C7BF4E8-9BDC-466C-A340-04A6824F8788}</b:Guid>
    <b:Title>Standartiniai techniniai reiklavimai elektros skaitiklių momentinių duomenų nustatymo valdikliams (MDV).</b:Title>
    <b:RefOrder>92</b:RefOrder>
  </b:Source>
  <b:Source>
    <b:Tag>AS</b:Tag>
    <b:SourceType>Book</b:SourceType>
    <b:Guid>{0F705051-C14A-486C-9731-969B8609E2EC}</b:Guid>
    <b:Title>Standartiniai techniniai reikalavimai apsauginės siganalizacijos centralei.</b:Title>
    <b:RefOrder>93</b:RefOrder>
  </b:Source>
  <b:Source>
    <b:Tag>AS4</b:Tag>
    <b:SourceType>Book</b:SourceType>
    <b:Guid>{B2301CCD-6522-41C9-ADB3-C6708724C548}</b:Guid>
    <b:Title>Standartiniai techniniai reikalavimai įeigos kontrolės kortelių skaitytuvui.</b:Title>
    <b:RefOrder>94</b:RefOrder>
  </b:Source>
  <b:Source>
    <b:Tag>AS14</b:Tag>
    <b:SourceType>Book</b:SourceType>
    <b:Guid>{5633F6C6-86A9-48D7-BAEA-6ED84D348FF4}</b:Guid>
    <b:Title>Standartiniai techniniai reikalavimai įeigos kontrolės valdikliui.</b:Title>
    <b:RefOrder>95</b:RefOrder>
  </b:Source>
  <b:Source>
    <b:Tag>AS5</b:Tag>
    <b:SourceType>Book</b:SourceType>
    <b:Guid>{C4873193-47AA-40B9-A7B9-9DB346EFF911}</b:Guid>
    <b:Title>Standartiniai techniniai reikalavimai valdomai vaizdo kamerai.</b:Title>
    <b:RefOrder>96</b:RefOrder>
  </b:Source>
  <b:Source>
    <b:Tag>AS6</b:Tag>
    <b:SourceType>Book</b:SourceType>
    <b:Guid>{7B5E7EC4-6D84-4CF2-97C7-A4CF6703C371}</b:Guid>
    <b:Title>Standartiniai techniniai reikalavimai fiksuotai vidaus vaizdo kamerai.</b:Title>
    <b:RefOrder>97</b:RefOrder>
  </b:Source>
  <b:Source>
    <b:Tag>AS7</b:Tag>
    <b:SourceType>Book</b:SourceType>
    <b:Guid>{1DF0B535-8AC7-498F-8AF8-913B3DB7EA3D}</b:Guid>
    <b:Title>Standartiniai techniniai reikalavimai fiksuotai lauko vaizdo kamerai.</b:Title>
    <b:RefOrder>98</b:RefOrder>
  </b:Source>
  <b:Source>
    <b:Tag>AS15</b:Tag>
    <b:SourceType>Book</b:SourceType>
    <b:Guid>{50EECA7C-96F4-4DEE-ABD2-568347A9473E}</b:Guid>
    <b:Title>Standartiniai techniniai reikalavimai gaisro aptikimo centralei.</b:Title>
    <b:RefOrder>99</b:RefOrder>
  </b:Source>
  <b:Source>
    <b:Tag>AS10</b:Tag>
    <b:SourceType>Book</b:SourceType>
    <b:Guid>{FFF6F41A-5735-420E-8576-496C693B5143}</b:Guid>
    <b:Title>Standartiniai techniniai reiklavimai serijinio rakinimo sistemos cilindrams.</b:Title>
    <b:RefOrder>100</b:RefOrder>
  </b:Source>
  <b:Source>
    <b:Tag>AS16</b:Tag>
    <b:SourceType>Book</b:SourceType>
    <b:Guid>{B7004F27-7D81-4C2E-88F9-00656DE2760A}</b:Guid>
    <b:Title>Standartiniai techniniai reikalavimai serijinio rankinimo sistemos pakabinamoms spynoms.</b:Title>
    <b:RefOrder>101</b:RefOrder>
  </b:Source>
  <b:Source>
    <b:Tag>Nacsaugumas</b:Tag>
    <b:SourceType>Book</b:SourceType>
    <b:Guid>{D102F75E-7CAA-48C7-9971-21DD127B51E1}</b:Guid>
    <b:Title>Reikalavimai pirkimo objekto atitikčiai nacionalinio saugumo interesams.</b:Title>
    <b:RefOrder>102</b:RefOrder>
  </b:Source>
  <b:Source>
    <b:Tag>ER_apsauginiaivamzdziai</b:Tag>
    <b:SourceType>Book</b:SourceType>
    <b:Guid>{45A106FF-DAE1-4277-8D8D-C008E1357348}</b:Guid>
    <b:Title>Tipiniai reikalavimai ryšių apsauginiams vamzdžiams.</b:Title>
    <b:RefOrder>103</b:RefOrder>
  </b:Source>
  <b:Source>
    <b:Tag>ER_rysiosuliniai</b:Tag>
    <b:SourceType>Book</b:SourceType>
    <b:Guid>{19FD5550-E321-448C-BE3B-2290AB3D8858}</b:Guid>
    <b:Title>Tipiniai reikalavimai ryšio šuliniams.</b:Title>
    <b:RefOrder>104</b:RefOrder>
  </b:Source>
  <b:Source>
    <b:Tag>ER_mait_saltinis</b:Tag>
    <b:SourceType>Book</b:SourceType>
    <b:Guid>{2875EC86-B3AB-4251-B7FB-1DAADB54FD98}</b:Guid>
    <b:Title>Standartiniai techniniai reikalavimai telekomunikacijų maitinimo šaltiniui.</b:Title>
    <b:RefOrder>105</b:RefOrder>
  </b:Source>
  <b:Source>
    <b:Tag>EEA_ethernetketikliai</b:Tag>
    <b:SourceType>Book</b:SourceType>
    <b:Guid>{FC0A3E7F-2406-4CE1-A249-D1F4FD485D61}</b:Guid>
    <b:Title>Standartiniai techniniai reikalavimai ethernet terpės keitikliams.</b:Title>
    <b:RefOrder>106</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107</b:RefOrder>
  </b:Source>
  <b:Source>
    <b:Tag>RAA9</b:Tag>
    <b:SourceType>Book</b:SourceType>
    <b:Guid>{4116721D-B209-4651-851C-106D6172A8A4}</b:Guid>
    <b:Title>Standartiniai techniniai reikalavimai relinės apsaugos ir automatikos elektros grandinių elektromechaninėms relėms.</b:Title>
    <b:RefOrder>36</b:RefOrder>
  </b:Source>
  <b:Source>
    <b:Tag>PVA</b:Tag>
    <b:SourceType>Book</b:SourceType>
    <b:Guid>{564F1DB2-32E3-480D-B7FE-B9F584593E63}</b:Guid>
    <b:Title>Perdavimo tinklo transformatorių pastočių ir skirstyklų įrangos nuotolinio valdymo reikalavimų aprašas.</b:Title>
    <b:RefOrder>108</b:RefOrder>
  </b:Source>
  <b:Source>
    <b:Tag>RAA7</b:Tag>
    <b:SourceType>Book</b:SourceType>
    <b:Guid>{F73A01A0-601D-417C-AD40-0D2BBF015244}</b:Guid>
    <b:Title>Standartiniai techniniai reikalavimai lauko tarpinių gnybtynų spintoms.</b:Title>
    <b:RefOrder>34</b:RefOrder>
  </b:Source>
  <b:Source>
    <b:Tag>TSPI2</b:Tag>
    <b:SourceType>Book</b:SourceType>
    <b:Guid>{E130DC0E-22D9-4683-9321-BA973C61C8E9}</b:Guid>
    <b:Title>Standartiniai techniniai reikalavimai pastočių laiko sinchronizavimo įrengiams.</b:Title>
    <b:RefOrder>109</b:RefOrder>
  </b:Source>
  <b:Source>
    <b:Tag>EEA</b:Tag>
    <b:SourceType>Book</b:SourceType>
    <b:Guid>{D2B1B28D-B78C-4B02-BD20-B1A5C58B3FF7}</b:Guid>
    <b:Title>Standartiniai techniniai reikalavimai lauko komercinės apsakitos spintoms (KAS), 9 lapai</b:Title>
    <b:RefOrder>110</b:RefOrder>
  </b:Source>
  <b:Source>
    <b:Tag>EAA2</b:Tag>
    <b:SourceType>Book</b:SourceType>
    <b:Guid>{89609CAF-7CE3-4363-80D7-4D73DA816AF7}</b:Guid>
    <b:Title>Standartiniai techniniai reikalavimai vidaus kontrolinės (techninės) apskaitos spintos (TAS), 9 lapai</b:Title>
    <b:RefOrder>111</b:RefOrder>
  </b:Source>
  <b:Source>
    <b:Tag>Sta16</b:Tag>
    <b:SourceType>Book</b:SourceType>
    <b:Guid>{415DCA6E-3756-4EF5-8B64-B0F6CE4B6A39}</b:Guid>
    <b:Title>Standartiniai techniai reikalavimai telekomunikacijų vidaus spintoms valdymo pultuose ir ryšių aparatinėse.</b:Title>
    <b:RefOrder>112</b:RefOrder>
  </b:Source>
  <b:Source>
    <b:Tag>ER_MPLS</b:Tag>
    <b:SourceType>Book</b:SourceType>
    <b:Guid>{0A4792F5-40B8-4ECB-94D7-BD7EC525F7BA}</b:Guid>
    <b:Title>Standartiniai techniniai reikalavimai MPLS maršrutizatoriams.</b:Title>
    <b:RefOrder>113</b:RefOrder>
  </b:Source>
  <b:Source>
    <b:Tag>ER12</b:Tag>
    <b:SourceType>Book</b:SourceType>
    <b:Guid>{5A254649-B771-4060-9F2E-402B434C5D6E}</b:Guid>
    <b:Title>Standartiniai techniniai reikalavimai radio relinei įrangai.</b:Title>
    <b:RefOrder>114</b:RefOrder>
  </b:Source>
  <b:Source>
    <b:Tag>ER6</b:Tag>
    <b:SourceType>Book</b:SourceType>
    <b:Guid>{998BCD2E-2F59-4230-B7F7-A9E942C32A4C}</b:Guid>
    <b:Title>Techniniai reikalavimai bendrosios paskirties prieigos maršutizatoriams.</b:Title>
    <b:RefOrder>115</b:RefOrder>
  </b:Source>
  <b:Source>
    <b:Tag>Bendras1</b:Tag>
    <b:SourceType>BookSection</b:SourceType>
    <b:Guid>{E50C7616-82A8-4C72-BF8A-62F7075F66A0}</b:Guid>
    <b:Title>LITGRID AB reikalavimai Techninio projekto techninių specifikacijų sudarymui.</b:Title>
    <b:LCID>lt-LT</b:LCID>
    <b:RefOrder>116</b:RefOrder>
  </b:Source>
  <b:Source>
    <b:Tag>Bendras6</b:Tag>
    <b:SourceType>Book</b:SourceType>
    <b:Guid>{F07BB816-9FC2-475E-B318-C94826372F4C}</b:Guid>
    <b:Title>Perdavimo tinklo objekto statybos/rekonstravimo dokumentacijos aprašas.</b:Title>
    <b:RefOrder>4</b:RefOrder>
  </b:Source>
  <b:Source>
    <b:Tag>Min_info_reik_pasl</b:Tag>
    <b:SourceType>Book</b:SourceType>
    <b:Guid>{DAA7E4B3-08CD-4720-A6D6-C82601B40C6D}</b:Guid>
    <b:Title>Minimalūs informacijos saugos reikalavimai paslaugų teikimui.</b:Title>
    <b:RefOrder>5</b:RefOrder>
  </b:Source>
  <b:Source>
    <b:Tag>Min_info_reik_projekt</b:Tag>
    <b:SourceType>Book</b:SourceType>
    <b:Guid>{754945E7-14D9-41A8-9CF3-B402517DBC28}</b:Guid>
    <b:Title>Minimalūs informacijos saugumo reikalavimai projektavimui ir diegimui.</b:Title>
    <b:RefOrder>6</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117</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118</b:RefOrder>
  </b:Source>
  <b:Source>
    <b:Tag>Statyba6</b:Tag>
    <b:SourceType>Book</b:SourceType>
    <b:Guid>{36D29944-F58E-4342-90F9-32BBEE215E75}</b:Guid>
    <b:Title>330-110 kV įtampos atvirų skirstyklų elektros įrenginius laikančių plieninių konstrukcijų standartiniai techniniai reikalavimai.</b:Title>
    <b:RefOrder>119</b:RefOrder>
  </b:Source>
  <b:Source>
    <b:Tag>Stayba6</b:Tag>
    <b:SourceType>Book</b:SourceType>
    <b:Guid>{9F820EAE-ABDF-4DE3-960B-D35F45605357}</b:Guid>
    <b:Title>330-110 kV Įtampos transformatorių pastočių ir atvirų skirstyklų vidaus kelių įrengimo standartiniai techniniai reikalavimai.</b:Title>
    <b:RefOrder>120</b:RefOrder>
  </b:Source>
  <b:Source>
    <b:Tag>SPdangos</b:Tag>
    <b:SourceType>Book</b:SourceType>
    <b:Guid>{9CB3F52F-287B-4652-83F9-D60B035C28C7}</b:Guid>
    <b:Title>330-110 kV TP ir AS teritorijų dangų įrengimo standartiniai techniniai reikalavimai.</b:Title>
    <b:RefOrder>121</b:RefOrder>
  </b:Source>
  <b:Source>
    <b:Tag>Statyba7</b:Tag>
    <b:SourceType>Book</b:SourceType>
    <b:Guid>{54D6781A-E6A6-4BDB-87D5-FA57DC824529}</b:Guid>
    <b:Title>330-110 kV įtampos transformatorinių pastočių ir atvirų skirstyklų tvorų standartiniai techniniai reikalavimai.</b:Title>
    <b:RefOrder>122</b:RefOrder>
  </b:Source>
  <b:Source>
    <b:Tag>Elektro3</b:Tag>
    <b:SourceType>Book</b:SourceType>
    <b:Guid>{E6806E05-FA8D-4B64-8542-8E3BA6798F31}</b:Guid>
    <b:Title>Standartiniai techniniai reikalavimai 110 kv įtampos jungtuvams su dujų, nesukeliančių visuotinio atšilimo, izoliacija.</b:Title>
    <b:RefOrder>123</b:RefOrder>
  </b:Source>
  <b:Source>
    <b:Tag>Elektro9</b:Tag>
    <b:SourceType>Book</b:SourceType>
    <b:Guid>{A7910B0F-8BFA-48D5-8BD6-EAD65F5EB333}</b:Guid>
    <b:Title>Standartiniai techniniai reikalavimai 110 kv matavimo transformatoriams su dujų, nesukeliančių visuotinio atšilimo, izoliacija.</b:Title>
    <b:RefOrder>124</b:RefOrder>
  </b:Source>
  <b:Source>
    <b:Tag>E_akumbatspint</b:Tag>
    <b:SourceType>Book</b:SourceType>
    <b:Guid>{3DC39C18-31D4-471B-85DC-D3D9ED0BF4B9}</b:Guid>
    <b:Title>Standartiniai techniniai reikalavimai stacionarių akumuliatorių baterijų įrengimui spintose.</b:Title>
    <b:RefOrder>125</b:RefOrder>
  </b:Source>
  <b:Source>
    <b:Tag>EL1</b:Tag>
    <b:SourceType>Book</b:SourceType>
    <b:Guid>{8631EA97-F94B-446A-95DF-1EC9D0283D9B}</b:Guid>
    <b:Title>Standartiniai techniniai reikalavimai 330-110 kv įtampos oro linijų stikliniams lėkštiniams izoliatoriams.</b:Title>
    <b:RefOrder>126</b:RefOrder>
  </b:Source>
  <b:Source>
    <b:Tag>EL2</b:Tag>
    <b:SourceType>Book</b:SourceType>
    <b:Guid>{EA39FF1F-26CC-4B72-B1CC-8800FB062082}</b:Guid>
    <b:Title>Standartiniai techniniai reikalavimai 110 kv įtampos oro linijų vibracijos slopintuvams (stokbridžo tipo).</b:Title>
    <b:RefOrder>127</b:RefOrder>
  </b:Source>
  <b:Source>
    <b:Tag>EL3</b:Tag>
    <b:SourceType>Book</b:SourceType>
    <b:Guid>{40077F7F-3095-4D52-B5D0-806F690587F2}</b:Guid>
    <b:Title>Standartiniai techniniai reikalavimai 400-110 kv įtampos oro linijų žaibosaugos trosui su šviesolaidiniu kabeliu (ŽTŠK).</b:Title>
    <b:RefOrder>128</b:RefOrder>
  </b:Source>
  <b:Source>
    <b:Tag>EL4</b:Tag>
    <b:SourceType>Book</b:SourceType>
    <b:Guid>{C7060E0B-3398-49F9-A020-1CB139F93B00}</b:Guid>
    <b:Title>Standartiniai techniniai reikalavimai 400-110 kv įtampos oro linijų aliumininius su plieninių vijų šerdimi laidus laikantiems gnybtams.</b:Title>
    <b:RefOrder>129</b:RefOrder>
  </b:Source>
  <b:Source>
    <b:Tag>EL5</b:Tag>
    <b:SourceType>Book</b:SourceType>
    <b:Guid>{E32A6038-1998-4E2F-86A9-4BFC2240B3C6}</b:Guid>
    <b:Title>Standartiniai techniniai reikalavimai 400-110 kv įtampos oro linijų neizoliuotiems aliumininiams su plieninių vijų šerdimi laidams.</b:Title>
    <b:RefOrder>130</b:RefOrder>
  </b:Source>
  <b:Source>
    <b:Tag>EL6</b:Tag>
    <b:SourceType>Book</b:SourceType>
    <b:Guid>{10B2676C-65DA-48FD-A449-702725F0747A}</b:Guid>
    <b:Title>Standartiniai techniniai reikalavimai 400-110 kV įtampos oro linijų žaibosaugos trosams (be šviesolaidinio kabelio).</b:Title>
    <b:RefOrder>131</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132</b:RefOrder>
  </b:Source>
  <b:Source>
    <b:Tag>EL8</b:Tag>
    <b:SourceType>Book</b:SourceType>
    <b:Guid>{20B105D9-98D3-47A5-AF26-4F9164A07052}</b:Guid>
    <b:Title>Standartiniai techniniai reikalavimai 110 kV įtampos oro linijų stiklinių izoliatorių girliandų sudėčiai.</b:Title>
    <b:RefOrder>133</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134</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135</b:RefOrder>
  </b:Source>
  <b:Source>
    <b:Tag>Bendrieji1</b:Tag>
    <b:SourceType>BookSection</b:SourceType>
    <b:Guid>{7CEE75C1-29F8-400A-83DF-A0459ADD3BBD}</b:Guid>
    <b:Title>LITGRID AB reikalavimai Techninio projekto techninių specifikacijų sudarymui</b:Title>
    <b:LCID>lt-LT</b:LCID>
    <b:RefOrder>1</b:RefOrder>
  </b:Source>
  <b:Source>
    <b:Tag>Placeholder1</b:Tag>
    <b:SourceType>Book</b:SourceType>
    <b:Guid>{48377CEB-2217-449D-85A8-6E2AA1E24B49}</b:Guid>
    <b:Title>ESO prijungimo/techninės sąlygos</b:Title>
    <b:RefOrder>2</b:RefOrder>
  </b:Source>
  <b:Source>
    <b:Tag>Placeholder36</b:Tag>
    <b:SourceType>Book</b:SourceType>
    <b:Guid>{3115ACF7-7C86-41B1-8180-88F8BBBAA32D}</b:Guid>
    <b:Title>Standartiniai techniniai reikalavimai lauko komercinės apsakitos spintoms</b:Title>
    <b:RefOrder>42</b:RefOrder>
  </b:Source>
  <b:Source>
    <b:Tag>Placeholder2</b:Tag>
    <b:SourceType>Book</b:SourceType>
    <b:Guid>{B8E0FC4D-E32B-424A-B5D8-B72491149CBA}</b:Guid>
    <b:Title>Standartiniai techniniai reikalavimai vidaus kontrolinės (techninės) apskaitos spintoms (TAS)</b:Title>
    <b:RefOrder>43</b:RefOrder>
  </b:Source>
  <b:Source>
    <b:Tag>RAA11</b:Tag>
    <b:SourceType>Book</b:SourceType>
    <b:Guid>{E5C32DDC-4C61-4957-9E99-AE6AE2CD443D}</b:Guid>
    <b:Title>Perdavimo tinklo transformatorių pastočių ir skirstyklų įrangos nuotolinio valdymo reikalavimų aprašas</b:Title>
    <b:RefOrder>44</b:RefOrder>
  </b:Source>
  <b:Source>
    <b:Tag>Sta1</b:Tag>
    <b:SourceType>Book</b:SourceType>
    <b:Guid>{A8A9D6BE-5284-4CDE-95A9-50CBC220EECC}</b:Guid>
    <b:Title>Standartiniai techniniai reikalavimai elektros skaitiklių komercinių duomenų nuskaitymo valdikliams (KDV)</b:Title>
    <b:RefOrder>45</b:RefOrder>
  </b:Source>
  <b:Source>
    <b:Tag>Sta</b:Tag>
    <b:SourceType>Book</b:SourceType>
    <b:Guid>{846601DA-C61A-485C-BEF8-817D8AC838C3}</b:Guid>
    <b:Title>Standartiniai techniniai reikalavimai elektros skaitiklių momentinių duomenų nuskaitymo valdikliams (MDV)</b:Title>
    <b:RefOrder>46</b:RefOrder>
  </b:Source>
  <b:Source>
    <b:Tag>Ethernet_keitikliai</b:Tag>
    <b:SourceType>Book</b:SourceType>
    <b:Guid>{ECA7FC90-C8EF-4D4C-A852-183CDE25FC35}</b:Guid>
    <b:Title>Standartiniai techniniai reikalavimai ethernet terpės keitikliams</b:Title>
    <b:RefOrder>47</b:RefOrder>
  </b:Source>
  <b:Source>
    <b:Tag>Placeholder3</b:Tag>
    <b:SourceType>Book</b:SourceType>
    <b:Guid>{3EA4BBA3-47D9-41ED-B8A6-8A6CC4EA3E75}</b:Guid>
    <b:Title>Standartiniai techniniai reikalavimai lauko tarpinių gnybtynų spintoms</b:Title>
    <b:RefOrder>48</b:RefOrder>
  </b:Source>
  <b:Source>
    <b:Tag>RAAKontrolKabelASPirminĮren</b:Tag>
    <b:SourceType>Book</b:SourceType>
    <b:Guid>{CAC06E1C-B130-49D0-8338-509A521B65FA}</b:Guid>
    <b:Title>Standartiniai techniniai reikalavimai kontroliniams kabeliams jungiantiems relinės apsaugos/automatikos ir atviros skirstyklos pirminius įrenginius</b:Title>
    <b:RefOrder>49</b:RefOrder>
  </b:Source>
  <b:Source>
    <b:Tag>VidauLaukospintuMontaž</b:Tag>
    <b:SourceType>Book</b:SourceType>
    <b:Guid>{D8FB9791-0B70-4F56-8864-A97D28F7BDD9}</b:Guid>
    <b:Title>Standartiniai techniniai reikalavimai lauko ir vidaus spintų vidinio montažo laidams</b:Title>
    <b:RefOrder>50</b:RefOrder>
  </b:Source>
  <b:Source>
    <b:Tag>EEA_FAT1</b:Tag>
    <b:SourceType>Book</b:SourceType>
    <b:Guid>{00C8BA82-7017-432D-8B9D-E5612A15EFE4}</b:Guid>
    <b:Title>Lauko EEA spintų gamyklinių bandymų forma</b:Title>
    <b:RefOrder>51</b:RefOrder>
  </b:Source>
  <b:Source>
    <b:Tag>EEA_FAT2</b:Tag>
    <b:SourceType>Book</b:SourceType>
    <b:Guid>{F36ABA02-E3E2-4C16-BFFA-4D09115E1836}</b:Guid>
    <b:Title>Vidaus EEA spintų gamyklinių bandymų forma</b:Title>
    <b:RefOrder>52</b:RefOrder>
  </b:Source>
  <b:Source>
    <b:Tag>Bendras8</b:Tag>
    <b:SourceType>Book</b:SourceType>
    <b:Guid>{BECB3736-1223-40EF-A5C7-27B6E690F982}</b:Guid>
    <b:Title>Skirstyklos demontuojamų įrenginių, perduodamų į LITGRID AB avarinį rezervą, sąrašas, 1 lapas</b:Title>
    <b:RefOrder>7</b:RefOrder>
  </b:Source>
  <b:Source>
    <b:Tag>STA1</b:Tag>
    <b:SourceType>Book</b:SourceType>
    <b:Guid>{4D4BCC40-6BB4-47C9-94B1-ED673C053DD2}</b:Guid>
    <b:Title>Standartiniai techniniai reikalavimai 110kV įtampos SF6 dujiniams jungtuvams, 8 lapai</b:Title>
    <b:RefOrder>8</b:RefOrder>
  </b:Source>
  <b:Source>
    <b:Tag>Sta2</b:Tag>
    <b:SourceType>Book</b:SourceType>
    <b:Guid>{615FB635-A474-43F2-851D-47E2805C85F4}</b:Guid>
    <b:Title>Standartiniai techniniai reikalavimai 110 kV matavimo transformatoriams, 11 lapų</b:Title>
    <b:RefOrder>9</b:RefOrder>
  </b:Source>
  <b:Source>
    <b:Tag>STA</b:Tag>
    <b:SourceType>Book</b:SourceType>
    <b:Guid>{1D818554-3DE6-41B3-8B4F-294118FEF13B}</b:Guid>
    <b:Title>Standartiniai techniniai reikalavimai 110 kV įtampos skyrikliams, 6 lapai</b:Title>
    <b:RefOrder>10</b:RefOrder>
  </b:Source>
  <b:Source>
    <b:Tag>Placeholder6</b:Tag>
    <b:SourceType>Book</b:SourceType>
    <b:Guid>{2FB3FB58-4F97-46AD-ABFC-DF38DD080D13}</b:Guid>
    <b:Title>Standartiniai techniniai reikalavimai 110 kV įtampos viršįtampių ribotuvams 2 linijos iškrovos klasės, 2 lapai</b:Title>
    <b:RefOrder>11</b:RefOrder>
  </b:Source>
  <b:Source>
    <b:Tag>Placeholder7</b:Tag>
    <b:SourceType>Book</b:SourceType>
    <b:Guid>{E1ECC8D5-3FBC-4D2D-995E-BC47BF44BBD2}</b:Guid>
    <b:Title>Standartiniai techniniai reikalavimai 110 kV įtampos viršįtampių ribotuvams 3 linijos iškrovos klasės, 2 lapai</b:Title>
    <b:RefOrder>12</b:RefOrder>
  </b:Source>
  <b:Source>
    <b:Tag>Api</b:Tag>
    <b:SourceType>Book</b:SourceType>
    <b:Guid>{C956E7FC-1C0E-4E1E-840C-8AE430241FBD}</b:Guid>
    <b:Title>Apibendrinti reikalavimai viršįtampių ribotuvų įrengimui 110 kV transformatorių pastotėse, 5 lapai</b:Title>
    <b:RefOrder>13</b:RefOrder>
  </b:Source>
  <b:Source>
    <b:Tag>Placeholder10</b:Tag>
    <b:SourceType>Book</b:SourceType>
    <b:Guid>{721B4D33-8975-4AEF-8D02-31E80655D9BA}</b:Guid>
    <b:Title>Perdavimo tinklo transformatorių pastočių ir skirstyklų savųjų reikmių maitinimo techniniai reikalavimai, 11 lapų</b:Title>
    <b:RefOrder>14</b:RefOrder>
  </b:Source>
  <b:Source>
    <b:Tag>EL_nssrs</b:Tag>
    <b:SourceType>Book</b:SourceType>
    <b:Guid>{3F810D89-726B-4FE9-AC81-B26033723EEB}</b:Guid>
    <b:Title>Standartiniai techniniai reikalavimai nuolatinės srovės savųjų reikmių skydui, 7 lapai.</b:Title>
    <b:RefOrder>15</b:RefOrder>
  </b:Source>
  <b:Source>
    <b:Tag>El_akum_Sta</b:Tag>
    <b:SourceType>Book</b:SourceType>
    <b:Guid>{E46084C1-C408-4AB8-BDA1-30C5D93E6B31}</b:Guid>
    <b:Title>Standartiniai techniniai reikalavimai stacionariosioms akumuliatorių baterijoms, 3 lapai</b:Title>
    <b:RefOrder>16</b:RefOrder>
  </b:Source>
  <b:Source>
    <b:Tag>El_ikrov</b:Tag>
    <b:SourceType>Book</b:SourceType>
    <b:Guid>{C103F493-AE64-4BDF-A873-87804543532A}</b:Guid>
    <b:Title>Standartiniai techniniai reikalavimai akumuliatorių baterijų įkrovikliams, 3 lapai.</b:Title>
    <b:RefOrder>17</b:RefOrder>
  </b:Source>
  <b:Source>
    <b:Tag>100</b:Tag>
    <b:SourceType>Book</b:SourceType>
    <b:Guid>{2AED9026-C8BB-4E1D-824E-1452E691900A}</b:Guid>
    <b:Title>Standartiniai techniniai reikalavimai kintamos srovės savųjų reikmių skydui, 7 lapai</b:Title>
    <b:RefOrder>18</b:RefOrder>
  </b:Source>
  <b:Source>
    <b:Tag>Placeholder8</b:Tag>
    <b:SourceType>Book</b:SourceType>
    <b:Guid>{765ECF38-EC8E-4053-8C63-5154965968CF}</b:Guid>
    <b:Title>Standartiniai techniniai reikalavimai 110 kV vamzdiniams laidininkams, 2 lapai.</b:Title>
    <b:RefOrder>19</b:RefOrder>
  </b:Source>
  <b:Source>
    <b:Tag>Placeholder9</b:Tag>
    <b:SourceType>Book</b:SourceType>
    <b:Guid>{FBC499E5-B170-454C-887F-BF4CEFC81C05}</b:Guid>
    <b:Title>Standartiniai techniniai reikalavimai 400-110 kV pastotėse naudojamiems lankstiems srovėlaidžiams (laidams), 3 lapai.</b:Title>
    <b:RefOrder>20</b:RefOrder>
  </b:Source>
  <b:Source>
    <b:Tag>Placeholder11</b:Tag>
    <b:SourceType>Book</b:SourceType>
    <b:Guid>{94FDC695-008F-43CF-A95D-A7CFE12348E8}</b:Guid>
    <b:Title>110kV polimerinaims strypiniams izoliatoriams, 2 lapai</b:Title>
    <b:RefOrder>21</b:RefOrder>
  </b:Source>
  <b:Source>
    <b:Tag>Placeholder12</b:Tag>
    <b:SourceType>Book</b:SourceType>
    <b:Guid>{9984C11D-020B-4BE2-BE45-AE97C881A065}</b:Guid>
    <b:Title>Standartiniai techniniai reikalavimai 110 kV įtampos atraminiams izoliatoriams, 3 lapai</b:Title>
    <b:RefOrder>22</b:RefOrder>
  </b:Source>
  <b:Source>
    <b:Tag>Placeholder13</b:Tag>
    <b:SourceType>Book</b:SourceType>
    <b:Guid>{1360C699-6639-43E2-8A1B-2F27D9AF6C6F}</b:Guid>
    <b:Title>Standartiniai techniniai reikalavimai 400-330-110 kV pirminių įrenginių prijungimo gnybtams, 4 lapai</b:Title>
    <b:RefOrder>23</b:RefOrder>
  </b:Source>
  <b:Source>
    <b:Tag>Placeholder14</b:Tag>
    <b:SourceType>Book</b:SourceType>
    <b:Guid>{0A1E5060-EFAB-4F5E-8B4E-9F9608BF1B67}</b:Guid>
    <b:Title>Reikalavimai 400-330-110 kV įtampos transformatorių pastočių įžeminimo kontūro įrengimui, 3 lapai</b:Title>
    <b:RefOrder>24</b:RefOrder>
  </b:Source>
  <b:Source>
    <b:Tag>Placeholder15</b:Tag>
    <b:SourceType>Book</b:SourceType>
    <b:Guid>{CD02C613-66A5-466A-AB5A-99B4DBC7F2FD}</b:Guid>
    <b:Title>Standartiniai techniniai reikalavimai 400-330-110 kV įtampos transformatorių pastočių įžeminimo kontūro elementams, 2 lapai</b:Title>
    <b:RefOrder>25</b:RefOrder>
  </b:Source>
  <b:Source>
    <b:Tag>Placeholder16</b:Tag>
    <b:SourceType>Book</b:SourceType>
    <b:Guid>{D10670A9-3E09-457B-BCB1-7C8F0CBBE6F1}</b:Guid>
    <b:Title>Perdavimo tinklo operatyvinių ir techninių pavadinimų sudarymo ir žymėjimo tvarkos aprašas, 43 lapai</b:Title>
    <b:RefOrder>26</b:RefOrder>
  </b:Source>
  <b:Source>
    <b:Tag>Placeholder17</b:Tag>
    <b:SourceType>Book</b:SourceType>
    <b:Guid>{338F50CA-E124-456A-A89F-B78FA9E619D5}</b:Guid>
    <b:Title>Standartiniai techniniai reikalavimai pirminių įrenginių techninių duomenų lentelėms, 32 lapai</b:Title>
    <b:RefOrder>27</b:RefOrder>
  </b:Source>
  <b:Source>
    <b:Tag>MikroprocRAAValdikliai</b:Tag>
    <b:SourceType>Book</b:SourceType>
    <b:Guid>{4AADA5E1-0E05-4E07-BC26-E9A781939F20}</b:Guid>
    <b:Title>Standartiniai techniniai reikalavimai 330/110/10 kV TP mikroprocesorinėms relinės apsaugos ir automatikos relėms ir valdikliams, 5 lapai</b:Title>
    <b:RefOrder>29</b:RefOrder>
  </b:Source>
  <b:Source>
    <b:Tag>Placeholder18</b:Tag>
    <b:SourceType>Book</b:SourceType>
    <b:Guid>{857EAFFF-F829-477A-B605-AEE903D2C1F6}</b:Guid>
    <b:Title>Perdavimo tinklo transformatorių pastočių ir skirstyklų įrangos nuotolinio valdymo reikalavimų aprašas, 287 lapai</b:Title>
    <b:RefOrder>37</b:RefOrder>
  </b:Source>
  <b:Source>
    <b:Tag>LIT1</b:Tag>
    <b:SourceType>Book</b:SourceType>
    <b:Guid>{EC88F094-F635-4C82-8020-A8ED88B9AF4C}</b:Guid>
    <b:Title>LITGRID AB ir AB LESTO elektrotechnikos darbuotojų tarpusavio darbo santykių nuostatai, 36 lapai</b:Title>
    <b:RefOrder>38</b:RefOrder>
  </b:Source>
  <b:Source>
    <b:Tag>Per2</b:Tag>
    <b:SourceType>Book</b:SourceType>
    <b:Guid>{409E2945-07BF-4B42-9647-16ED9C8AB6B7}</b:Guid>
    <b:Title>Perdavimo tinklo transformatorių pastočių ir skirstyklų įrangos nuotolinio valdymo reikalavimų aprašas, 360 lapų</b:Title>
    <b:RefOrder>39</b:RefOrder>
  </b:Source>
  <b:Source>
    <b:Tag>Tec</b:Tag>
    <b:SourceType>Book</b:SourceType>
    <b:Guid>{FA4DDA0B-1167-49B3-A5F9-B5F5F8B60BE2}</b:Guid>
    <b:Title>Techniniai reikalavimai TSPĮ ir telekomunikacijų įrenginių elektriniam maitinimui, 9 lapai</b:Title>
    <b:RefOrder>40</b:RefOrder>
  </b:Source>
  <b:Source>
    <b:Tag>Placeholder19</b:Tag>
    <b:SourceType>Book</b:SourceType>
    <b:Guid>{5A01C7AF-0732-42C3-8ECE-22FC373E2897}</b:Guid>
    <b:Title>Standartiniai techniai reikalavimai telekomunikacijų vidaus spintoms valdymo pultuose ir ryšių aparatinėse, 4 lapai</b:Title>
    <b:RefOrder>41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https://projektai.intranet.litgrid.eu/PWA/Pušaloto%20TP/_layouts/15/DocIdRedir.aspx?ID=PVIS-896619045-290</Url>
      <Description>PVIS-896619045-290</Description>
    </_dlc_DocIdUrl>
    <Nuoseklūs xmlns="58896280-883f-49e1-8f2c-86b01e3ff616">
      <UserInfo>
        <DisplayName/>
        <AccountId xsi:nil="true"/>
        <AccountType/>
      </UserInfo>
    </Nuoseklūs>
    <_dlc_DocId xmlns="58896280-883f-49e1-8f2c-86b01e3ff616">PVIS-896619045-290</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662012-4BC4-4897-B301-35204B5D4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1E9B1-F0D3-4D0A-8B9C-A615FDB1A5ED}">
  <ds:schemaRefs>
    <ds:schemaRef ds:uri="http://schemas.openxmlformats.org/officeDocument/2006/bibliography"/>
  </ds:schemaRefs>
</ds:datastoreItem>
</file>

<file path=customXml/itemProps4.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EDBD7895-D7F4-4AF4-8BEB-FD911C805129}">
  <ds:schemaRefs>
    <ds:schemaRef ds:uri="http://schemas.microsoft.com/sharepoint/events"/>
  </ds:schemaRefs>
</ds:datastoreItem>
</file>

<file path=customXml/itemProps6.xml><?xml version="1.0" encoding="utf-8"?>
<ds:datastoreItem xmlns:ds="http://schemas.openxmlformats.org/officeDocument/2006/customXml" ds:itemID="{F778AA65-6C17-4167-85C6-ACDB66C1BB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Rasto blankas LT</Template>
  <TotalTime>688</TotalTime>
  <Pages>49</Pages>
  <Words>26840</Words>
  <Characters>152990</Characters>
  <Application>Microsoft Office Word</Application>
  <DocSecurity>0</DocSecurity>
  <Lines>1274</Lines>
  <Paragraphs>358</Paragraphs>
  <ScaleCrop>false</ScaleCrop>
  <HeadingPairs>
    <vt:vector size="2" baseType="variant">
      <vt:variant>
        <vt:lpstr>Title</vt:lpstr>
      </vt:variant>
      <vt:variant>
        <vt:i4>1</vt:i4>
      </vt:variant>
    </vt:vector>
  </HeadingPairs>
  <TitlesOfParts>
    <vt:vector size="1" baseType="lpstr">
      <vt:lpstr>Adresatas</vt:lpstr>
    </vt:vector>
  </TitlesOfParts>
  <Company>RIC</Company>
  <LinksUpToDate>false</LinksUpToDate>
  <CharactersWithSpaces>179472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Lina Česnuitė</cp:lastModifiedBy>
  <cp:revision>55</cp:revision>
  <cp:lastPrinted>2016-08-06T16:07:00Z</cp:lastPrinted>
  <dcterms:created xsi:type="dcterms:W3CDTF">2024-11-17T23:11:00Z</dcterms:created>
  <dcterms:modified xsi:type="dcterms:W3CDTF">2025-03-06T08:14:00Z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0x01010066872F3CC8F7D84995438B893169A080020012B54CAB2C54F34EB50505BB8D4A944E</vt:lpwstr>
  </property>
  <property fmtid="{D5CDD505-2E9C-101B-9397-08002B2CF9AE}" pid="4" name="_dlc_DocIdItemGuid">
    <vt:lpwstr>959863d5-b48d-489a-8d62-cd9d59fedacc</vt:lpwstr>
  </property>
  <property fmtid="{D5CDD505-2E9C-101B-9397-08002B2CF9AE}" pid="5" name="MSIP_Label_32ae7b5d-0aac-474b-ae2b-02c331ef2874_Enabled">
    <vt:lpwstr>true</vt:lpwstr>
  </property>
  <property fmtid="{D5CDD505-2E9C-101B-9397-08002B2CF9AE}" pid="6" name="MSIP_Label_32ae7b5d-0aac-474b-ae2b-02c331ef2874_SetDate">
    <vt:lpwstr>2024-11-17T23:11:30Z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5dce26e6-482c-41d5-80d8-71d0d2b82a44</vt:lpwstr>
  </property>
  <property fmtid="{D5CDD505-2E9C-101B-9397-08002B2CF9AE}" pid="11" name="MSIP_Label_32ae7b5d-0aac-474b-ae2b-02c331ef2874_ContentBits">
    <vt:lpwstr>0</vt:lpwstr>
  </property>
</Properties>
</file>